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B28B" w14:textId="77777777" w:rsidR="00CF66C1" w:rsidRPr="00B6707B" w:rsidRDefault="00CF66C1" w:rsidP="00CF66C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D616AF6" wp14:editId="097C262D">
            <wp:simplePos x="0" y="0"/>
            <wp:positionH relativeFrom="margin">
              <wp:posOffset>2895600</wp:posOffset>
            </wp:positionH>
            <wp:positionV relativeFrom="margin">
              <wp:posOffset>-7083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C646E1" w14:textId="77777777" w:rsidR="00CF66C1" w:rsidRPr="0042545E" w:rsidRDefault="00CF66C1" w:rsidP="00CF66C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7D2609" w14:textId="77777777" w:rsidR="00CF66C1" w:rsidRDefault="00CF66C1" w:rsidP="00CF66C1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383BFF6C" w14:textId="77777777" w:rsidR="00CF66C1" w:rsidRPr="0042545E" w:rsidRDefault="00CF66C1" w:rsidP="00CF66C1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70C2A4A7" w14:textId="45468561" w:rsidR="00CF66C1" w:rsidRPr="0042545E" w:rsidRDefault="00CF66C1" w:rsidP="00CF66C1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9C206F">
        <w:rPr>
          <w:rFonts w:ascii="Arial" w:eastAsia="Arial" w:hAnsi="Arial" w:cs="Arial"/>
          <w:sz w:val="24"/>
          <w:szCs w:val="24"/>
        </w:rPr>
        <w:t>27</w:t>
      </w:r>
      <w:r w:rsidR="007F5F7D">
        <w:rPr>
          <w:rFonts w:ascii="Arial" w:eastAsia="Arial" w:hAnsi="Arial" w:cs="Arial"/>
          <w:sz w:val="24"/>
          <w:szCs w:val="24"/>
        </w:rPr>
        <w:t xml:space="preserve"> de </w:t>
      </w:r>
      <w:r w:rsidR="009C206F">
        <w:rPr>
          <w:rFonts w:ascii="Arial" w:eastAsia="Arial" w:hAnsi="Arial" w:cs="Arial"/>
          <w:sz w:val="24"/>
          <w:szCs w:val="24"/>
        </w:rPr>
        <w:t>marzo</w:t>
      </w:r>
      <w:r w:rsidR="007F5F7D">
        <w:rPr>
          <w:rFonts w:ascii="Arial" w:eastAsia="Arial" w:hAnsi="Arial" w:cs="Arial"/>
          <w:sz w:val="24"/>
          <w:szCs w:val="24"/>
        </w:rPr>
        <w:t xml:space="preserve"> de 2026</w:t>
      </w:r>
    </w:p>
    <w:p w14:paraId="33A9BBB1" w14:textId="77777777" w:rsidR="00CF66C1" w:rsidRPr="00044A1A" w:rsidRDefault="00CF66C1" w:rsidP="00CF66C1">
      <w:pPr>
        <w:spacing w:after="0" w:line="240" w:lineRule="auto"/>
        <w:ind w:right="425"/>
        <w:rPr>
          <w:rFonts w:ascii="Arial" w:eastAsia="Arial" w:hAnsi="Arial" w:cs="Arial"/>
          <w:bCs/>
          <w:sz w:val="42"/>
          <w:szCs w:val="42"/>
        </w:rPr>
      </w:pPr>
    </w:p>
    <w:p w14:paraId="11924BD9" w14:textId="42C3FE3B" w:rsidR="00CF66C1" w:rsidRDefault="006753D2" w:rsidP="00CF66C1">
      <w:pPr>
        <w:spacing w:after="0" w:line="240" w:lineRule="auto"/>
        <w:jc w:val="both"/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</w:pPr>
      <w:r w:rsidRPr="009B1617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‘Horizonte’ </w:t>
      </w:r>
      <w:r w:rsidR="009C206F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se consolida en el </w:t>
      </w:r>
      <w:proofErr w:type="spellStart"/>
      <w:r w:rsidR="009C206F" w:rsidRPr="009C206F">
        <w:rPr>
          <w:rFonts w:ascii="Arial" w:eastAsia="Aptos" w:hAnsi="Arial" w:cs="Times New Roman"/>
          <w:i/>
          <w:iCs/>
          <w:color w:val="002C5F"/>
          <w:kern w:val="2"/>
          <w:sz w:val="44"/>
          <w:szCs w:val="44"/>
          <w:lang w:eastAsia="en-US"/>
          <w14:ligatures w14:val="standardContextual"/>
        </w:rPr>
        <w:t>access</w:t>
      </w:r>
      <w:proofErr w:type="spellEnd"/>
      <w:r w:rsidR="009C206F" w:rsidRPr="009C206F">
        <w:rPr>
          <w:rFonts w:ascii="Arial" w:eastAsia="Aptos" w:hAnsi="Arial" w:cs="Times New Roman"/>
          <w:i/>
          <w:iCs/>
          <w:color w:val="002C5F"/>
          <w:kern w:val="2"/>
          <w:sz w:val="44"/>
          <w:szCs w:val="44"/>
          <w:lang w:eastAsia="en-US"/>
          <w14:ligatures w14:val="standardContextual"/>
        </w:rPr>
        <w:t xml:space="preserve"> prime time</w:t>
      </w:r>
      <w:r w:rsidR="009C206F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de Cuatro con</w:t>
      </w:r>
      <w:r w:rsidR="00E3030A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un</w:t>
      </w:r>
      <w:r w:rsidR="009C206F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7,1%</w:t>
      </w:r>
      <w:r w:rsidR="00E3030A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de </w:t>
      </w:r>
      <w:r w:rsidR="00E3030A" w:rsidRPr="00E3030A">
        <w:rPr>
          <w:rFonts w:ascii="Arial" w:eastAsia="Aptos" w:hAnsi="Arial" w:cs="Times New Roman"/>
          <w:i/>
          <w:iCs/>
          <w:color w:val="002C5F"/>
          <w:kern w:val="2"/>
          <w:sz w:val="44"/>
          <w:szCs w:val="44"/>
          <w:lang w:eastAsia="en-US"/>
          <w14:ligatures w14:val="standardContextual"/>
        </w:rPr>
        <w:t>share</w:t>
      </w:r>
      <w:r w:rsidR="00BE230E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y supera </w:t>
      </w:r>
      <w:r w:rsidR="007B283B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>por</w:t>
      </w:r>
      <w:r w:rsidR="00BE230E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</w:t>
      </w:r>
      <w:r w:rsidR="00E3030A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>0,6 puntos</w:t>
      </w:r>
      <w:r w:rsidR="00BE230E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a su</w:t>
      </w:r>
      <w:r w:rsidR="00E3030A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principal</w:t>
      </w:r>
      <w:r w:rsidR="00BE230E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competidor</w:t>
      </w:r>
      <w:r w:rsidR="00D646EB">
        <w:rPr>
          <w:rFonts w:ascii="Arial" w:eastAsia="Aptos" w:hAnsi="Arial" w:cs="Times New Roman"/>
          <w:color w:val="002C5F"/>
          <w:kern w:val="2"/>
          <w:sz w:val="44"/>
          <w:szCs w:val="44"/>
          <w:lang w:eastAsia="en-US"/>
          <w14:ligatures w14:val="standardContextual"/>
        </w:rPr>
        <w:t xml:space="preserve"> tras dos meses de emisión</w:t>
      </w:r>
    </w:p>
    <w:p w14:paraId="4BBD1221" w14:textId="77777777" w:rsidR="00510BE4" w:rsidRDefault="00510BE4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71E410F3" w14:textId="2F6D5B13" w:rsidR="00CF66C1" w:rsidRDefault="00510BE4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l programa </w:t>
      </w:r>
      <w:r w:rsidR="00E3030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se impone en su franja a su </w:t>
      </w:r>
      <w:r w:rsidR="00C3773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inmediata competencia</w:t>
      </w:r>
      <w:r w:rsidR="00E3030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E3030A" w:rsidRPr="00681E4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en el 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80</w:t>
      </w:r>
      <w:r w:rsidR="00E3030A" w:rsidRPr="00681E4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% de </w:t>
      </w:r>
      <w:r w:rsidR="00E3030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las ocasiones, 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reúne a una media de 91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4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.000 espectadores y crece hasta el 8,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4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</w:t>
      </w:r>
      <w:r w:rsidR="00681E4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en </w:t>
      </w:r>
      <w:r w:rsidR="009C206F" w:rsidRPr="009C206F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 xml:space="preserve">target </w:t>
      </w:r>
      <w:r w:rsidR="009C206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comercial.</w:t>
      </w:r>
    </w:p>
    <w:p w14:paraId="696A2452" w14:textId="77777777" w:rsidR="004D72C3" w:rsidRDefault="004D72C3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2E5F8AC3" w14:textId="3FDDF6E8" w:rsidR="004D72C3" w:rsidRDefault="004D72C3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Además, el espacio muestra una evolución ascendente en la última quincena, anotando una media del</w:t>
      </w:r>
      <w:r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7,4% de </w:t>
      </w:r>
      <w:r w:rsidRPr="00BB53C8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>share</w:t>
      </w:r>
      <w:r w:rsidRPr="004D72C3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en la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semana del 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16</w:t>
      </w:r>
      <w:r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de marzo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</w:t>
      </w:r>
      <w:r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un 7,8% 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esta</w:t>
      </w:r>
      <w:r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semana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44FA99B1" w14:textId="0CA2EA6B" w:rsidR="0050310D" w:rsidRPr="007A0FCF" w:rsidRDefault="0050310D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42"/>
          <w:szCs w:val="42"/>
          <w:lang w:eastAsia="en-US"/>
          <w14:ligatures w14:val="standardContextual"/>
        </w:rPr>
      </w:pPr>
    </w:p>
    <w:p w14:paraId="2C6BFF88" w14:textId="35F47B34" w:rsidR="007B283B" w:rsidRPr="007B283B" w:rsidRDefault="007B283B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 w:rsidRPr="007B283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No solo es una de las ofertas más vistas del </w:t>
      </w:r>
      <w:r w:rsidRPr="007B283B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>prime time</w:t>
      </w:r>
      <w:r w:rsidRPr="007B283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510BE4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 </w:t>
      </w:r>
      <w:r w:rsidRPr="007B283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los jueves, sino que </w:t>
      </w:r>
      <w:r w:rsidRPr="007B283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‘Horizonte’ también triunfa en el </w:t>
      </w:r>
      <w:proofErr w:type="spellStart"/>
      <w:r w:rsidRPr="007B283B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>access</w:t>
      </w:r>
      <w:proofErr w:type="spellEnd"/>
      <w:r w:rsidRPr="007B283B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 xml:space="preserve"> prime</w:t>
      </w:r>
      <w:r w:rsidRPr="007B283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time de Cuatro:</w:t>
      </w:r>
      <w:r w:rsidRPr="007B283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dos meses después de su salto a esta franja, el programa se ha consolidado con una media del </w:t>
      </w:r>
      <w:r w:rsidRPr="007B283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7,1% de share y 914.000 espectadores</w:t>
      </w:r>
      <w:r w:rsidRPr="007B283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7B283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en sus ediciones de lunes a jueves.</w:t>
      </w:r>
    </w:p>
    <w:p w14:paraId="3D56D5F0" w14:textId="6D03B336" w:rsidR="007B283B" w:rsidRDefault="006F4FC2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su </w:t>
      </w:r>
      <w:r w:rsidR="007A0FC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banda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 emisión, </w:t>
      </w:r>
      <w:r w:rsidR="007A0FC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el programa </w:t>
      </w:r>
      <w:r w:rsidR="00011BED" w:rsidRPr="005379B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se impone</w:t>
      </w:r>
      <w:r w:rsidR="00510BE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por</w:t>
      </w:r>
      <w:r w:rsidRPr="005379B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7A0FC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0,6 puntos</w:t>
      </w:r>
      <w:r w:rsidRPr="005379B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a su directo competidor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011BE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(6,5%)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011BE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y eleva su media </w:t>
      </w:r>
      <w:r w:rsidR="007A0FC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al</w:t>
      </w:r>
      <w:r w:rsidR="00011BE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011BED" w:rsidRPr="00011BED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8,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4</w:t>
      </w:r>
      <w:r w:rsidR="00011BED" w:rsidRPr="00011BED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% en </w:t>
      </w:r>
      <w:r w:rsidR="00011BED" w:rsidRPr="00011BED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>target comercial</w:t>
      </w:r>
      <w:r w:rsidR="00011BED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parámetro en el que también supera a su rival (6%). </w:t>
      </w:r>
    </w:p>
    <w:p w14:paraId="6C1E129D" w14:textId="77777777" w:rsidR="007B283B" w:rsidRDefault="007B283B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49B3D5B1" w14:textId="50F9FEDC" w:rsidR="00523BE7" w:rsidRPr="0061119E" w:rsidRDefault="007A0FCF" w:rsidP="00CF66C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El análisis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la actualidad nacional e internacional con el punto de vista directo y cercano de</w:t>
      </w:r>
      <w:r w:rsidR="00523BE7" w:rsidRPr="007A0FC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Iker Jiménez y Carmen Porter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junto a </w:t>
      </w:r>
      <w:r w:rsidR="00D96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los 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colaboradores</w:t>
      </w:r>
      <w:r w:rsidR="00D96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del programa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 </w:t>
      </w:r>
      <w:r w:rsidR="00523BE7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expertos especializados en distintas materias, ha </w:t>
      </w:r>
      <w:r w:rsidR="008F7E3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logrado</w:t>
      </w:r>
      <w:r w:rsidR="0061119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un 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destacado seguimiento</w:t>
      </w:r>
      <w:r w:rsidR="002E2FC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61119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entre los </w:t>
      </w:r>
      <w:r w:rsidR="0061119E" w:rsidRPr="0061119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jóvenes de 13 a 24 años </w:t>
      </w:r>
      <w:r w:rsidR="00C3773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(</w:t>
      </w:r>
      <w:r w:rsidR="0061119E" w:rsidRPr="0061119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8,3%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)</w:t>
      </w:r>
      <w:r w:rsidR="000851A4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</w:t>
      </w:r>
      <w:r w:rsidR="0061119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el </w:t>
      </w:r>
      <w:r w:rsidR="0061119E" w:rsidRPr="0061119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público de 45 a 54 </w:t>
      </w:r>
      <w:r w:rsidR="000851A4" w:rsidRPr="00D646E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años</w:t>
      </w:r>
      <w:r w:rsidR="00510BE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510BE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(</w:t>
      </w:r>
      <w:r w:rsidR="00510BE4" w:rsidRPr="0061119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8,2%</w:t>
      </w:r>
      <w:r w:rsidR="00510BE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)</w:t>
      </w:r>
      <w:r w:rsidR="000851A4" w:rsidRPr="003D670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</w:t>
      </w:r>
      <w:r w:rsidR="00C3773F" w:rsidRP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Por comunidades autónomas, </w:t>
      </w:r>
      <w:r w:rsidR="00C3773F" w:rsidRPr="00510BE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supera la media</w:t>
      </w:r>
      <w:r w:rsidR="00C3773F" w:rsidRP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obtenida a nivel nacional en 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Asturias (12,</w:t>
      </w:r>
      <w:r w:rsidR="004B7C6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6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%), Castilla</w:t>
      </w:r>
      <w:r w:rsidR="001608E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-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La</w:t>
      </w:r>
      <w:r w:rsidR="001608E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Mancha (11,1%), Baleares (10%), </w:t>
      </w:r>
      <w:r w:rsidR="008F7E3C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Castilla y León (9,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6</w:t>
      </w:r>
      <w:r w:rsidR="008F7E3C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%) 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Aragón (8,3%), Andalucía (8,</w:t>
      </w:r>
      <w:r w:rsidR="007F1C0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3</w:t>
      </w:r>
      <w:r w:rsidR="0061119E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%), Canarias (7,5%), Murcia (7,2%)</w:t>
      </w:r>
      <w:r w:rsidR="008F7E3C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8F7E3C" w:rsidRPr="004D2CB5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y en el denominado</w:t>
      </w:r>
      <w:r w:rsidR="008F7E3C" w:rsidRPr="008F7E3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‘Resto’ (8,8%)</w:t>
      </w:r>
      <w:r w:rsidR="008F7E3C" w:rsidRPr="008F7E3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5F8902F0" w14:textId="77777777" w:rsidR="00523BE7" w:rsidRDefault="00523BE7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1CF054D2" w14:textId="0FB8BDDC" w:rsidR="00BB53C8" w:rsidRDefault="008F7E3C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8F7E3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Producido en colaboración con Alma Producciones, 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‘Horizonte’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D96BE7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supera en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su </w:t>
      </w:r>
      <w:r w:rsidR="00D96BE7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franja a su 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principal competidor en el </w:t>
      </w:r>
      <w:r w:rsidR="006C564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80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 de las jornadas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acumula en</w:t>
      </w:r>
      <w:r w:rsidR="00100305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estos dos meses </w:t>
      </w:r>
      <w:r w:rsidR="00C3773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 emisión </w:t>
      </w:r>
      <w:r w:rsidR="00100305"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18,</w:t>
      </w:r>
      <w:r w:rsidR="006C564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7</w:t>
      </w:r>
      <w:r w:rsidR="00100305"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millones de espectadores únicos</w:t>
      </w:r>
      <w:r w:rsidR="00C3773F" w:rsidRP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  <w:r w:rsidR="00C3773F" w:rsidRPr="00510BE4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En la última quincena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el programa manifiesta </w:t>
      </w:r>
      <w:r w:rsidR="00BB53C8" w:rsidRP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una </w:t>
      </w:r>
      <w:r w:rsidR="000C0A3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p</w:t>
      </w:r>
      <w:r w:rsidR="00A15FA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rogresiva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evolución al alza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que le ha llevado a promediar </w:t>
      </w:r>
      <w:r w:rsid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un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7,4% de </w:t>
      </w:r>
      <w:r w:rsidR="00BB53C8" w:rsidRPr="00BB53C8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>share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(916.000) en la 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semana del </w:t>
      </w:r>
      <w:r w:rsid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16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de marzo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un 7,8%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(9</w:t>
      </w:r>
      <w:r w:rsidR="006C564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47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.000) </w:t>
      </w:r>
      <w:r w:rsidR="00BB53C8" w:rsidRPr="00BB53C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en la semana en curso</w:t>
      </w:r>
      <w:r w:rsidR="00BB53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044DF4D4" w14:textId="77777777" w:rsidR="00510BE4" w:rsidRDefault="00510BE4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F7E134B" w14:textId="72B6D386" w:rsidR="00510BE4" w:rsidRDefault="00510BE4" w:rsidP="00CF66C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510BE4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Además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,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ha firmado su 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récord de cuota de pantalla y máximo de espectadores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10030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el pasado 5 de marz</w:t>
      </w:r>
      <w:r w:rsidRPr="00881AF7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o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con un 9,1% de </w:t>
      </w:r>
      <w:r w:rsidRPr="002E2FCB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>share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(1.163.000).</w:t>
      </w:r>
    </w:p>
    <w:sectPr w:rsidR="00510BE4" w:rsidSect="00DB085C">
      <w:footerReference w:type="default" r:id="rId7"/>
      <w:pgSz w:w="11906" w:h="16838"/>
      <w:pgMar w:top="1276" w:right="1558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438" w14:textId="77777777" w:rsidR="00D102D8" w:rsidRDefault="00D102D8">
      <w:pPr>
        <w:spacing w:after="0" w:line="240" w:lineRule="auto"/>
      </w:pPr>
      <w:r>
        <w:separator/>
      </w:r>
    </w:p>
  </w:endnote>
  <w:endnote w:type="continuationSeparator" w:id="0">
    <w:p w14:paraId="6F6B5C36" w14:textId="77777777" w:rsidR="00D102D8" w:rsidRDefault="00D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A054" w14:textId="77777777" w:rsidR="00CF66C1" w:rsidRDefault="00CF66C1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49C36475" wp14:editId="67F1A6FB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248065083" name="Imagen 248065083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3C9FDA27" wp14:editId="5B80E46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553636858" name="Imagen 1553636858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8462" w14:textId="77777777" w:rsidR="00D102D8" w:rsidRDefault="00D102D8">
      <w:pPr>
        <w:spacing w:after="0" w:line="240" w:lineRule="auto"/>
      </w:pPr>
      <w:r>
        <w:separator/>
      </w:r>
    </w:p>
  </w:footnote>
  <w:footnote w:type="continuationSeparator" w:id="0">
    <w:p w14:paraId="05EB7484" w14:textId="77777777" w:rsidR="00D102D8" w:rsidRDefault="00D1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1"/>
    <w:rsid w:val="00011BED"/>
    <w:rsid w:val="00014BCB"/>
    <w:rsid w:val="000231CB"/>
    <w:rsid w:val="0004406D"/>
    <w:rsid w:val="0004494A"/>
    <w:rsid w:val="00044A1A"/>
    <w:rsid w:val="0008156B"/>
    <w:rsid w:val="00084CA8"/>
    <w:rsid w:val="000851A4"/>
    <w:rsid w:val="000C0A3E"/>
    <w:rsid w:val="000D1417"/>
    <w:rsid w:val="000D5C9D"/>
    <w:rsid w:val="000E1EF8"/>
    <w:rsid w:val="000E49D5"/>
    <w:rsid w:val="00100305"/>
    <w:rsid w:val="00130AEB"/>
    <w:rsid w:val="00140D68"/>
    <w:rsid w:val="001608E5"/>
    <w:rsid w:val="001719AD"/>
    <w:rsid w:val="00177C04"/>
    <w:rsid w:val="001B2835"/>
    <w:rsid w:val="001B7E3F"/>
    <w:rsid w:val="001E436F"/>
    <w:rsid w:val="001E6FE4"/>
    <w:rsid w:val="001F66D2"/>
    <w:rsid w:val="00215492"/>
    <w:rsid w:val="00260F9B"/>
    <w:rsid w:val="002650EE"/>
    <w:rsid w:val="00297643"/>
    <w:rsid w:val="002B5978"/>
    <w:rsid w:val="002E0ECA"/>
    <w:rsid w:val="002E2FCB"/>
    <w:rsid w:val="002F0F65"/>
    <w:rsid w:val="003072AB"/>
    <w:rsid w:val="00307F92"/>
    <w:rsid w:val="00316168"/>
    <w:rsid w:val="00340AD2"/>
    <w:rsid w:val="00350958"/>
    <w:rsid w:val="003606CF"/>
    <w:rsid w:val="00364CFF"/>
    <w:rsid w:val="00371183"/>
    <w:rsid w:val="00374924"/>
    <w:rsid w:val="00384AC4"/>
    <w:rsid w:val="00385949"/>
    <w:rsid w:val="00393345"/>
    <w:rsid w:val="003A5529"/>
    <w:rsid w:val="003C16B5"/>
    <w:rsid w:val="003C6750"/>
    <w:rsid w:val="003D670B"/>
    <w:rsid w:val="003F53E9"/>
    <w:rsid w:val="00417DEB"/>
    <w:rsid w:val="00430273"/>
    <w:rsid w:val="00462430"/>
    <w:rsid w:val="004759BF"/>
    <w:rsid w:val="004809CF"/>
    <w:rsid w:val="00487CA3"/>
    <w:rsid w:val="004948A9"/>
    <w:rsid w:val="004A7C16"/>
    <w:rsid w:val="004B5ACB"/>
    <w:rsid w:val="004B7C68"/>
    <w:rsid w:val="004C6F99"/>
    <w:rsid w:val="004D1DEB"/>
    <w:rsid w:val="004D2CB5"/>
    <w:rsid w:val="004D72C3"/>
    <w:rsid w:val="004F5771"/>
    <w:rsid w:val="0050310D"/>
    <w:rsid w:val="0050383C"/>
    <w:rsid w:val="00503E58"/>
    <w:rsid w:val="00504A30"/>
    <w:rsid w:val="00510BE4"/>
    <w:rsid w:val="00514EDF"/>
    <w:rsid w:val="00517298"/>
    <w:rsid w:val="00523BE7"/>
    <w:rsid w:val="00533EAF"/>
    <w:rsid w:val="00534B0F"/>
    <w:rsid w:val="005379B4"/>
    <w:rsid w:val="00574049"/>
    <w:rsid w:val="005754C5"/>
    <w:rsid w:val="005801E4"/>
    <w:rsid w:val="005A45A7"/>
    <w:rsid w:val="005D76FC"/>
    <w:rsid w:val="005E34AA"/>
    <w:rsid w:val="005E58A9"/>
    <w:rsid w:val="005F2CAA"/>
    <w:rsid w:val="005F38B3"/>
    <w:rsid w:val="00600AFC"/>
    <w:rsid w:val="0061119E"/>
    <w:rsid w:val="0064345B"/>
    <w:rsid w:val="00655E0A"/>
    <w:rsid w:val="00663762"/>
    <w:rsid w:val="00674EA1"/>
    <w:rsid w:val="006753D2"/>
    <w:rsid w:val="00681E44"/>
    <w:rsid w:val="00697B0C"/>
    <w:rsid w:val="006C1B03"/>
    <w:rsid w:val="006C5641"/>
    <w:rsid w:val="006D29D2"/>
    <w:rsid w:val="006E100F"/>
    <w:rsid w:val="006E5A44"/>
    <w:rsid w:val="006F1251"/>
    <w:rsid w:val="006F47CF"/>
    <w:rsid w:val="006F4FC2"/>
    <w:rsid w:val="00704E30"/>
    <w:rsid w:val="00712799"/>
    <w:rsid w:val="00715EE6"/>
    <w:rsid w:val="007168EE"/>
    <w:rsid w:val="00721ADF"/>
    <w:rsid w:val="007271FF"/>
    <w:rsid w:val="0074294E"/>
    <w:rsid w:val="00743316"/>
    <w:rsid w:val="00755B63"/>
    <w:rsid w:val="00766FA4"/>
    <w:rsid w:val="007737DC"/>
    <w:rsid w:val="00780D6F"/>
    <w:rsid w:val="00786ED2"/>
    <w:rsid w:val="007879F3"/>
    <w:rsid w:val="00794377"/>
    <w:rsid w:val="007A0FCF"/>
    <w:rsid w:val="007B283B"/>
    <w:rsid w:val="007D4D64"/>
    <w:rsid w:val="007F1C0F"/>
    <w:rsid w:val="007F39EC"/>
    <w:rsid w:val="007F5F7D"/>
    <w:rsid w:val="007F62D7"/>
    <w:rsid w:val="0084028A"/>
    <w:rsid w:val="00851BEA"/>
    <w:rsid w:val="008523AA"/>
    <w:rsid w:val="00860089"/>
    <w:rsid w:val="0087698B"/>
    <w:rsid w:val="00880AEB"/>
    <w:rsid w:val="00881AF7"/>
    <w:rsid w:val="00883550"/>
    <w:rsid w:val="00886846"/>
    <w:rsid w:val="008871DE"/>
    <w:rsid w:val="008D3127"/>
    <w:rsid w:val="008F7E3C"/>
    <w:rsid w:val="009266E8"/>
    <w:rsid w:val="00930237"/>
    <w:rsid w:val="00932D9A"/>
    <w:rsid w:val="009A46F7"/>
    <w:rsid w:val="009B0AF7"/>
    <w:rsid w:val="009B1617"/>
    <w:rsid w:val="009C206F"/>
    <w:rsid w:val="009D4AEB"/>
    <w:rsid w:val="009D5823"/>
    <w:rsid w:val="009D6883"/>
    <w:rsid w:val="009E1447"/>
    <w:rsid w:val="009E57EB"/>
    <w:rsid w:val="009F0B32"/>
    <w:rsid w:val="009F56EA"/>
    <w:rsid w:val="00A15FAE"/>
    <w:rsid w:val="00A817A8"/>
    <w:rsid w:val="00A94C56"/>
    <w:rsid w:val="00AA3294"/>
    <w:rsid w:val="00AB0863"/>
    <w:rsid w:val="00AC6224"/>
    <w:rsid w:val="00B04DF5"/>
    <w:rsid w:val="00B2306C"/>
    <w:rsid w:val="00B2349E"/>
    <w:rsid w:val="00B27357"/>
    <w:rsid w:val="00B311F4"/>
    <w:rsid w:val="00B41473"/>
    <w:rsid w:val="00B45D96"/>
    <w:rsid w:val="00B46817"/>
    <w:rsid w:val="00B75F92"/>
    <w:rsid w:val="00B81140"/>
    <w:rsid w:val="00B86C30"/>
    <w:rsid w:val="00B87A00"/>
    <w:rsid w:val="00BA5A76"/>
    <w:rsid w:val="00BA69BA"/>
    <w:rsid w:val="00BB53C8"/>
    <w:rsid w:val="00BE230E"/>
    <w:rsid w:val="00BF1502"/>
    <w:rsid w:val="00BF225C"/>
    <w:rsid w:val="00C05211"/>
    <w:rsid w:val="00C1785E"/>
    <w:rsid w:val="00C31A98"/>
    <w:rsid w:val="00C3773F"/>
    <w:rsid w:val="00C41CD2"/>
    <w:rsid w:val="00C67228"/>
    <w:rsid w:val="00CA1AA3"/>
    <w:rsid w:val="00CA6702"/>
    <w:rsid w:val="00CB687C"/>
    <w:rsid w:val="00CF66C1"/>
    <w:rsid w:val="00CF7810"/>
    <w:rsid w:val="00D01428"/>
    <w:rsid w:val="00D102D8"/>
    <w:rsid w:val="00D21562"/>
    <w:rsid w:val="00D4029A"/>
    <w:rsid w:val="00D447A4"/>
    <w:rsid w:val="00D4691A"/>
    <w:rsid w:val="00D646EB"/>
    <w:rsid w:val="00D71A18"/>
    <w:rsid w:val="00D818EB"/>
    <w:rsid w:val="00D81A39"/>
    <w:rsid w:val="00D94909"/>
    <w:rsid w:val="00D96BE7"/>
    <w:rsid w:val="00DB085C"/>
    <w:rsid w:val="00DC11ED"/>
    <w:rsid w:val="00DC13EA"/>
    <w:rsid w:val="00DC5607"/>
    <w:rsid w:val="00DD562C"/>
    <w:rsid w:val="00DE5158"/>
    <w:rsid w:val="00DE677F"/>
    <w:rsid w:val="00E06E2F"/>
    <w:rsid w:val="00E0790F"/>
    <w:rsid w:val="00E20086"/>
    <w:rsid w:val="00E217EE"/>
    <w:rsid w:val="00E24001"/>
    <w:rsid w:val="00E24B43"/>
    <w:rsid w:val="00E3030A"/>
    <w:rsid w:val="00E44CBE"/>
    <w:rsid w:val="00E4616B"/>
    <w:rsid w:val="00E739BE"/>
    <w:rsid w:val="00E87313"/>
    <w:rsid w:val="00E90510"/>
    <w:rsid w:val="00EA4655"/>
    <w:rsid w:val="00EA573E"/>
    <w:rsid w:val="00EB1863"/>
    <w:rsid w:val="00EB5CA2"/>
    <w:rsid w:val="00EC3FE6"/>
    <w:rsid w:val="00EC6B24"/>
    <w:rsid w:val="00EF3C51"/>
    <w:rsid w:val="00F00FE9"/>
    <w:rsid w:val="00F3628C"/>
    <w:rsid w:val="00F40DE1"/>
    <w:rsid w:val="00F44429"/>
    <w:rsid w:val="00F461FF"/>
    <w:rsid w:val="00F51EB1"/>
    <w:rsid w:val="00F5507D"/>
    <w:rsid w:val="00F62009"/>
    <w:rsid w:val="00F6410C"/>
    <w:rsid w:val="00F72380"/>
    <w:rsid w:val="00F73A75"/>
    <w:rsid w:val="00FA56B7"/>
    <w:rsid w:val="00FA5EE5"/>
    <w:rsid w:val="00FA6535"/>
    <w:rsid w:val="00FC5549"/>
    <w:rsid w:val="00FC5F3E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D13E"/>
  <w15:chartTrackingRefBased/>
  <w15:docId w15:val="{03DD718B-437B-46BD-A73A-29262E6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C1"/>
    <w:pPr>
      <w:spacing w:line="259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66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66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66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6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66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66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66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66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66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66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6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66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6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6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6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66C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66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66C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6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66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66C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F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6C1"/>
    <w:rPr>
      <w:rFonts w:eastAsiaTheme="minorEastAsia"/>
      <w:kern w:val="0"/>
      <w:sz w:val="22"/>
      <w:szCs w:val="22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Estefanía Gómez Fernández</cp:lastModifiedBy>
  <cp:revision>27</cp:revision>
  <cp:lastPrinted>2026-03-26T12:58:00Z</cp:lastPrinted>
  <dcterms:created xsi:type="dcterms:W3CDTF">2026-03-25T16:42:00Z</dcterms:created>
  <dcterms:modified xsi:type="dcterms:W3CDTF">2026-03-27T09:46:00Z</dcterms:modified>
</cp:coreProperties>
</file>