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ADE7" w14:textId="7ADEDD77" w:rsidR="003F513E" w:rsidRDefault="003F513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666D2BFF">
            <wp:simplePos x="0" y="0"/>
            <wp:positionH relativeFrom="margin">
              <wp:posOffset>2962275</wp:posOffset>
            </wp:positionH>
            <wp:positionV relativeFrom="margin">
              <wp:posOffset>78105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220F52" w14:textId="77777777" w:rsidR="004B1F64" w:rsidRDefault="004B1F64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33F0EA" w14:textId="77777777" w:rsidR="004B1F64" w:rsidRDefault="004B1F64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1A98AE" w14:textId="77777777" w:rsidR="004B1F64" w:rsidRPr="0042545E" w:rsidRDefault="004B1F64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6F1D9588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3F513E">
        <w:rPr>
          <w:rFonts w:ascii="Arial" w:eastAsia="Arial" w:hAnsi="Arial" w:cs="Arial"/>
          <w:sz w:val="24"/>
          <w:szCs w:val="24"/>
        </w:rPr>
        <w:t>10 de junio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1FC5C01C" w14:textId="77777777" w:rsidR="00B84099" w:rsidRPr="004E43F5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42"/>
          <w:szCs w:val="42"/>
        </w:rPr>
      </w:pPr>
    </w:p>
    <w:p w14:paraId="29462EF0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4"/>
          <w:u w:val="single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color w:val="002C5F"/>
          <w:kern w:val="2"/>
          <w:sz w:val="24"/>
          <w:u w:val="single"/>
          <w:lang w:eastAsia="en-US"/>
          <w14:ligatures w14:val="standardContextual"/>
        </w:rPr>
        <w:t>Desde el domingo 15 de junio</w:t>
      </w:r>
    </w:p>
    <w:p w14:paraId="04836BE8" w14:textId="77777777" w:rsidR="003F513E" w:rsidRPr="000B1233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 w:rsidRPr="000B1233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Así será la cobertura multiplataforma del Mundial de Clubes FIFA 2025 en Mediaset España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3DA90290" w14:textId="3E501B8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Manu Carreño y Raúl Jimeno '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Menottinto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' narrarán los partidos más destacados del torneo, acompañados por dos leyendas del fútbol internacional, Fernando Morientes y Bernd Schuster; dos expertos en fútbol internacional, Dani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Martidí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Sergio Horas; y con dos equipos encabezados por Toni Fabra y Adri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Fouz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desplazados a Estados Unidos para cubrir en los previos la última hora de los equipos madrileños y del campeonato.</w:t>
      </w:r>
    </w:p>
    <w:p w14:paraId="17D427B4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103F29E" w14:textId="7A46CAAB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mejor partido de cada jornada se emitirá en abierto en Telecinco o Cuatro y en Mitele, </w:t>
      </w:r>
      <w:r w:rsidR="00153DF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que pronto será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Mediaset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Infinity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En ElDesmarque.com los espectadores encontrarán contenidos exclusivos y el videopodcast ‘Derbi en USA’, con Rafa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</w:t>
      </w:r>
      <w:r w:rsidR="00E952D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nez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Irene Junquera y Rubén Uría.</w:t>
      </w:r>
    </w:p>
    <w:p w14:paraId="4F7F6326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50B9B25" w14:textId="45056065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Atlético de Madrid debutará ante el PSG el domingo 15 de junio (Telecinco, 21:00h) y el Real Madrid lo hará frente al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Al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Hilal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el miércoles 18 de junio (Telecinco, 21:00h).</w:t>
      </w:r>
    </w:p>
    <w:p w14:paraId="094BBB54" w14:textId="7445A9BC" w:rsidR="003F513E" w:rsidRPr="004E43F5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395E33AC" w14:textId="4BAD3E15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Llega una de las competiciones más esperadas del calendario futbolístico y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Mediaset España estará ahí para contarlo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Los 32 mejores equipos de las seis confederaciones continentales, entre ellos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Real Madrid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Atlético de Madrid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se verán las caras a partir del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próximo 14 de junio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Estados Unidos para tratar de alzarse con la victoria en la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Copa Mundial de Clubes FIFA 2025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cuya primera edición ha levantado gran expectación a nivel internacional. </w:t>
      </w:r>
    </w:p>
    <w:p w14:paraId="6DF12320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6DD7411" w14:textId="062A6BF8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virtud del acuerdo alcanzado el pasado mes de marzo con DAZN, que ofrecerá </w:t>
      </w:r>
      <w:r w:rsidR="00BF75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gratis 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todos los encuentros del torneo en su plataforma,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Mediaset España emitirá en abierto el mejor partido de cada jornada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Telecinco o Cuatro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 través de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Mitele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153DF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</w:t>
      </w:r>
      <w:r w:rsidRPr="00153DF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pronto </w:t>
      </w:r>
      <w:r w:rsidR="00153DF3" w:rsidRPr="00153DF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será</w:t>
      </w:r>
      <w:r w:rsidR="00153DF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Mediaset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Infinity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Cada emisión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irá precedida de un previo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centrado en la última hora de los equipos protagonistas y en la actualidad del campeonato. </w:t>
      </w:r>
    </w:p>
    <w:p w14:paraId="08BA8A51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7590C9B" w14:textId="77777777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ElDesmarque.com 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ofrecerá además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contenidos exclusivos 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seguimiento especial del torneo. La cobertura se completará en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las distintas ediciones de El Desmarque en Telecinco y Cuatro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con especial atención a la trayectoria del Real Madrid y el Atlético de Madrid.</w:t>
      </w:r>
    </w:p>
    <w:p w14:paraId="2E458594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C224E91" w14:textId="75ECABAF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lastRenderedPageBreak/>
        <w:t>Narradores y comentaristas</w:t>
      </w:r>
      <w:r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 de lujo</w:t>
      </w:r>
    </w:p>
    <w:p w14:paraId="7088C987" w14:textId="77777777" w:rsidR="004B1F64" w:rsidRDefault="004B1F64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B2CD550" w14:textId="32A252F0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narración de los partidos correrá a cargo de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Manu Carreño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Raúl Jimeno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Menottinto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’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acompañados por las históricas figuras del fútbol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Fernando Morientes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Bernd Schuster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y por dos periodistas de </w:t>
      </w:r>
      <w:proofErr w:type="spellStart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ElDesmarque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expertos en fútbol internacional: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Dani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Martid</w:t>
      </w:r>
      <w:r w:rsidR="00E952D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í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Sergio Horas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2002039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9E11374" w14:textId="4A6EC1B4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Además, dos equipos informativos de Deportes de Mediaset España, encabezados por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Adri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Fouz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Toni Fabra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periodistas de </w:t>
      </w:r>
      <w:proofErr w:type="spellStart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ElDesmarque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siguen habitualmente al Real Madrid y al Atlético de Madrid, respectivamente,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se desplazarán a Estados Unidos 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para informar sobre la última hora de los equipos madrileños y del campeonato, tanto en los previos como en las diversas ediciones de El Desmarque en Telecinco y Cuatro.</w:t>
      </w:r>
    </w:p>
    <w:p w14:paraId="7AB446CB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10CCB09" w14:textId="714B2C8B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Real Madrid y Atlético de Madrid, a por el título</w:t>
      </w:r>
    </w:p>
    <w:p w14:paraId="2BD4DDBC" w14:textId="77777777" w:rsidR="004B1F64" w:rsidRDefault="004B1F64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2D60AB0" w14:textId="60ED254F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Real Madrid, ya bajo la dirección de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Xabi Alonso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tendrá su puesta de largo en Telecinco con una plantilla reforzada por los fichajes de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Huijsen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Trent Alexander-Arnold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liderada por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Kylian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Mbappé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Vinicius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Jr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Su primer partido será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18 de junio a las 21:00h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contra </w:t>
      </w:r>
      <w:r w:rsidR="00E952D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Al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Hilal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el </w:t>
      </w:r>
      <w:proofErr w:type="spellStart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Hard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Rock </w:t>
      </w:r>
      <w:proofErr w:type="spellStart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Stadium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Miami.</w:t>
      </w:r>
    </w:p>
    <w:p w14:paraId="3864C380" w14:textId="0C011E08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CACDCDF" w14:textId="1E59950F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su parte, el Atlético de Madrid, con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Diego Pablo Simeone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 frente, también buscará la gloria en EE.UU. con sus astros de primer nivel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Julián Álvarez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Antoine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Griezmann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Debutará nada menos que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contra el PSG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recién proclamado campeón de Europa, en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 el 15 de junio (21:00h)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EA2028B" w14:textId="4CA92FBD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8487CCB" w14:textId="585E9DE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Calendario</w:t>
      </w:r>
    </w:p>
    <w:p w14:paraId="6F042255" w14:textId="6CA0508C" w:rsidR="00057807" w:rsidRDefault="00057807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AF6E28C" w14:textId="3FB75AD8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Así serán las emisiones del Mundial de Clubes en Telecinco y Cuatro hasta la fase de octavos. A partir de ese momento, Telecinco ofrecerá el mejor encuentro de cada una de las jornadas hasta llegar a la gran final, el domingo 13 de julio.</w:t>
      </w:r>
    </w:p>
    <w:p w14:paraId="6C60B894" w14:textId="787ED813" w:rsidR="002A7B4A" w:rsidRPr="002A7B4A" w:rsidRDefault="002A7B4A" w:rsidP="002A7B4A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A7B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594E6A2" wp14:editId="57830C3B">
            <wp:simplePos x="0" y="0"/>
            <wp:positionH relativeFrom="margin">
              <wp:posOffset>1068779</wp:posOffset>
            </wp:positionH>
            <wp:positionV relativeFrom="margin">
              <wp:posOffset>5816196</wp:posOffset>
            </wp:positionV>
            <wp:extent cx="3387725" cy="3324860"/>
            <wp:effectExtent l="0" t="0" r="3175" b="8890"/>
            <wp:wrapSquare wrapText="bothSides"/>
            <wp:docPr id="237731551" name="Imagen 2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31551" name="Imagen 2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EDF4" w14:textId="5BC3902C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BC06CB4" w14:textId="79D96D90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016FEAB" w14:textId="6CCAB363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D34D8AF" w14:textId="18318D0D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F69A75D" w14:textId="4A13333B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34662F1" w14:textId="4398E8A1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E4E8E52" w14:textId="39C8E1A4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6B6A04E" w14:textId="378343E5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612DAB6" w14:textId="5A9AB5AB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6DE0A8F" w14:textId="1D4BDE07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0CD4B01" w14:textId="2F6E7C7D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D85C2CF" w14:textId="77777777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FEEFA8B" w14:textId="092FF68F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9508399" w14:textId="120FCD88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8FDD415" w14:textId="725104EA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F479366" w14:textId="77777777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2A06539" w14:textId="77777777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0A4B70C" w14:textId="77777777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0F522D9" w14:textId="7FCF7DE4" w:rsid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D7F5A3E" w14:textId="269A7748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Estreno del videopodcast ‘Derby en USA’ y cobertura digital</w:t>
      </w:r>
    </w:p>
    <w:p w14:paraId="39B5BF49" w14:textId="19F0AF33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C78274B" w14:textId="2F5CDA20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cobertura del Mundial de Clubes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 extenderá también al entorno digital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Mediaset España a través de múltiples ventanas:</w:t>
      </w:r>
    </w:p>
    <w:p w14:paraId="78881E91" w14:textId="3AA34F1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90994F8" w14:textId="769A140B" w:rsidR="003F513E" w:rsidRPr="003F513E" w:rsidRDefault="003F513E" w:rsidP="003F51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paralelo a la emisión televisiva,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Mitele permitirá seguir en directo y en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streaming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el mejor partido de cada jornada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desde móvil, </w:t>
      </w:r>
      <w:proofErr w:type="spellStart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tablet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ordenador o </w:t>
      </w:r>
      <w:proofErr w:type="spellStart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smart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TV.</w:t>
      </w:r>
    </w:p>
    <w:p w14:paraId="1FA49DFA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94D35EC" w14:textId="1F312D37" w:rsidR="003F513E" w:rsidRPr="003F513E" w:rsidRDefault="003F513E" w:rsidP="003F51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ElDesmarque.com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contará con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sección propia dedicada al torneo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 la que se actualizará la última hora de los partidos, se analizarán las principales polémicas y se ofrecerán los mejores vídeos de los encuentros. </w:t>
      </w:r>
    </w:p>
    <w:p w14:paraId="721A57C1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7A569B7" w14:textId="0EF6D7D5" w:rsidR="003F513E" w:rsidRPr="003F513E" w:rsidRDefault="003F513E" w:rsidP="003F51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Además, el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viernes 13 de junio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estrenará el videopodcast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'Derbi en USA'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contará con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Rafa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Mainez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Irene Junquera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Rubén Uría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un formato de debate centrado en la actualidad del Real Madrid y el Atlético de Madrid. El programa tendrá un capítulo previo al arranque del torneo y uno por cada jornada y ronda eliminatoria, y podrá verse íntegro en ElDesmarque.com y Mitele.</w:t>
      </w:r>
    </w:p>
    <w:p w14:paraId="1FD5932F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F7C35BC" w14:textId="77777777" w:rsidR="003F513E" w:rsidRPr="003F513E" w:rsidRDefault="003F513E" w:rsidP="003F51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Las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redes sociales del grupo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también ofrecerán vídeos de análisis, jugadas destacadas y fragmentos clave de los encuentros de cada jornada.</w:t>
      </w:r>
    </w:p>
    <w:p w14:paraId="3B2647F6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6A379F7" w14:textId="77777777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El mejor fútbol del mundo</w:t>
      </w:r>
    </w:p>
    <w:p w14:paraId="50430353" w14:textId="393343BC" w:rsidR="00057807" w:rsidRDefault="00057807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88ACB28" w14:textId="76ACD6BD" w:rsidR="003F513E" w:rsidRPr="003F513E" w:rsidRDefault="003F513E" w:rsidP="003F513E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Real Madrid y Atlético de Madrid tendrán enfrente a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mejores clubes</w:t>
      </w:r>
      <w:r w:rsidR="005572F5" w:rsidRPr="005572F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estrellas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entrenadores del planeta fútbol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: desde un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Leo Messi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sigue sumando goles y actuaciones deslumbrantes en su Inter de Miami hasta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brillante PSG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llegará a EE.UU. después de conquistar la máxima competición continental ante el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Inter de Milán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también clasificado </w:t>
      </w:r>
      <w:r w:rsidR="005572F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para el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torneo. Junto a ellos también estará el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Manchester City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Guardiola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 el siempre competitivo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Bayern de Múnich </w:t>
      </w:r>
      <w:r w:rsidR="005572F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</w:t>
      </w:r>
      <w:r w:rsidR="005572F5" w:rsidRPr="005572F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arry Kane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llega tras conquistar la Bundesliga. La nómina de estrellas convocadas en el Mundial de Clubes es interminable: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Sergio Ramos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Cole Palmer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Samu</w:t>
      </w:r>
      <w:proofErr w:type="spellEnd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Aghehowa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Yildiz, Zenón</w:t>
      </w:r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… y brindará además la oportunidad de descubrir nuevos talentos del fútbol mundial como </w:t>
      </w:r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Franco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Mastantuono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 el jovencísimo brasileño </w:t>
      </w:r>
      <w:proofErr w:type="spellStart"/>
      <w:r w:rsidRPr="003F513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Estevao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pese a estar ya fichado por el Chelsea jugará el torneo con el </w:t>
      </w:r>
      <w:proofErr w:type="spellStart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Palmeiras</w:t>
      </w:r>
      <w:proofErr w:type="spellEnd"/>
      <w:r w:rsidRPr="003F51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sectPr w:rsidR="003F513E" w:rsidRPr="003F513E" w:rsidSect="004B1F64">
      <w:footerReference w:type="default" r:id="rId10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F729" w14:textId="77777777" w:rsidR="00DA35DF" w:rsidRDefault="00DA35DF" w:rsidP="00AE7C8B">
      <w:pPr>
        <w:spacing w:after="0" w:line="240" w:lineRule="auto"/>
      </w:pPr>
      <w:r>
        <w:separator/>
      </w:r>
    </w:p>
  </w:endnote>
  <w:endnote w:type="continuationSeparator" w:id="0">
    <w:p w14:paraId="03C24AD3" w14:textId="77777777" w:rsidR="00DA35DF" w:rsidRDefault="00DA35DF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1F40BDC6" w:rsidR="00275F78" w:rsidRDefault="00774E23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67A0B02">
          <wp:simplePos x="0" y="0"/>
          <wp:positionH relativeFrom="page">
            <wp:posOffset>4813300</wp:posOffset>
          </wp:positionH>
          <wp:positionV relativeFrom="page">
            <wp:posOffset>10313670</wp:posOffset>
          </wp:positionV>
          <wp:extent cx="2821940" cy="283210"/>
          <wp:effectExtent l="0" t="0" r="0" b="0"/>
          <wp:wrapSquare wrapText="bothSides"/>
          <wp:docPr id="161906995" name="Imagen 16190699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6AE6D0A2">
          <wp:simplePos x="0" y="0"/>
          <wp:positionH relativeFrom="margin">
            <wp:posOffset>4947891</wp:posOffset>
          </wp:positionH>
          <wp:positionV relativeFrom="page">
            <wp:posOffset>9951203</wp:posOffset>
          </wp:positionV>
          <wp:extent cx="564515" cy="564515"/>
          <wp:effectExtent l="0" t="0" r="6985" b="0"/>
          <wp:wrapSquare wrapText="bothSides"/>
          <wp:docPr id="560708021" name="Imagen 56070802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E24" w14:textId="77777777" w:rsidR="00DA35DF" w:rsidRDefault="00DA35DF" w:rsidP="00AE7C8B">
      <w:pPr>
        <w:spacing w:after="0" w:line="240" w:lineRule="auto"/>
      </w:pPr>
      <w:r>
        <w:separator/>
      </w:r>
    </w:p>
  </w:footnote>
  <w:footnote w:type="continuationSeparator" w:id="0">
    <w:p w14:paraId="6F731D52" w14:textId="77777777" w:rsidR="00DA35DF" w:rsidRDefault="00DA35DF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5D5743"/>
    <w:multiLevelType w:val="hybridMultilevel"/>
    <w:tmpl w:val="F2146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 w:numId="12" w16cid:durableId="67981374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57807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123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497C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3DF3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A7B4A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13E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A4EB9"/>
    <w:rsid w:val="004B0384"/>
    <w:rsid w:val="004B1D8D"/>
    <w:rsid w:val="004B1F64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43F5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2F5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132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8F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3205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E23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0E8"/>
    <w:rsid w:val="00801545"/>
    <w:rsid w:val="008018F9"/>
    <w:rsid w:val="00802D89"/>
    <w:rsid w:val="00803C1E"/>
    <w:rsid w:val="00803E98"/>
    <w:rsid w:val="00806524"/>
    <w:rsid w:val="00807886"/>
    <w:rsid w:val="00815966"/>
    <w:rsid w:val="00815992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2CF3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05F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172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5CC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5DF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AF9"/>
    <w:rsid w:val="00E952D8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18</cp:revision>
  <cp:lastPrinted>2025-06-10T12:04:00Z</cp:lastPrinted>
  <dcterms:created xsi:type="dcterms:W3CDTF">2025-06-06T11:05:00Z</dcterms:created>
  <dcterms:modified xsi:type="dcterms:W3CDTF">2025-06-11T11:05:00Z</dcterms:modified>
</cp:coreProperties>
</file>