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CBF46" w14:textId="77777777" w:rsidR="00986319" w:rsidRPr="00CF0900" w:rsidRDefault="00CF0900">
      <w:pPr>
        <w:shd w:val="clear" w:color="auto" w:fill="FFFFFF"/>
        <w:jc w:val="center"/>
        <w:rPr>
          <w:rFonts w:ascii="Helvetica Neue" w:eastAsia="Helvetica Neue" w:hAnsi="Helvetica Neue" w:cs="Helvetica Neue"/>
          <w:b/>
          <w:color w:val="544C7E"/>
          <w:sz w:val="34"/>
          <w:szCs w:val="34"/>
        </w:rPr>
      </w:pPr>
      <w:r w:rsidRPr="00CF0900">
        <w:rPr>
          <w:rFonts w:ascii="Helvetica Neue" w:eastAsia="Helvetica Neue" w:hAnsi="Helvetica Neue" w:cs="Helvetica Neue"/>
          <w:b/>
          <w:color w:val="544C7E"/>
          <w:sz w:val="34"/>
          <w:szCs w:val="34"/>
        </w:rPr>
        <w:t xml:space="preserve">CINCO ADOLESCENTES. UN CEMENTERIO. </w:t>
      </w:r>
    </w:p>
    <w:p w14:paraId="72A2A73C" w14:textId="77777777" w:rsidR="00986319" w:rsidRPr="00CF0900" w:rsidRDefault="00CF0900">
      <w:pPr>
        <w:shd w:val="clear" w:color="auto" w:fill="FFFFFF"/>
        <w:jc w:val="center"/>
        <w:rPr>
          <w:rFonts w:ascii="Helvetica Neue" w:eastAsia="Helvetica Neue" w:hAnsi="Helvetica Neue" w:cs="Helvetica Neue"/>
          <w:b/>
          <w:color w:val="544C7E"/>
          <w:sz w:val="34"/>
          <w:szCs w:val="34"/>
        </w:rPr>
      </w:pPr>
      <w:r w:rsidRPr="00CF0900">
        <w:rPr>
          <w:rFonts w:ascii="Helvetica Neue" w:eastAsia="Helvetica Neue" w:hAnsi="Helvetica Neue" w:cs="Helvetica Neue"/>
          <w:b/>
          <w:color w:val="544C7E"/>
          <w:sz w:val="34"/>
          <w:szCs w:val="34"/>
        </w:rPr>
        <w:t>Y UN SECRETO QUE NADIE QUIERE CREER…</w:t>
      </w:r>
    </w:p>
    <w:p w14:paraId="64F69B96" w14:textId="77777777" w:rsidR="00986319" w:rsidRPr="00CF0900" w:rsidRDefault="00986319">
      <w:pPr>
        <w:shd w:val="clear" w:color="auto" w:fill="FFFFFF"/>
        <w:jc w:val="center"/>
        <w:rPr>
          <w:rFonts w:ascii="Helvetica Neue" w:eastAsia="Helvetica Neue" w:hAnsi="Helvetica Neue" w:cs="Helvetica Neue"/>
          <w:b/>
          <w:color w:val="544C7E"/>
          <w:sz w:val="34"/>
          <w:szCs w:val="34"/>
        </w:rPr>
      </w:pPr>
    </w:p>
    <w:p w14:paraId="63BBADD2" w14:textId="77777777" w:rsidR="00986319" w:rsidRPr="00CF0900" w:rsidRDefault="00CF0900">
      <w:pPr>
        <w:shd w:val="clear" w:color="auto" w:fill="FFFFFF"/>
        <w:jc w:val="center"/>
        <w:rPr>
          <w:rFonts w:ascii="Helvetica Neue" w:eastAsia="Helvetica Neue" w:hAnsi="Helvetica Neue" w:cs="Helvetica Neue"/>
          <w:b/>
          <w:color w:val="544C7E"/>
          <w:sz w:val="86"/>
          <w:szCs w:val="86"/>
        </w:rPr>
      </w:pPr>
      <w:r w:rsidRPr="00CF0900">
        <w:rPr>
          <w:rFonts w:ascii="Helvetica Neue" w:eastAsia="Helvetica Neue" w:hAnsi="Helvetica Neue" w:cs="Helvetica Neue"/>
          <w:b/>
          <w:color w:val="544C7E"/>
          <w:sz w:val="86"/>
          <w:szCs w:val="86"/>
        </w:rPr>
        <w:t>LOS MUÉRTIMER</w:t>
      </w:r>
    </w:p>
    <w:p w14:paraId="32083372" w14:textId="77777777" w:rsidR="00986319" w:rsidRPr="00CF0900" w:rsidRDefault="00CF0900">
      <w:pPr>
        <w:jc w:val="center"/>
        <w:rPr>
          <w:rFonts w:ascii="Helvetica Neue" w:eastAsia="Helvetica Neue" w:hAnsi="Helvetica Neue" w:cs="Helvetica Neue"/>
          <w:b/>
          <w:color w:val="544C7E"/>
          <w:sz w:val="58"/>
          <w:szCs w:val="58"/>
        </w:rPr>
      </w:pPr>
      <w:r w:rsidRPr="00CF0900">
        <w:rPr>
          <w:rFonts w:ascii="Helvetica Neue" w:eastAsia="Helvetica Neue" w:hAnsi="Helvetica Neue" w:cs="Helvetica Neue"/>
          <w:b/>
          <w:color w:val="544C7E"/>
          <w:sz w:val="58"/>
          <w:szCs w:val="58"/>
        </w:rPr>
        <w:t>PRESENTA SU TRÁILER</w:t>
      </w:r>
    </w:p>
    <w:p w14:paraId="7FAA744D" w14:textId="77777777" w:rsidR="00986319" w:rsidRPr="00CF0900" w:rsidRDefault="00986319">
      <w:pPr>
        <w:shd w:val="clear" w:color="auto" w:fill="FFFFFF"/>
        <w:jc w:val="center"/>
        <w:rPr>
          <w:rFonts w:ascii="Helvetica Neue" w:eastAsia="Helvetica Neue" w:hAnsi="Helvetica Neue" w:cs="Helvetica Neue"/>
          <w:b/>
          <w:color w:val="544C7E"/>
          <w:sz w:val="34"/>
          <w:szCs w:val="34"/>
        </w:rPr>
      </w:pPr>
    </w:p>
    <w:p w14:paraId="493CB0A6" w14:textId="77777777" w:rsidR="00986319" w:rsidRPr="00CF0900" w:rsidRDefault="00CF0900">
      <w:pPr>
        <w:shd w:val="clear" w:color="auto" w:fill="FFFFFF"/>
        <w:jc w:val="center"/>
        <w:rPr>
          <w:rFonts w:ascii="Helvetica Neue" w:eastAsia="Helvetica Neue" w:hAnsi="Helvetica Neue" w:cs="Helvetica Neue"/>
          <w:b/>
          <w:color w:val="544C7E"/>
          <w:sz w:val="34"/>
          <w:szCs w:val="34"/>
        </w:rPr>
      </w:pPr>
      <w:r w:rsidRPr="00CF0900">
        <w:rPr>
          <w:rFonts w:ascii="Helvetica Neue" w:eastAsia="Helvetica Neue" w:hAnsi="Helvetica Neue" w:cs="Helvetica Neue"/>
          <w:b/>
          <w:color w:val="544C7E"/>
          <w:sz w:val="34"/>
          <w:szCs w:val="34"/>
        </w:rPr>
        <w:t>ESTRENO EN CINES EL 14 DE AGOSTO</w:t>
      </w:r>
    </w:p>
    <w:p w14:paraId="3851A1C1" w14:textId="77777777" w:rsidR="00986319" w:rsidRPr="00CF0900" w:rsidRDefault="00986319">
      <w:pPr>
        <w:shd w:val="clear" w:color="auto" w:fill="FFFFFF"/>
        <w:jc w:val="center"/>
        <w:rPr>
          <w:rFonts w:ascii="Helvetica Neue" w:eastAsia="Helvetica Neue" w:hAnsi="Helvetica Neue" w:cs="Helvetica Neue"/>
          <w:b/>
          <w:color w:val="544C7E"/>
          <w:sz w:val="34"/>
          <w:szCs w:val="34"/>
        </w:rPr>
      </w:pPr>
    </w:p>
    <w:p w14:paraId="2EB72D99" w14:textId="77777777" w:rsidR="00986319" w:rsidRPr="00CF0900" w:rsidRDefault="00CF0900">
      <w:pPr>
        <w:shd w:val="clear" w:color="auto" w:fill="FFFFFF"/>
        <w:jc w:val="center"/>
        <w:rPr>
          <w:rFonts w:ascii="Helvetica Neue" w:eastAsia="Helvetica Neue" w:hAnsi="Helvetica Neue" w:cs="Helvetica Neue"/>
          <w:b/>
        </w:rPr>
      </w:pPr>
      <w:r w:rsidRPr="00CF0900">
        <w:rPr>
          <w:rFonts w:ascii="Helvetica Neue" w:eastAsia="Helvetica Neue" w:hAnsi="Helvetica Neue" w:cs="Helvetica Neue"/>
          <w:b/>
        </w:rPr>
        <w:t xml:space="preserve"> </w:t>
      </w:r>
      <w:r w:rsidRPr="00CF0900">
        <w:rPr>
          <w:rFonts w:ascii="Helvetica Neue" w:eastAsia="Helvetica Neue" w:hAnsi="Helvetica Neue" w:cs="Helvetica Neue"/>
          <w:b/>
        </w:rPr>
        <w:drawing>
          <wp:inline distT="114300" distB="114300" distL="114300" distR="114300" wp14:anchorId="424ACFDE" wp14:editId="4B1557A2">
            <wp:extent cx="2775290" cy="365945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75290" cy="3659453"/>
                    </a:xfrm>
                    <a:prstGeom prst="rect">
                      <a:avLst/>
                    </a:prstGeom>
                    <a:ln/>
                  </pic:spPr>
                </pic:pic>
              </a:graphicData>
            </a:graphic>
          </wp:inline>
        </w:drawing>
      </w:r>
    </w:p>
    <w:p w14:paraId="445D212C" w14:textId="77777777" w:rsidR="00986319" w:rsidRPr="00CF0900" w:rsidRDefault="00CF0900">
      <w:pPr>
        <w:shd w:val="clear" w:color="auto" w:fill="FFFFFF"/>
        <w:jc w:val="center"/>
        <w:rPr>
          <w:rFonts w:ascii="Arial" w:eastAsia="Arial" w:hAnsi="Arial" w:cs="Arial"/>
          <w:b/>
          <w:color w:val="1155CC"/>
          <w:u w:val="single"/>
        </w:rPr>
      </w:pPr>
      <w:r w:rsidRPr="00CF0900">
        <w:rPr>
          <w:rFonts w:ascii="Helvetica Neue" w:eastAsia="Helvetica Neue" w:hAnsi="Helvetica Neue" w:cs="Helvetica Neue"/>
          <w:b/>
        </w:rPr>
        <w:t xml:space="preserve"> </w:t>
      </w:r>
      <w:hyperlink r:id="rId8">
        <w:r w:rsidRPr="00CF0900">
          <w:rPr>
            <w:rFonts w:ascii="Arial" w:eastAsia="Arial" w:hAnsi="Arial" w:cs="Arial"/>
            <w:b/>
            <w:color w:val="1155CC"/>
            <w:u w:val="single"/>
          </w:rPr>
          <w:t>Descarga los materiales de la película</w:t>
        </w:r>
      </w:hyperlink>
    </w:p>
    <w:p w14:paraId="43CE5F9D" w14:textId="69BE0228" w:rsidR="00CF0900" w:rsidRDefault="00CF0900" w:rsidP="00CF0900">
      <w:pPr>
        <w:shd w:val="clear" w:color="auto" w:fill="FFFFFF"/>
        <w:jc w:val="center"/>
        <w:rPr>
          <w:rFonts w:ascii="Arial" w:eastAsia="Arial" w:hAnsi="Arial" w:cs="Arial"/>
          <w:b/>
          <w:color w:val="1155CC"/>
          <w:u w:val="single"/>
        </w:rPr>
      </w:pPr>
      <w:hyperlink r:id="rId9" w:history="1">
        <w:r w:rsidRPr="00CF0900">
          <w:rPr>
            <w:rFonts w:ascii="Arial" w:eastAsia="Arial" w:hAnsi="Arial" w:cs="Arial"/>
            <w:b/>
            <w:color w:val="1155CC"/>
            <w:u w:val="single"/>
          </w:rPr>
          <w:t>Descarga el tráiler</w:t>
        </w:r>
      </w:hyperlink>
    </w:p>
    <w:p w14:paraId="376257C9" w14:textId="77777777" w:rsidR="00CF0900" w:rsidRDefault="00CF0900" w:rsidP="00CF0900">
      <w:pPr>
        <w:shd w:val="clear" w:color="auto" w:fill="FFFFFF"/>
        <w:jc w:val="center"/>
        <w:rPr>
          <w:rFonts w:ascii="Helvetica Neue" w:eastAsia="Helvetica Neue" w:hAnsi="Helvetica Neue" w:cs="Helvetica Neue"/>
          <w:b/>
        </w:rPr>
      </w:pPr>
    </w:p>
    <w:p w14:paraId="57525FBC" w14:textId="00E9A304" w:rsidR="00986319" w:rsidRPr="00CF0900" w:rsidRDefault="00CF0900">
      <w:pPr>
        <w:jc w:val="center"/>
        <w:rPr>
          <w:rFonts w:ascii="Helvetica Neue" w:eastAsia="Helvetica Neue" w:hAnsi="Helvetica Neue" w:cs="Helvetica Neue"/>
          <w:b/>
        </w:rPr>
      </w:pPr>
      <w:r>
        <w:rPr>
          <w:rFonts w:ascii="Helvetica Neue" w:eastAsia="Helvetica Neue" w:hAnsi="Helvetica Neue" w:cs="Helvetica Neue"/>
          <w:b/>
        </w:rPr>
        <w:t xml:space="preserve">Dirigido </w:t>
      </w:r>
      <w:r w:rsidRPr="00CF0900">
        <w:rPr>
          <w:rFonts w:ascii="Helvetica Neue" w:eastAsia="Helvetica Neue" w:hAnsi="Helvetica Neue" w:cs="Helvetica Neue"/>
          <w:b/>
        </w:rPr>
        <w:t xml:space="preserve">por Álvaro Fernández-Armero, este relato de misterio, terror y humor fúnebre cuenta en su reparto con Víctor Clavijo, Alexandra Jiménez, </w:t>
      </w:r>
      <w:proofErr w:type="spellStart"/>
      <w:r w:rsidRPr="00CF0900">
        <w:rPr>
          <w:rFonts w:ascii="Helvetica Neue" w:eastAsia="Helvetica Neue" w:hAnsi="Helvetica Neue" w:cs="Helvetica Neue"/>
          <w:b/>
        </w:rPr>
        <w:t>Fele</w:t>
      </w:r>
      <w:proofErr w:type="spellEnd"/>
      <w:r w:rsidRPr="00CF0900">
        <w:rPr>
          <w:rFonts w:ascii="Helvetica Neue" w:eastAsia="Helvetica Neue" w:hAnsi="Helvetica Neue" w:cs="Helvetica Neue"/>
          <w:b/>
        </w:rPr>
        <w:t xml:space="preserve"> Martínez, Belén Rueda y Pepe Lorente, además de los jóvenes actores Diego Montejo, Iratxe Emparan, Melani, Adrián Checa y Bruna González.</w:t>
      </w:r>
    </w:p>
    <w:p w14:paraId="0E2FA490" w14:textId="77777777" w:rsidR="00986319" w:rsidRPr="00CF0900" w:rsidRDefault="00986319">
      <w:pPr>
        <w:jc w:val="center"/>
        <w:rPr>
          <w:rFonts w:ascii="Helvetica Neue" w:eastAsia="Helvetica Neue" w:hAnsi="Helvetica Neue" w:cs="Helvetica Neue"/>
          <w:b/>
        </w:rPr>
      </w:pPr>
    </w:p>
    <w:p w14:paraId="54C8E60D" w14:textId="77777777" w:rsidR="00986319" w:rsidRPr="00CF0900" w:rsidRDefault="00CF0900">
      <w:pPr>
        <w:ind w:left="400"/>
        <w:jc w:val="center"/>
        <w:rPr>
          <w:rFonts w:ascii="Helvetica Neue" w:eastAsia="Helvetica Neue" w:hAnsi="Helvetica Neue" w:cs="Helvetica Neue"/>
          <w:b/>
        </w:rPr>
      </w:pPr>
      <w:r w:rsidRPr="00CF0900">
        <w:rPr>
          <w:rFonts w:ascii="Helvetica Neue" w:eastAsia="Helvetica Neue" w:hAnsi="Helvetica Neue" w:cs="Helvetica Neue"/>
          <w:b/>
        </w:rPr>
        <w:t xml:space="preserve">La película es una producción de Telecinco Cinema y Pokeepsie Films (Banijay Iberia) y será distribuida en cines por Paramount </w:t>
      </w:r>
      <w:proofErr w:type="spellStart"/>
      <w:r w:rsidRPr="00CF0900">
        <w:rPr>
          <w:rFonts w:ascii="Helvetica Neue" w:eastAsia="Helvetica Neue" w:hAnsi="Helvetica Neue" w:cs="Helvetica Neue"/>
          <w:b/>
        </w:rPr>
        <w:t>Pictures</w:t>
      </w:r>
      <w:proofErr w:type="spellEnd"/>
      <w:r w:rsidRPr="00CF0900">
        <w:rPr>
          <w:rFonts w:ascii="Helvetica Neue" w:eastAsia="Helvetica Neue" w:hAnsi="Helvetica Neue" w:cs="Helvetica Neue"/>
          <w:b/>
        </w:rPr>
        <w:t xml:space="preserve"> Spain.</w:t>
      </w:r>
    </w:p>
    <w:p w14:paraId="3A2E7456" w14:textId="77777777" w:rsidR="00986319" w:rsidRPr="00CF0900" w:rsidRDefault="00CF0900">
      <w:pPr>
        <w:rPr>
          <w:rFonts w:ascii="Arial" w:eastAsia="Arial" w:hAnsi="Arial" w:cs="Arial"/>
          <w:b/>
        </w:rPr>
      </w:pPr>
      <w:r w:rsidRPr="00CF0900">
        <w:rPr>
          <w:rFonts w:ascii="Arial" w:eastAsia="Arial" w:hAnsi="Arial" w:cs="Arial"/>
          <w:b/>
        </w:rPr>
        <w:lastRenderedPageBreak/>
        <w:t xml:space="preserve"> </w:t>
      </w:r>
    </w:p>
    <w:p w14:paraId="2331EB80" w14:textId="77777777" w:rsidR="00986319" w:rsidRPr="00CF0900" w:rsidRDefault="00986319">
      <w:pPr>
        <w:shd w:val="clear" w:color="auto" w:fill="FFFFFF"/>
        <w:jc w:val="both"/>
        <w:rPr>
          <w:rFonts w:ascii="Arial" w:eastAsia="Arial" w:hAnsi="Arial" w:cs="Arial"/>
          <w:b/>
        </w:rPr>
      </w:pPr>
    </w:p>
    <w:p w14:paraId="4D244253" w14:textId="77777777" w:rsidR="00986319" w:rsidRPr="00CF0900" w:rsidRDefault="00CF0900">
      <w:pPr>
        <w:shd w:val="clear" w:color="auto" w:fill="FFFFFF"/>
        <w:jc w:val="both"/>
        <w:rPr>
          <w:rFonts w:ascii="Arial" w:eastAsia="Arial" w:hAnsi="Arial" w:cs="Arial"/>
        </w:rPr>
      </w:pPr>
      <w:r w:rsidRPr="00CF0900">
        <w:rPr>
          <w:rFonts w:ascii="Arial" w:eastAsia="Arial" w:hAnsi="Arial" w:cs="Arial"/>
        </w:rPr>
        <w:t>Madrid, 22 de mayo de 2025.</w:t>
      </w:r>
      <w:r w:rsidRPr="00CF0900">
        <w:rPr>
          <w:rFonts w:ascii="Arial" w:eastAsia="Arial" w:hAnsi="Arial" w:cs="Arial"/>
          <w:b/>
        </w:rPr>
        <w:t xml:space="preserve"> LOS MUÉRTIMER</w:t>
      </w:r>
      <w:r w:rsidRPr="00CF0900">
        <w:rPr>
          <w:rFonts w:ascii="Arial" w:eastAsia="Arial" w:hAnsi="Arial" w:cs="Arial"/>
        </w:rPr>
        <w:t xml:space="preserve">, la nueva película producida por </w:t>
      </w:r>
      <w:r w:rsidRPr="00CF0900">
        <w:rPr>
          <w:rFonts w:ascii="Arial" w:eastAsia="Arial" w:hAnsi="Arial" w:cs="Arial"/>
          <w:b/>
        </w:rPr>
        <w:t xml:space="preserve">Telecinco Cinema </w:t>
      </w:r>
      <w:r w:rsidRPr="00CF0900">
        <w:rPr>
          <w:rFonts w:ascii="Arial" w:eastAsia="Arial" w:hAnsi="Arial" w:cs="Arial"/>
        </w:rPr>
        <w:t>(Ghislain Barrois y Álvaro Augustin)</w:t>
      </w:r>
      <w:r w:rsidRPr="00CF0900">
        <w:rPr>
          <w:rFonts w:ascii="Arial" w:eastAsia="Arial" w:hAnsi="Arial" w:cs="Arial"/>
          <w:b/>
        </w:rPr>
        <w:t xml:space="preserve"> </w:t>
      </w:r>
      <w:r w:rsidRPr="00CF0900">
        <w:rPr>
          <w:rFonts w:ascii="Arial" w:eastAsia="Arial" w:hAnsi="Arial" w:cs="Arial"/>
        </w:rPr>
        <w:t>y</w:t>
      </w:r>
      <w:r w:rsidRPr="00CF0900">
        <w:rPr>
          <w:rFonts w:ascii="Arial" w:eastAsia="Arial" w:hAnsi="Arial" w:cs="Arial"/>
          <w:b/>
        </w:rPr>
        <w:t xml:space="preserve"> Pokeepsie Films (Banijay Iberia)</w:t>
      </w:r>
      <w:r w:rsidRPr="00CF0900">
        <w:rPr>
          <w:rFonts w:ascii="Arial" w:eastAsia="Arial" w:hAnsi="Arial" w:cs="Arial"/>
        </w:rPr>
        <w:t xml:space="preserve"> (Carolina </w:t>
      </w:r>
      <w:proofErr w:type="spellStart"/>
      <w:r w:rsidRPr="00CF0900">
        <w:rPr>
          <w:rFonts w:ascii="Arial" w:eastAsia="Arial" w:hAnsi="Arial" w:cs="Arial"/>
        </w:rPr>
        <w:t>Bang</w:t>
      </w:r>
      <w:proofErr w:type="spellEnd"/>
      <w:r w:rsidRPr="00CF0900">
        <w:rPr>
          <w:rFonts w:ascii="Arial" w:eastAsia="Arial" w:hAnsi="Arial" w:cs="Arial"/>
        </w:rPr>
        <w:t xml:space="preserve"> y Álex de la Iglesia) con la dirección de </w:t>
      </w:r>
      <w:r w:rsidRPr="00CF0900">
        <w:rPr>
          <w:rFonts w:ascii="Arial" w:eastAsia="Arial" w:hAnsi="Arial" w:cs="Arial"/>
          <w:b/>
        </w:rPr>
        <w:t>Álvaro Fernández-Armero</w:t>
      </w:r>
      <w:r w:rsidRPr="00CF0900">
        <w:rPr>
          <w:rFonts w:ascii="Arial" w:eastAsia="Arial" w:hAnsi="Arial" w:cs="Arial"/>
        </w:rPr>
        <w:t xml:space="preserve"> (‘Ocho Apellidos Marroquís’, ‘Si Yo Fuera Rico’, ‘Sentimos las Molestias’), presenta su </w:t>
      </w:r>
      <w:r w:rsidRPr="00CF0900">
        <w:rPr>
          <w:rFonts w:ascii="Arial" w:eastAsia="Arial" w:hAnsi="Arial" w:cs="Arial"/>
          <w:b/>
        </w:rPr>
        <w:t xml:space="preserve">tráiler </w:t>
      </w:r>
      <w:r w:rsidRPr="00CF0900">
        <w:rPr>
          <w:rFonts w:ascii="Arial" w:eastAsia="Arial" w:hAnsi="Arial" w:cs="Arial"/>
        </w:rPr>
        <w:t xml:space="preserve">ante su </w:t>
      </w:r>
      <w:r w:rsidRPr="00CF0900">
        <w:rPr>
          <w:rFonts w:ascii="Arial" w:eastAsia="Arial" w:hAnsi="Arial" w:cs="Arial"/>
          <w:b/>
        </w:rPr>
        <w:t xml:space="preserve">estreno en cines el 14 de agosto </w:t>
      </w:r>
      <w:r w:rsidRPr="00CF0900">
        <w:rPr>
          <w:rFonts w:ascii="Arial" w:eastAsia="Arial" w:hAnsi="Arial" w:cs="Arial"/>
        </w:rPr>
        <w:t>de</w:t>
      </w:r>
      <w:r w:rsidRPr="00CF0900">
        <w:rPr>
          <w:rFonts w:ascii="Arial" w:eastAsia="Arial" w:hAnsi="Arial" w:cs="Arial"/>
          <w:b/>
        </w:rPr>
        <w:t xml:space="preserve"> </w:t>
      </w:r>
      <w:r w:rsidRPr="00CF0900">
        <w:rPr>
          <w:rFonts w:ascii="Arial" w:eastAsia="Arial" w:hAnsi="Arial" w:cs="Arial"/>
        </w:rPr>
        <w:t xml:space="preserve">la mano de </w:t>
      </w:r>
      <w:r w:rsidRPr="00CF0900">
        <w:rPr>
          <w:rFonts w:ascii="Arial" w:eastAsia="Arial" w:hAnsi="Arial" w:cs="Arial"/>
          <w:b/>
        </w:rPr>
        <w:t xml:space="preserve">Paramount </w:t>
      </w:r>
      <w:proofErr w:type="spellStart"/>
      <w:r w:rsidRPr="00CF0900">
        <w:rPr>
          <w:rFonts w:ascii="Arial" w:eastAsia="Arial" w:hAnsi="Arial" w:cs="Arial"/>
          <w:b/>
        </w:rPr>
        <w:t>Pictures</w:t>
      </w:r>
      <w:proofErr w:type="spellEnd"/>
      <w:r w:rsidRPr="00CF0900">
        <w:rPr>
          <w:rFonts w:ascii="Arial" w:eastAsia="Arial" w:hAnsi="Arial" w:cs="Arial"/>
          <w:b/>
        </w:rPr>
        <w:t xml:space="preserve"> Spain</w:t>
      </w:r>
      <w:r w:rsidRPr="00CF0900">
        <w:rPr>
          <w:rFonts w:ascii="Arial" w:eastAsia="Arial" w:hAnsi="Arial" w:cs="Arial"/>
        </w:rPr>
        <w:t>.</w:t>
      </w:r>
    </w:p>
    <w:p w14:paraId="0311462B" w14:textId="77777777" w:rsidR="00986319" w:rsidRPr="00CF0900" w:rsidRDefault="00CF0900">
      <w:pPr>
        <w:jc w:val="both"/>
        <w:rPr>
          <w:rFonts w:ascii="Arial" w:eastAsia="Arial" w:hAnsi="Arial" w:cs="Arial"/>
          <w:highlight w:val="white"/>
        </w:rPr>
      </w:pPr>
      <w:r w:rsidRPr="00CF0900">
        <w:rPr>
          <w:rFonts w:ascii="Arial" w:eastAsia="Arial" w:hAnsi="Arial" w:cs="Arial"/>
          <w:highlight w:val="white"/>
        </w:rPr>
        <w:t xml:space="preserve"> </w:t>
      </w:r>
    </w:p>
    <w:p w14:paraId="48BD9532" w14:textId="77777777" w:rsidR="00986319" w:rsidRPr="00CF0900" w:rsidRDefault="00CF0900">
      <w:pPr>
        <w:jc w:val="both"/>
        <w:rPr>
          <w:rFonts w:ascii="Arial" w:eastAsia="Arial" w:hAnsi="Arial" w:cs="Arial"/>
          <w:highlight w:val="white"/>
        </w:rPr>
      </w:pPr>
      <w:r w:rsidRPr="00CF0900">
        <w:rPr>
          <w:rFonts w:ascii="Arial" w:eastAsia="Arial" w:hAnsi="Arial" w:cs="Arial"/>
          <w:b/>
          <w:highlight w:val="white"/>
        </w:rPr>
        <w:t xml:space="preserve">Víctor Clavijo, Alexandra Jiménez, </w:t>
      </w:r>
      <w:proofErr w:type="spellStart"/>
      <w:r w:rsidRPr="00CF0900">
        <w:rPr>
          <w:rFonts w:ascii="Arial" w:eastAsia="Arial" w:hAnsi="Arial" w:cs="Arial"/>
          <w:b/>
          <w:highlight w:val="white"/>
        </w:rPr>
        <w:t>Fele</w:t>
      </w:r>
      <w:proofErr w:type="spellEnd"/>
      <w:r w:rsidRPr="00CF0900">
        <w:rPr>
          <w:rFonts w:ascii="Arial" w:eastAsia="Arial" w:hAnsi="Arial" w:cs="Arial"/>
          <w:b/>
          <w:highlight w:val="white"/>
        </w:rPr>
        <w:t xml:space="preserve"> Martínez, Belén Rueda y Pepe Lorente </w:t>
      </w:r>
      <w:r w:rsidRPr="00CF0900">
        <w:rPr>
          <w:rFonts w:ascii="Arial" w:eastAsia="Arial" w:hAnsi="Arial" w:cs="Arial"/>
          <w:highlight w:val="white"/>
        </w:rPr>
        <w:t xml:space="preserve">integran su reparto principal junto a los </w:t>
      </w:r>
      <w:r w:rsidRPr="00CF0900">
        <w:rPr>
          <w:rFonts w:ascii="Arial" w:eastAsia="Arial" w:hAnsi="Arial" w:cs="Arial"/>
          <w:b/>
          <w:highlight w:val="white"/>
        </w:rPr>
        <w:t>jóvenes actores Diego Montejo, Iratxe Emparan, Melani,</w:t>
      </w:r>
      <w:r w:rsidRPr="00CF0900">
        <w:rPr>
          <w:rFonts w:ascii="Arial" w:eastAsia="Arial" w:hAnsi="Arial" w:cs="Arial"/>
          <w:highlight w:val="white"/>
        </w:rPr>
        <w:t xml:space="preserve"> </w:t>
      </w:r>
      <w:r w:rsidRPr="00CF0900">
        <w:rPr>
          <w:rFonts w:ascii="Arial" w:eastAsia="Arial" w:hAnsi="Arial" w:cs="Arial"/>
          <w:b/>
          <w:highlight w:val="white"/>
        </w:rPr>
        <w:t>Adrián Checa y Bruna González</w:t>
      </w:r>
      <w:r w:rsidRPr="00CF0900">
        <w:rPr>
          <w:rFonts w:ascii="Arial" w:eastAsia="Arial" w:hAnsi="Arial" w:cs="Arial"/>
          <w:highlight w:val="white"/>
        </w:rPr>
        <w:t>.</w:t>
      </w:r>
    </w:p>
    <w:p w14:paraId="2C117423" w14:textId="77777777" w:rsidR="00986319" w:rsidRPr="00CF0900" w:rsidRDefault="00CF0900">
      <w:pPr>
        <w:jc w:val="both"/>
        <w:rPr>
          <w:rFonts w:ascii="Arial" w:eastAsia="Arial" w:hAnsi="Arial" w:cs="Arial"/>
          <w:highlight w:val="white"/>
        </w:rPr>
      </w:pPr>
      <w:r w:rsidRPr="00CF0900">
        <w:rPr>
          <w:rFonts w:ascii="Arial" w:eastAsia="Arial" w:hAnsi="Arial" w:cs="Arial"/>
          <w:highlight w:val="white"/>
        </w:rPr>
        <w:t xml:space="preserve"> </w:t>
      </w:r>
    </w:p>
    <w:p w14:paraId="34A12C72" w14:textId="77777777" w:rsidR="00986319" w:rsidRPr="00CF0900" w:rsidRDefault="00CF0900">
      <w:pPr>
        <w:jc w:val="both"/>
        <w:rPr>
          <w:rFonts w:ascii="Arial" w:eastAsia="Arial" w:hAnsi="Arial" w:cs="Arial"/>
          <w:highlight w:val="white"/>
        </w:rPr>
      </w:pPr>
      <w:r w:rsidRPr="00CF0900">
        <w:rPr>
          <w:rFonts w:ascii="Arial" w:eastAsia="Arial" w:hAnsi="Arial" w:cs="Arial"/>
          <w:highlight w:val="white"/>
        </w:rPr>
        <w:t xml:space="preserve">Con guion de </w:t>
      </w:r>
      <w:proofErr w:type="spellStart"/>
      <w:r w:rsidRPr="00CF0900">
        <w:rPr>
          <w:rFonts w:ascii="Arial" w:eastAsia="Arial" w:hAnsi="Arial" w:cs="Arial"/>
          <w:b/>
          <w:highlight w:val="white"/>
        </w:rPr>
        <w:t>Jelen</w:t>
      </w:r>
      <w:proofErr w:type="spellEnd"/>
      <w:r w:rsidRPr="00CF0900">
        <w:rPr>
          <w:rFonts w:ascii="Arial" w:eastAsia="Arial" w:hAnsi="Arial" w:cs="Arial"/>
          <w:b/>
          <w:highlight w:val="white"/>
        </w:rPr>
        <w:t xml:space="preserve"> Morales</w:t>
      </w:r>
      <w:r w:rsidRPr="00CF0900">
        <w:rPr>
          <w:rFonts w:ascii="Arial" w:eastAsia="Arial" w:hAnsi="Arial" w:cs="Arial"/>
          <w:highlight w:val="white"/>
        </w:rPr>
        <w:t xml:space="preserve">, la película es un </w:t>
      </w:r>
      <w:r w:rsidRPr="00CF0900">
        <w:rPr>
          <w:rFonts w:ascii="Arial" w:eastAsia="Arial" w:hAnsi="Arial" w:cs="Arial"/>
          <w:b/>
          <w:highlight w:val="white"/>
        </w:rPr>
        <w:t>relato de misterio, terror y humor fúnebre</w:t>
      </w:r>
      <w:r w:rsidRPr="00CF0900">
        <w:rPr>
          <w:rFonts w:ascii="Arial" w:eastAsia="Arial" w:hAnsi="Arial" w:cs="Arial"/>
          <w:highlight w:val="white"/>
        </w:rPr>
        <w:t xml:space="preserve"> </w:t>
      </w:r>
      <w:r w:rsidRPr="00CF0900">
        <w:rPr>
          <w:rFonts w:ascii="Arial" w:eastAsia="Arial" w:hAnsi="Arial" w:cs="Arial"/>
          <w:b/>
          <w:highlight w:val="white"/>
        </w:rPr>
        <w:t>basado en la exitosa trilogía de cómics</w:t>
      </w:r>
      <w:r w:rsidRPr="00CF0900">
        <w:rPr>
          <w:rFonts w:ascii="Arial" w:eastAsia="Arial" w:hAnsi="Arial" w:cs="Arial"/>
          <w:highlight w:val="white"/>
        </w:rPr>
        <w:t xml:space="preserve"> </w:t>
      </w:r>
      <w:r w:rsidRPr="00CF0900">
        <w:rPr>
          <w:rFonts w:ascii="Arial" w:eastAsia="Arial" w:hAnsi="Arial" w:cs="Arial"/>
          <w:b/>
          <w:highlight w:val="white"/>
        </w:rPr>
        <w:t>LOS MUÉRTIMER</w:t>
      </w:r>
      <w:r w:rsidRPr="00CF0900">
        <w:rPr>
          <w:rFonts w:ascii="Arial" w:eastAsia="Arial" w:hAnsi="Arial" w:cs="Arial"/>
          <w:highlight w:val="white"/>
        </w:rPr>
        <w:t xml:space="preserve"> de la joven ilustradora francesa </w:t>
      </w:r>
      <w:proofErr w:type="spellStart"/>
      <w:r w:rsidRPr="00CF0900">
        <w:rPr>
          <w:rFonts w:ascii="Arial" w:eastAsia="Arial" w:hAnsi="Arial" w:cs="Arial"/>
          <w:b/>
          <w:highlight w:val="white"/>
        </w:rPr>
        <w:t>Léa</w:t>
      </w:r>
      <w:proofErr w:type="spellEnd"/>
      <w:r w:rsidRPr="00CF0900">
        <w:rPr>
          <w:rFonts w:ascii="Arial" w:eastAsia="Arial" w:hAnsi="Arial" w:cs="Arial"/>
          <w:b/>
          <w:highlight w:val="white"/>
        </w:rPr>
        <w:t xml:space="preserve"> </w:t>
      </w:r>
      <w:proofErr w:type="spellStart"/>
      <w:r w:rsidRPr="00CF0900">
        <w:rPr>
          <w:rFonts w:ascii="Arial" w:eastAsia="Arial" w:hAnsi="Arial" w:cs="Arial"/>
          <w:b/>
          <w:highlight w:val="white"/>
        </w:rPr>
        <w:t>Mazé</w:t>
      </w:r>
      <w:proofErr w:type="spellEnd"/>
      <w:r w:rsidRPr="00CF0900">
        <w:rPr>
          <w:rFonts w:ascii="Arial" w:eastAsia="Arial" w:hAnsi="Arial" w:cs="Arial"/>
          <w:highlight w:val="white"/>
        </w:rPr>
        <w:t xml:space="preserve">, nominada a los prestigiosos Premios de la Industria del Cómic Will Eisner de Estados Unidos y presente en la selección del Festival Internacional de Cómic de </w:t>
      </w:r>
      <w:proofErr w:type="spellStart"/>
      <w:r w:rsidRPr="00CF0900">
        <w:rPr>
          <w:rFonts w:ascii="Arial" w:eastAsia="Arial" w:hAnsi="Arial" w:cs="Arial"/>
          <w:highlight w:val="white"/>
        </w:rPr>
        <w:t>Angoulême</w:t>
      </w:r>
      <w:proofErr w:type="spellEnd"/>
      <w:r w:rsidRPr="00CF0900">
        <w:rPr>
          <w:rFonts w:ascii="Arial" w:eastAsia="Arial" w:hAnsi="Arial" w:cs="Arial"/>
          <w:highlight w:val="white"/>
        </w:rPr>
        <w:t xml:space="preserve">. El filme, rodado durante siete semanas en diversas localizaciones de Vizcaya, narra la historia de </w:t>
      </w:r>
      <w:r w:rsidRPr="00CF0900">
        <w:rPr>
          <w:rFonts w:ascii="Arial" w:eastAsia="Arial" w:hAnsi="Arial" w:cs="Arial"/>
          <w:b/>
          <w:highlight w:val="white"/>
        </w:rPr>
        <w:t>cinco amigos que descubren una trama de robos de joyas en un cementerio</w:t>
      </w:r>
      <w:r w:rsidRPr="00CF0900">
        <w:rPr>
          <w:rFonts w:ascii="Arial" w:eastAsia="Arial" w:hAnsi="Arial" w:cs="Arial"/>
          <w:b/>
          <w:highlight w:val="white"/>
        </w:rPr>
        <w:t xml:space="preserve"> sin que ningún adulto los crea</w:t>
      </w:r>
      <w:r w:rsidRPr="00CF0900">
        <w:rPr>
          <w:rFonts w:ascii="Arial" w:eastAsia="Arial" w:hAnsi="Arial" w:cs="Arial"/>
          <w:highlight w:val="white"/>
        </w:rPr>
        <w:t>.</w:t>
      </w:r>
    </w:p>
    <w:p w14:paraId="2632E111" w14:textId="77777777" w:rsidR="00986319" w:rsidRPr="00CF0900" w:rsidRDefault="00CF0900">
      <w:pPr>
        <w:jc w:val="both"/>
        <w:rPr>
          <w:rFonts w:ascii="Arial" w:eastAsia="Arial" w:hAnsi="Arial" w:cs="Arial"/>
          <w:highlight w:val="white"/>
        </w:rPr>
      </w:pPr>
      <w:r w:rsidRPr="00CF0900">
        <w:rPr>
          <w:rFonts w:ascii="Arial" w:eastAsia="Arial" w:hAnsi="Arial" w:cs="Arial"/>
          <w:highlight w:val="white"/>
        </w:rPr>
        <w:t xml:space="preserve"> </w:t>
      </w:r>
    </w:p>
    <w:p w14:paraId="08F0FFE1" w14:textId="77777777" w:rsidR="00986319" w:rsidRPr="00CF0900" w:rsidRDefault="00CF0900">
      <w:pPr>
        <w:jc w:val="both"/>
        <w:rPr>
          <w:rFonts w:ascii="Arial" w:eastAsia="Arial" w:hAnsi="Arial" w:cs="Arial"/>
          <w:highlight w:val="white"/>
        </w:rPr>
      </w:pPr>
      <w:r w:rsidRPr="00CF0900">
        <w:rPr>
          <w:rFonts w:ascii="Arial" w:eastAsia="Arial" w:hAnsi="Arial" w:cs="Arial"/>
          <w:b/>
          <w:highlight w:val="white"/>
        </w:rPr>
        <w:t xml:space="preserve">LOS MUÉRTIMER </w:t>
      </w:r>
      <w:r w:rsidRPr="00CF0900">
        <w:rPr>
          <w:rFonts w:ascii="Arial" w:eastAsia="Arial" w:hAnsi="Arial" w:cs="Arial"/>
          <w:highlight w:val="white"/>
        </w:rPr>
        <w:t xml:space="preserve">es una producción de </w:t>
      </w:r>
      <w:r w:rsidRPr="00CF0900">
        <w:rPr>
          <w:rFonts w:ascii="Arial" w:eastAsia="Arial" w:hAnsi="Arial" w:cs="Arial"/>
          <w:b/>
          <w:highlight w:val="white"/>
        </w:rPr>
        <w:t>Telecinco Cinema</w:t>
      </w:r>
      <w:r w:rsidRPr="00CF0900">
        <w:rPr>
          <w:rFonts w:ascii="Arial" w:eastAsia="Arial" w:hAnsi="Arial" w:cs="Arial"/>
          <w:highlight w:val="white"/>
        </w:rPr>
        <w:t xml:space="preserve">, </w:t>
      </w:r>
      <w:r w:rsidRPr="00CF0900">
        <w:rPr>
          <w:rFonts w:ascii="Arial" w:eastAsia="Arial" w:hAnsi="Arial" w:cs="Arial"/>
          <w:b/>
          <w:highlight w:val="white"/>
        </w:rPr>
        <w:t xml:space="preserve">Pokeepsie Films </w:t>
      </w:r>
      <w:r w:rsidRPr="00CF0900">
        <w:rPr>
          <w:rFonts w:ascii="Arial" w:eastAsia="Arial" w:hAnsi="Arial" w:cs="Arial"/>
          <w:highlight w:val="white"/>
        </w:rPr>
        <w:t xml:space="preserve">y </w:t>
      </w:r>
      <w:proofErr w:type="spellStart"/>
      <w:r w:rsidRPr="00CF0900">
        <w:rPr>
          <w:rFonts w:ascii="Arial" w:eastAsia="Arial" w:hAnsi="Arial" w:cs="Arial"/>
          <w:b/>
          <w:highlight w:val="white"/>
        </w:rPr>
        <w:t>Pokeepsietxea</w:t>
      </w:r>
      <w:proofErr w:type="spellEnd"/>
      <w:r w:rsidRPr="00CF0900">
        <w:rPr>
          <w:rFonts w:ascii="Arial" w:eastAsia="Arial" w:hAnsi="Arial" w:cs="Arial"/>
          <w:highlight w:val="white"/>
        </w:rPr>
        <w:t xml:space="preserve">, con la participación de </w:t>
      </w:r>
      <w:r w:rsidRPr="00CF0900">
        <w:rPr>
          <w:rFonts w:ascii="Arial" w:eastAsia="Arial" w:hAnsi="Arial" w:cs="Arial"/>
          <w:b/>
          <w:highlight w:val="white"/>
        </w:rPr>
        <w:t>Mediaset España</w:t>
      </w:r>
      <w:r w:rsidRPr="00CF0900">
        <w:rPr>
          <w:rFonts w:ascii="Arial" w:eastAsia="Arial" w:hAnsi="Arial" w:cs="Arial"/>
          <w:highlight w:val="white"/>
        </w:rPr>
        <w:t xml:space="preserve">, </w:t>
      </w:r>
      <w:r w:rsidRPr="00CF0900">
        <w:rPr>
          <w:rFonts w:ascii="Arial" w:eastAsia="Arial" w:hAnsi="Arial" w:cs="Arial"/>
          <w:b/>
          <w:highlight w:val="white"/>
        </w:rPr>
        <w:t>Movistar Plus+</w:t>
      </w:r>
      <w:r w:rsidRPr="00CF0900">
        <w:rPr>
          <w:rFonts w:ascii="Arial" w:eastAsia="Arial" w:hAnsi="Arial" w:cs="Arial"/>
          <w:highlight w:val="white"/>
        </w:rPr>
        <w:t xml:space="preserve">, </w:t>
      </w:r>
      <w:r w:rsidRPr="00CF0900">
        <w:rPr>
          <w:rFonts w:ascii="Arial" w:eastAsia="Arial" w:hAnsi="Arial" w:cs="Arial"/>
          <w:b/>
          <w:highlight w:val="white"/>
        </w:rPr>
        <w:t>Diputación Foral de Bizkaia</w:t>
      </w:r>
      <w:r w:rsidRPr="00CF0900">
        <w:rPr>
          <w:rFonts w:ascii="Arial" w:eastAsia="Arial" w:hAnsi="Arial" w:cs="Arial"/>
          <w:highlight w:val="white"/>
        </w:rPr>
        <w:t xml:space="preserve"> y </w:t>
      </w:r>
      <w:r w:rsidRPr="00CF0900">
        <w:rPr>
          <w:rFonts w:ascii="Arial" w:eastAsia="Arial" w:hAnsi="Arial" w:cs="Arial"/>
          <w:b/>
          <w:highlight w:val="white"/>
        </w:rPr>
        <w:t>Mediterráneo Mediaset España Group</w:t>
      </w:r>
      <w:r w:rsidRPr="00CF0900">
        <w:rPr>
          <w:rFonts w:ascii="Arial" w:eastAsia="Arial" w:hAnsi="Arial" w:cs="Arial"/>
          <w:highlight w:val="white"/>
        </w:rPr>
        <w:t xml:space="preserve"> y la distribución en cines de </w:t>
      </w:r>
      <w:r w:rsidRPr="00CF0900">
        <w:rPr>
          <w:rFonts w:ascii="Arial" w:eastAsia="Arial" w:hAnsi="Arial" w:cs="Arial"/>
          <w:b/>
          <w:highlight w:val="white"/>
        </w:rPr>
        <w:t xml:space="preserve">Paramount </w:t>
      </w:r>
      <w:proofErr w:type="spellStart"/>
      <w:r w:rsidRPr="00CF0900">
        <w:rPr>
          <w:rFonts w:ascii="Arial" w:eastAsia="Arial" w:hAnsi="Arial" w:cs="Arial"/>
          <w:b/>
          <w:highlight w:val="white"/>
        </w:rPr>
        <w:t>Pictures</w:t>
      </w:r>
      <w:proofErr w:type="spellEnd"/>
      <w:r w:rsidRPr="00CF0900">
        <w:rPr>
          <w:rFonts w:ascii="Arial" w:eastAsia="Arial" w:hAnsi="Arial" w:cs="Arial"/>
          <w:b/>
          <w:highlight w:val="white"/>
        </w:rPr>
        <w:t xml:space="preserve"> Spain</w:t>
      </w:r>
      <w:r w:rsidRPr="00CF0900">
        <w:rPr>
          <w:rFonts w:ascii="Arial" w:eastAsia="Arial" w:hAnsi="Arial" w:cs="Arial"/>
          <w:highlight w:val="white"/>
        </w:rPr>
        <w:t>.</w:t>
      </w:r>
    </w:p>
    <w:p w14:paraId="2094FEC8" w14:textId="77777777" w:rsidR="00986319" w:rsidRPr="00CF0900" w:rsidRDefault="00CF0900">
      <w:pPr>
        <w:jc w:val="both"/>
        <w:rPr>
          <w:rFonts w:ascii="Arial" w:eastAsia="Arial" w:hAnsi="Arial" w:cs="Arial"/>
          <w:b/>
          <w:highlight w:val="white"/>
        </w:rPr>
      </w:pPr>
      <w:r w:rsidRPr="00CF0900">
        <w:rPr>
          <w:rFonts w:ascii="Arial" w:eastAsia="Arial" w:hAnsi="Arial" w:cs="Arial"/>
          <w:b/>
          <w:highlight w:val="white"/>
        </w:rPr>
        <w:t xml:space="preserve"> </w:t>
      </w:r>
    </w:p>
    <w:p w14:paraId="0EFF004C" w14:textId="77777777" w:rsidR="00986319" w:rsidRPr="00CF0900" w:rsidRDefault="00CF0900">
      <w:pPr>
        <w:jc w:val="both"/>
        <w:rPr>
          <w:rFonts w:ascii="Arial" w:eastAsia="Arial" w:hAnsi="Arial" w:cs="Arial"/>
          <w:b/>
          <w:highlight w:val="white"/>
          <w:u w:val="single"/>
        </w:rPr>
      </w:pPr>
      <w:r w:rsidRPr="00CF0900">
        <w:rPr>
          <w:rFonts w:ascii="Arial" w:eastAsia="Arial" w:hAnsi="Arial" w:cs="Arial"/>
          <w:b/>
          <w:highlight w:val="white"/>
          <w:u w:val="single"/>
        </w:rPr>
        <w:t>SINOPSIS</w:t>
      </w:r>
    </w:p>
    <w:p w14:paraId="67BB1B94" w14:textId="77777777" w:rsidR="00986319" w:rsidRPr="00CF0900" w:rsidRDefault="00CF0900">
      <w:pPr>
        <w:jc w:val="both"/>
        <w:rPr>
          <w:rFonts w:ascii="Arial" w:eastAsia="Arial" w:hAnsi="Arial" w:cs="Arial"/>
          <w:highlight w:val="white"/>
        </w:rPr>
      </w:pPr>
      <w:r w:rsidRPr="00CF0900">
        <w:rPr>
          <w:rFonts w:ascii="Arial" w:eastAsia="Arial" w:hAnsi="Arial" w:cs="Arial"/>
          <w:highlight w:val="white"/>
        </w:rPr>
        <w:t>Nico (Diego Montejo) es un chaval de quince años inteligente e introvertido que sufre acoso escolar porque sus padres son propietarios de la única funeraria del pueblo. Con la esperanza de conseguir un amigo, participa en un programa de intercambio cultural. Sólo hay un problema: el chico de intercambio resulta ser una chica, Gabrielle (Iratxe Emparan), una francesa de espíritu desafiante acostumbrada a todo menos a vivir rodeada de muertos.</w:t>
      </w:r>
    </w:p>
    <w:p w14:paraId="101DF0E8" w14:textId="77777777" w:rsidR="00986319" w:rsidRPr="00CF0900" w:rsidRDefault="00CF0900">
      <w:pPr>
        <w:jc w:val="both"/>
        <w:rPr>
          <w:rFonts w:ascii="Arial" w:eastAsia="Arial" w:hAnsi="Arial" w:cs="Arial"/>
          <w:highlight w:val="white"/>
        </w:rPr>
      </w:pPr>
      <w:r w:rsidRPr="00CF0900">
        <w:rPr>
          <w:rFonts w:ascii="Arial" w:eastAsia="Arial" w:hAnsi="Arial" w:cs="Arial"/>
          <w:highlight w:val="white"/>
        </w:rPr>
        <w:t xml:space="preserve"> </w:t>
      </w:r>
    </w:p>
    <w:p w14:paraId="67AFBC96" w14:textId="77777777" w:rsidR="00986319" w:rsidRPr="00CF0900" w:rsidRDefault="00CF0900">
      <w:pPr>
        <w:jc w:val="both"/>
        <w:rPr>
          <w:rFonts w:ascii="Arial" w:eastAsia="Arial" w:hAnsi="Arial" w:cs="Arial"/>
          <w:highlight w:val="white"/>
        </w:rPr>
      </w:pPr>
      <w:r w:rsidRPr="00CF0900">
        <w:rPr>
          <w:rFonts w:ascii="Arial" w:eastAsia="Arial" w:hAnsi="Arial" w:cs="Arial"/>
          <w:highlight w:val="white"/>
        </w:rPr>
        <w:t>Cuando Pol (Pepe Lorente), el tallista de lápidas, les cuenta una de las muchas historias misteriosas que oculta el cementerio, deciden investigar. El hallazgo de un cadáver y unas joyas robadas va más allá de lo que esperaban. Cuando regresan con los padres (Alexandra Jiménez y Víctor Clavijo) al lugar de los hechos todo ha desaparecido y por supuesto no les creen. A partir de entonces, Gabi y Nico reciben amenazas y son perseguidos justo en el momento en el que estaban siendo acosados por sus abusadores h</w:t>
      </w:r>
      <w:r w:rsidRPr="00CF0900">
        <w:rPr>
          <w:rFonts w:ascii="Arial" w:eastAsia="Arial" w:hAnsi="Arial" w:cs="Arial"/>
          <w:highlight w:val="white"/>
        </w:rPr>
        <w:t>abituales, Marc, Sofía y Raquel (Adrián Checa, Bruna González y Melani), lo que les obliga a huir todos juntos.</w:t>
      </w:r>
    </w:p>
    <w:p w14:paraId="5BE2AB32" w14:textId="77777777" w:rsidR="00986319" w:rsidRPr="00CF0900" w:rsidRDefault="00CF0900">
      <w:pPr>
        <w:jc w:val="both"/>
        <w:rPr>
          <w:rFonts w:ascii="Arial" w:eastAsia="Arial" w:hAnsi="Arial" w:cs="Arial"/>
          <w:highlight w:val="white"/>
        </w:rPr>
      </w:pPr>
      <w:r w:rsidRPr="00CF0900">
        <w:rPr>
          <w:rFonts w:ascii="Arial" w:eastAsia="Arial" w:hAnsi="Arial" w:cs="Arial"/>
          <w:highlight w:val="white"/>
        </w:rPr>
        <w:t xml:space="preserve"> </w:t>
      </w:r>
    </w:p>
    <w:p w14:paraId="21CE7BCD" w14:textId="77777777" w:rsidR="00986319" w:rsidRPr="00CF0900" w:rsidRDefault="00CF0900">
      <w:pPr>
        <w:jc w:val="both"/>
        <w:rPr>
          <w:rFonts w:ascii="Arial" w:eastAsia="Arial" w:hAnsi="Arial" w:cs="Arial"/>
          <w:highlight w:val="white"/>
        </w:rPr>
      </w:pPr>
      <w:r w:rsidRPr="00CF0900">
        <w:rPr>
          <w:rFonts w:ascii="Arial" w:eastAsia="Arial" w:hAnsi="Arial" w:cs="Arial"/>
          <w:highlight w:val="white"/>
        </w:rPr>
        <w:t>Ahora que ellos también sufren el terror de sentirse amenazados, no les queda otra que unirse a la investigación. Gabi, Nico, Marc, Sofía y Raquel forman una extraña pandilla dispuesta a descubrir la verdad, aunque eso signifique entrar de lleno en el sombrío mundo adulto que les espera.</w:t>
      </w:r>
    </w:p>
    <w:p w14:paraId="09702AC3"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2F2532AA"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41156399" w14:textId="77777777" w:rsidR="00986319" w:rsidRPr="00CF0900" w:rsidRDefault="00CF0900">
      <w:pPr>
        <w:jc w:val="center"/>
        <w:rPr>
          <w:rFonts w:ascii="Arial" w:eastAsia="Arial" w:hAnsi="Arial" w:cs="Arial"/>
          <w:b/>
          <w:highlight w:val="white"/>
        </w:rPr>
      </w:pPr>
      <w:r w:rsidRPr="00CF0900">
        <w:rPr>
          <w:rFonts w:ascii="Arial" w:eastAsia="Arial" w:hAnsi="Arial" w:cs="Arial"/>
          <w:b/>
          <w:highlight w:val="white"/>
        </w:rPr>
        <w:lastRenderedPageBreak/>
        <w:t>CONTACTOS PRENSA</w:t>
      </w:r>
    </w:p>
    <w:p w14:paraId="6C9AB521"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062396F2"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DYP COMUNICACIÓN</w:t>
      </w:r>
    </w:p>
    <w:p w14:paraId="1E628161"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440A3A4F"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Piti Alonso: piti@dypcomunicacion.com</w:t>
      </w:r>
    </w:p>
    <w:p w14:paraId="576BBAE5"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Isabel Ayuso: isabel@dypcomunicacion.com  </w:t>
      </w:r>
    </w:p>
    <w:p w14:paraId="5AEDC6FF"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6EF7FC60"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COMUNICACIÓN TELECINCO CINEMA / MEDIASET ESPAÑA</w:t>
      </w:r>
    </w:p>
    <w:p w14:paraId="3A99E39D"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3CBDD7E0"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Estefanía Gómez: esgomez@mediaset.es</w:t>
      </w:r>
    </w:p>
    <w:p w14:paraId="5A0F7E0C"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David Alegrete: dalegrete@mediaset.es</w:t>
      </w:r>
    </w:p>
    <w:p w14:paraId="1F636BC0"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442972FA"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PARAMOUNT PICTURES SPAIN</w:t>
      </w:r>
    </w:p>
    <w:p w14:paraId="052CAC94"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1DE54F62"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Enrique Muñoz: enrique_munoz@paramount.com</w:t>
      </w:r>
    </w:p>
    <w:p w14:paraId="01231D20"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Monica Garcia: Monica_garcia@paramount.com</w:t>
      </w:r>
    </w:p>
    <w:p w14:paraId="3B2102C8"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7C74884C"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COMUNICACIÓN POKEEPSIE FILMS</w:t>
      </w:r>
    </w:p>
    <w:p w14:paraId="1D9DC884" w14:textId="77777777" w:rsidR="00986319" w:rsidRPr="00CF0900" w:rsidRDefault="00CF0900">
      <w:pPr>
        <w:jc w:val="center"/>
        <w:rPr>
          <w:rFonts w:ascii="Arial" w:eastAsia="Arial" w:hAnsi="Arial" w:cs="Arial"/>
          <w:highlight w:val="white"/>
        </w:rPr>
      </w:pPr>
      <w:r w:rsidRPr="00CF0900">
        <w:rPr>
          <w:rFonts w:ascii="Arial" w:eastAsia="Arial" w:hAnsi="Arial" w:cs="Arial"/>
          <w:highlight w:val="white"/>
        </w:rPr>
        <w:t xml:space="preserve"> </w:t>
      </w:r>
    </w:p>
    <w:p w14:paraId="49224200" w14:textId="77777777" w:rsidR="00986319" w:rsidRDefault="00CF0900">
      <w:pPr>
        <w:jc w:val="center"/>
        <w:rPr>
          <w:rFonts w:ascii="Calibri" w:eastAsia="Calibri" w:hAnsi="Calibri" w:cs="Calibri"/>
          <w:sz w:val="22"/>
          <w:szCs w:val="22"/>
        </w:rPr>
      </w:pPr>
      <w:r w:rsidRPr="00CF0900">
        <w:rPr>
          <w:rFonts w:ascii="Arial" w:eastAsia="Arial" w:hAnsi="Arial" w:cs="Arial"/>
          <w:highlight w:val="white"/>
        </w:rPr>
        <w:t>Tamara Ballester: tamara.ballester@pokeepsiefilms.com</w:t>
      </w:r>
    </w:p>
    <w:sectPr w:rsidR="00986319">
      <w:headerReference w:type="default" r:id="rId10"/>
      <w:footerReference w:type="default" r:id="rId11"/>
      <w:headerReference w:type="first" r:id="rId12"/>
      <w:footerReference w:type="first" r:id="rId13"/>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41A1F" w14:textId="77777777" w:rsidR="00CF0900" w:rsidRPr="00CF0900" w:rsidRDefault="00CF0900">
      <w:r w:rsidRPr="00CF0900">
        <w:separator/>
      </w:r>
    </w:p>
  </w:endnote>
  <w:endnote w:type="continuationSeparator" w:id="0">
    <w:p w14:paraId="686B1775" w14:textId="77777777" w:rsidR="00CF0900" w:rsidRPr="00CF0900" w:rsidRDefault="00CF0900">
      <w:r w:rsidRPr="00CF09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6F871F38-9CCA-45C9-BDBE-FB8437B71E7E}"/>
    <w:embedBold r:id="rId2" w:fontKey="{89B09821-78E2-4466-9696-A3B40D69FE1E}"/>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F2767F5D-5D38-43E5-8366-42389A630F53}"/>
  </w:font>
  <w:font w:name="Georgia">
    <w:panose1 w:val="02040502050405020303"/>
    <w:charset w:val="00"/>
    <w:family w:val="auto"/>
    <w:pitch w:val="default"/>
    <w:embedRegular r:id="rId4" w:fontKey="{AB5C7634-1D45-4BB9-889E-ADC56F5AB1D1}"/>
    <w:embedItalic r:id="rId5" w:fontKey="{F69188D2-993F-43DE-98F6-94CF08AD736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6017" w14:textId="77777777" w:rsidR="00986319" w:rsidRPr="00CF0900" w:rsidRDefault="0098631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5A88A" w14:textId="77777777" w:rsidR="00986319" w:rsidRPr="00CF0900" w:rsidRDefault="009863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BBC0E" w14:textId="77777777" w:rsidR="00CF0900" w:rsidRPr="00CF0900" w:rsidRDefault="00CF0900">
      <w:r w:rsidRPr="00CF0900">
        <w:separator/>
      </w:r>
    </w:p>
  </w:footnote>
  <w:footnote w:type="continuationSeparator" w:id="0">
    <w:p w14:paraId="462A1D02" w14:textId="77777777" w:rsidR="00CF0900" w:rsidRPr="00CF0900" w:rsidRDefault="00CF0900">
      <w:r w:rsidRPr="00CF090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5E09C" w14:textId="77777777" w:rsidR="00986319" w:rsidRPr="00CF0900" w:rsidRDefault="00CF0900">
    <w:pPr>
      <w:spacing w:before="240" w:after="240"/>
      <w:jc w:val="right"/>
    </w:pPr>
    <w:r w:rsidRPr="00CF0900">
      <w:drawing>
        <wp:anchor distT="114300" distB="114300" distL="114300" distR="114300" simplePos="0" relativeHeight="251658240" behindDoc="1" locked="0" layoutInCell="1" hidden="0" allowOverlap="1" wp14:anchorId="52FF60B9" wp14:editId="2A2E81BC">
          <wp:simplePos x="0" y="0"/>
          <wp:positionH relativeFrom="column">
            <wp:posOffset>-914399</wp:posOffset>
          </wp:positionH>
          <wp:positionV relativeFrom="paragraph">
            <wp:posOffset>-329579</wp:posOffset>
          </wp:positionV>
          <wp:extent cx="7125560" cy="813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25560" cy="8134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A2046" w14:textId="77777777" w:rsidR="00986319" w:rsidRPr="00CF0900" w:rsidRDefault="0098631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319"/>
    <w:rsid w:val="002108CA"/>
    <w:rsid w:val="00313CD4"/>
    <w:rsid w:val="00986319"/>
    <w:rsid w:val="00CF09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9CFDE"/>
  <w15:docId w15:val="{884C4B49-3769-45A9-8D40-DBE068C0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next w:val="Cuerpo"/>
    <w:uiPriority w:val="10"/>
    <w:qFormat/>
    <w:pPr>
      <w:keepNext/>
    </w:pPr>
    <w:rPr>
      <w:rFonts w:ascii="Helvetica Neue" w:eastAsia="Arial Unicode MS" w:hAnsi="Helvetica Neue" w:cs="Arial Unicode MS"/>
      <w:b/>
      <w:bCs/>
      <w:color w:val="000000"/>
      <w:sz w:val="60"/>
      <w:szCs w:val="60"/>
      <w:lang w:val="es-ES_tradnl"/>
      <w14:textOutline w14:w="0" w14:cap="flat" w14:cmpd="sng" w14:algn="ctr">
        <w14:noFill/>
        <w14:prstDash w14:val="solid"/>
        <w14:bevel/>
      </w14:textOutline>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Cuerpo">
    <w:name w:val="Cuerpo"/>
    <w:pPr>
      <w:spacing w:after="160" w:line="259" w:lineRule="auto"/>
    </w:pPr>
    <w:rPr>
      <w:rFonts w:ascii="Calibri" w:eastAsia="Arial Unicode MS" w:hAnsi="Calibri" w:cs="Arial Unicode MS"/>
      <w:color w:val="000000"/>
      <w:sz w:val="22"/>
      <w:szCs w:val="22"/>
      <w:u w:color="000000"/>
      <w14:textOutline w14:w="0" w14:cap="flat" w14:cmpd="sng" w14:algn="ctr">
        <w14:noFill/>
        <w14:prstDash w14:val="solid"/>
        <w14:bevel/>
      </w14:textOutline>
    </w:rPr>
  </w:style>
  <w:style w:type="character" w:customStyle="1" w:styleId="Ninguno">
    <w:name w:val="Ninguno"/>
  </w:style>
  <w:style w:type="paragraph" w:customStyle="1" w:styleId="Poromisin">
    <w:name w:val="Por omisión"/>
    <w:pPr>
      <w:spacing w:before="160" w:line="288" w:lineRule="auto"/>
    </w:pPr>
    <w:rPr>
      <w:rFonts w:ascii="Helvetica Neue" w:eastAsia="Arial Unicode MS" w:hAnsi="Helvetica Neue" w:cs="Arial Unicode MS"/>
      <w:color w:val="000000"/>
      <w:lang w:val="es-ES_tradnl"/>
      <w14:textOutline w14:w="0" w14:cap="flat" w14:cmpd="sng" w14:algn="ctr">
        <w14:noFill/>
        <w14:prstDash w14:val="solid"/>
        <w14:bevel/>
      </w14:textOutline>
    </w:rPr>
  </w:style>
  <w:style w:type="character" w:customStyle="1" w:styleId="Hyperlink0">
    <w:name w:val="Hyperlink.0"/>
    <w:basedOn w:val="Ninguno"/>
    <w:rPr>
      <w:outline w:val="0"/>
      <w:color w:val="1155CC"/>
      <w:u w:val="single" w:color="1155CC"/>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CF0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u/0/folders/1o3zKAtifbMBJI-Sn4RG6ck6CvWq_6eT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rive.google.com/drive/u/0/folders/1dfraKtsQzhrCNcseCJK6TWBMlmq3FhRp"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D49nt5KLLINbCWeVHKg+m8dM/w==">CgMxLjA4AHIhMVZZR2h6djJSRG9YU041NG1EVDNuUlEtS2NuUzFmUjhu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632</Words>
  <Characters>3479</Characters>
  <Application>Microsoft Office Word</Application>
  <DocSecurity>0</DocSecurity>
  <Lines>28</Lines>
  <Paragraphs>8</Paragraphs>
  <ScaleCrop>false</ScaleCrop>
  <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Alegrete Bernal</cp:lastModifiedBy>
  <cp:revision>3</cp:revision>
  <dcterms:created xsi:type="dcterms:W3CDTF">2025-05-22T13:43:00Z</dcterms:created>
  <dcterms:modified xsi:type="dcterms:W3CDTF">2025-05-22T13:46:00Z</dcterms:modified>
</cp:coreProperties>
</file>