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6AE19CA8">
            <wp:simplePos x="0" y="0"/>
            <wp:positionH relativeFrom="margin">
              <wp:posOffset>2895600</wp:posOffset>
            </wp:positionH>
            <wp:positionV relativeFrom="margin">
              <wp:posOffset>19476</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49CCD9F6" w14:textId="77777777" w:rsidR="00105BE2" w:rsidRDefault="00105BE2" w:rsidP="00DC00F6">
      <w:pPr>
        <w:tabs>
          <w:tab w:val="left" w:pos="4962"/>
        </w:tabs>
        <w:spacing w:after="0" w:line="240" w:lineRule="auto"/>
        <w:ind w:right="425"/>
        <w:rPr>
          <w:rFonts w:ascii="Arial" w:eastAsia="Arial" w:hAnsi="Arial" w:cs="Arial"/>
          <w:sz w:val="24"/>
          <w:szCs w:val="24"/>
        </w:rPr>
      </w:pPr>
    </w:p>
    <w:p w14:paraId="7519DF3D" w14:textId="77777777" w:rsidR="00105BE2" w:rsidRDefault="00105BE2" w:rsidP="00DC00F6">
      <w:pPr>
        <w:tabs>
          <w:tab w:val="left" w:pos="4962"/>
        </w:tabs>
        <w:spacing w:after="0" w:line="240" w:lineRule="auto"/>
        <w:ind w:right="425"/>
        <w:rPr>
          <w:rFonts w:ascii="Arial" w:eastAsia="Arial" w:hAnsi="Arial" w:cs="Arial"/>
          <w:sz w:val="24"/>
          <w:szCs w:val="24"/>
        </w:rPr>
      </w:pPr>
    </w:p>
    <w:p w14:paraId="258B2277" w14:textId="77777777" w:rsidR="00105BE2" w:rsidRPr="0042545E" w:rsidRDefault="00105BE2" w:rsidP="00DC00F6">
      <w:pPr>
        <w:tabs>
          <w:tab w:val="left" w:pos="4962"/>
        </w:tabs>
        <w:spacing w:after="0" w:line="240" w:lineRule="auto"/>
        <w:ind w:right="425"/>
        <w:rPr>
          <w:rFonts w:ascii="Arial" w:eastAsia="Arial" w:hAnsi="Arial" w:cs="Arial"/>
          <w:sz w:val="24"/>
          <w:szCs w:val="24"/>
        </w:rPr>
      </w:pPr>
    </w:p>
    <w:p w14:paraId="637D79E8" w14:textId="31106E66"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F84AA1">
        <w:rPr>
          <w:rFonts w:ascii="Arial" w:eastAsia="Arial" w:hAnsi="Arial" w:cs="Arial"/>
          <w:sz w:val="24"/>
          <w:szCs w:val="24"/>
        </w:rPr>
        <w:t>8</w:t>
      </w:r>
      <w:r w:rsidR="00105BE2">
        <w:rPr>
          <w:rFonts w:ascii="Arial" w:eastAsia="Arial" w:hAnsi="Arial" w:cs="Arial"/>
          <w:sz w:val="24"/>
          <w:szCs w:val="24"/>
        </w:rPr>
        <w:t xml:space="preserve"> de abril</w:t>
      </w:r>
      <w:r w:rsidR="00B84099">
        <w:rPr>
          <w:rFonts w:ascii="Arial" w:eastAsia="Arial" w:hAnsi="Arial" w:cs="Arial"/>
          <w:sz w:val="24"/>
          <w:szCs w:val="24"/>
        </w:rPr>
        <w:t xml:space="preserve"> de 2025</w:t>
      </w:r>
    </w:p>
    <w:p w14:paraId="5C70770D" w14:textId="77777777" w:rsidR="00B30357" w:rsidRDefault="00B30357" w:rsidP="00DC00F6">
      <w:pPr>
        <w:spacing w:after="0" w:line="240" w:lineRule="auto"/>
        <w:ind w:right="425"/>
        <w:rPr>
          <w:rFonts w:ascii="Arial" w:eastAsia="Arial" w:hAnsi="Arial" w:cs="Arial"/>
          <w:bCs/>
          <w:sz w:val="24"/>
          <w:szCs w:val="24"/>
        </w:rPr>
      </w:pPr>
    </w:p>
    <w:p w14:paraId="1FC5C01C" w14:textId="77777777" w:rsidR="00B84099" w:rsidRDefault="00B84099" w:rsidP="00DC00F6">
      <w:pPr>
        <w:spacing w:after="0" w:line="240" w:lineRule="auto"/>
        <w:ind w:right="425"/>
        <w:rPr>
          <w:rFonts w:ascii="Arial" w:eastAsia="Arial" w:hAnsi="Arial" w:cs="Arial"/>
          <w:bCs/>
          <w:sz w:val="24"/>
          <w:szCs w:val="24"/>
        </w:rPr>
      </w:pPr>
    </w:p>
    <w:p w14:paraId="51209BA6" w14:textId="665AD4D6" w:rsidR="00F84AA1" w:rsidRPr="00F84AA1" w:rsidRDefault="00F84AA1" w:rsidP="00F84AA1">
      <w:pPr>
        <w:spacing w:after="0" w:line="240" w:lineRule="auto"/>
        <w:jc w:val="both"/>
        <w:rPr>
          <w:rFonts w:ascii="Arial" w:eastAsia="Aptos" w:hAnsi="Arial" w:cs="Times New Roman"/>
          <w:color w:val="002C5F"/>
          <w:kern w:val="2"/>
          <w:sz w:val="40"/>
          <w:szCs w:val="40"/>
          <w:lang w:eastAsia="en-US"/>
          <w14:ligatures w14:val="standardContextual"/>
        </w:rPr>
      </w:pPr>
      <w:r w:rsidRPr="00F84AA1">
        <w:rPr>
          <w:rFonts w:ascii="Arial" w:eastAsia="Aptos" w:hAnsi="Arial" w:cs="Times New Roman"/>
          <w:color w:val="002C5F"/>
          <w:kern w:val="2"/>
          <w:sz w:val="40"/>
          <w:szCs w:val="40"/>
          <w:lang w:eastAsia="en-US"/>
          <w14:ligatures w14:val="standardContextual"/>
        </w:rPr>
        <w:t>Vuelve el brilli-brilli a Cuatro: crisis de pareja, nuevos retos, viajes y una herencia envenenada</w:t>
      </w:r>
      <w:r w:rsidR="00FE2001">
        <w:rPr>
          <w:rFonts w:ascii="Arial" w:eastAsia="Aptos" w:hAnsi="Arial" w:cs="Times New Roman"/>
          <w:color w:val="002C5F"/>
          <w:kern w:val="2"/>
          <w:sz w:val="40"/>
          <w:szCs w:val="40"/>
          <w:lang w:eastAsia="en-US"/>
          <w14:ligatures w14:val="standardContextual"/>
        </w:rPr>
        <w:t>,</w:t>
      </w:r>
      <w:r w:rsidRPr="00F84AA1">
        <w:rPr>
          <w:rFonts w:ascii="Arial" w:eastAsia="Aptos" w:hAnsi="Arial" w:cs="Times New Roman"/>
          <w:color w:val="002C5F"/>
          <w:kern w:val="2"/>
          <w:sz w:val="40"/>
          <w:szCs w:val="40"/>
          <w:lang w:eastAsia="en-US"/>
          <w14:ligatures w14:val="standardContextual"/>
        </w:rPr>
        <w:t xml:space="preserve"> en </w:t>
      </w:r>
      <w:r w:rsidR="00C54450">
        <w:rPr>
          <w:rFonts w:ascii="Arial" w:eastAsia="Aptos" w:hAnsi="Arial" w:cs="Times New Roman"/>
          <w:color w:val="002C5F"/>
          <w:kern w:val="2"/>
          <w:sz w:val="40"/>
          <w:szCs w:val="40"/>
          <w:lang w:eastAsia="en-US"/>
          <w14:ligatures w14:val="standardContextual"/>
        </w:rPr>
        <w:t>las nuevas entregas</w:t>
      </w:r>
      <w:r w:rsidRPr="00F84AA1">
        <w:rPr>
          <w:rFonts w:ascii="Arial" w:eastAsia="Aptos" w:hAnsi="Arial" w:cs="Times New Roman"/>
          <w:color w:val="002C5F"/>
          <w:kern w:val="2"/>
          <w:sz w:val="40"/>
          <w:szCs w:val="40"/>
          <w:lang w:eastAsia="en-US"/>
          <w14:ligatures w14:val="standardContextual"/>
        </w:rPr>
        <w:t xml:space="preserve"> de ‘Los Gipsy Kings’</w:t>
      </w:r>
    </w:p>
    <w:p w14:paraId="6B000851" w14:textId="77777777" w:rsidR="00F84AA1" w:rsidRPr="00F84AA1" w:rsidRDefault="00F84AA1" w:rsidP="00F84AA1">
      <w:pPr>
        <w:spacing w:after="0" w:line="240" w:lineRule="auto"/>
        <w:jc w:val="both"/>
        <w:rPr>
          <w:rFonts w:ascii="Arial" w:eastAsia="Aptos" w:hAnsi="Arial" w:cs="Times New Roman"/>
          <w:b/>
          <w:bCs/>
          <w:kern w:val="2"/>
          <w:sz w:val="24"/>
          <w:lang w:eastAsia="en-US"/>
          <w14:ligatures w14:val="standardContextual"/>
        </w:rPr>
      </w:pPr>
    </w:p>
    <w:p w14:paraId="7B4C0388" w14:textId="77777777" w:rsidR="00F84AA1" w:rsidRPr="00F84AA1" w:rsidRDefault="00F84AA1" w:rsidP="00F84AA1">
      <w:pPr>
        <w:spacing w:after="0" w:line="240" w:lineRule="auto"/>
        <w:jc w:val="both"/>
        <w:rPr>
          <w:rFonts w:ascii="Arial" w:eastAsia="Aptos" w:hAnsi="Arial" w:cs="Times New Roman"/>
          <w:b/>
          <w:bCs/>
          <w:kern w:val="2"/>
          <w:sz w:val="24"/>
          <w:lang w:eastAsia="en-US"/>
          <w14:ligatures w14:val="standardContextual"/>
        </w:rPr>
      </w:pPr>
      <w:r w:rsidRPr="00F84AA1">
        <w:rPr>
          <w:rFonts w:ascii="Arial" w:eastAsia="Aptos" w:hAnsi="Arial" w:cs="Times New Roman"/>
          <w:b/>
          <w:bCs/>
          <w:kern w:val="2"/>
          <w:sz w:val="24"/>
          <w:lang w:eastAsia="en-US"/>
          <w14:ligatures w14:val="standardContextual"/>
        </w:rPr>
        <w:t>Mañana miércoles 9 de abril a las 22:50h, estreno de la octava temporada del programa.</w:t>
      </w:r>
    </w:p>
    <w:p w14:paraId="2E307F34"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2AC96446" w14:textId="0B5E7BBD" w:rsid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Tras </w:t>
      </w:r>
      <w:r>
        <w:rPr>
          <w:rFonts w:ascii="Arial" w:eastAsia="Aptos" w:hAnsi="Arial" w:cs="Times New Roman"/>
          <w:kern w:val="2"/>
          <w:sz w:val="24"/>
          <w:lang w:eastAsia="en-US"/>
          <w14:ligatures w14:val="standardContextual"/>
        </w:rPr>
        <w:t>un tiempo alejados de las cámaras y los focos, tr</w:t>
      </w:r>
      <w:r w:rsidRPr="00F84AA1">
        <w:rPr>
          <w:rFonts w:ascii="Arial" w:eastAsia="Aptos" w:hAnsi="Arial" w:cs="Times New Roman"/>
          <w:kern w:val="2"/>
          <w:sz w:val="24"/>
          <w:lang w:eastAsia="en-US"/>
          <w14:ligatures w14:val="standardContextual"/>
        </w:rPr>
        <w:t xml:space="preserve">es de las dinastías gitanas más populares de la televisión regresan a Cuatro. A partir de </w:t>
      </w:r>
      <w:r w:rsidRPr="00F84AA1">
        <w:rPr>
          <w:rFonts w:ascii="Arial" w:eastAsia="Aptos" w:hAnsi="Arial" w:cs="Times New Roman"/>
          <w:b/>
          <w:bCs/>
          <w:kern w:val="2"/>
          <w:sz w:val="24"/>
          <w:lang w:eastAsia="en-US"/>
          <w14:ligatures w14:val="standardContextual"/>
        </w:rPr>
        <w:t>mañana miércoles 9 de abril (22:50h)</w:t>
      </w:r>
      <w:r w:rsidRPr="00F84AA1">
        <w:rPr>
          <w:rFonts w:ascii="Arial" w:eastAsia="Aptos" w:hAnsi="Arial" w:cs="Times New Roman"/>
          <w:kern w:val="2"/>
          <w:sz w:val="24"/>
          <w:lang w:eastAsia="en-US"/>
          <w14:ligatures w14:val="standardContextual"/>
        </w:rPr>
        <w:t xml:space="preserve">, los Jiménez, los Fernández Navarro y los Maya estarán de vuelta en el </w:t>
      </w:r>
      <w:r w:rsidRPr="00F84AA1">
        <w:rPr>
          <w:rFonts w:ascii="Arial" w:eastAsia="Aptos" w:hAnsi="Arial" w:cs="Times New Roman"/>
          <w:b/>
          <w:bCs/>
          <w:kern w:val="2"/>
          <w:sz w:val="24"/>
          <w:lang w:eastAsia="en-US"/>
          <w14:ligatures w14:val="standardContextual"/>
        </w:rPr>
        <w:t>estreno de la octava temporada de ‘Los Gipsy Kings’</w:t>
      </w:r>
      <w:r w:rsidR="00684832">
        <w:rPr>
          <w:rFonts w:ascii="Arial" w:eastAsia="Aptos" w:hAnsi="Arial" w:cs="Times New Roman"/>
          <w:kern w:val="2"/>
          <w:sz w:val="24"/>
          <w:lang w:eastAsia="en-US"/>
          <w14:ligatures w14:val="standardContextual"/>
        </w:rPr>
        <w:t>.</w:t>
      </w:r>
    </w:p>
    <w:p w14:paraId="4CBA0460"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646F7261" w14:textId="7927EFD0"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En las nuevas entregas del programa producido en colaboración con Beta Spain, las tres familias protagonizarán nuevas y disparatadas situaciones que incluyen </w:t>
      </w:r>
      <w:r w:rsidRPr="00F84AA1">
        <w:rPr>
          <w:rFonts w:ascii="Arial" w:eastAsia="Aptos" w:hAnsi="Arial" w:cs="Times New Roman"/>
          <w:b/>
          <w:bCs/>
          <w:kern w:val="2"/>
          <w:sz w:val="24"/>
          <w:lang w:eastAsia="en-US"/>
          <w14:ligatures w14:val="standardContextual"/>
        </w:rPr>
        <w:t>conflictos familiares</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aventuras empresariales</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espectáculos flamencos</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un bautizo</w:t>
      </w:r>
      <w:r w:rsidRPr="00F84AA1">
        <w:rPr>
          <w:rFonts w:ascii="Arial" w:eastAsia="Aptos" w:hAnsi="Arial" w:cs="Times New Roman"/>
          <w:kern w:val="2"/>
          <w:sz w:val="24"/>
          <w:lang w:eastAsia="en-US"/>
          <w14:ligatures w14:val="standardContextual"/>
        </w:rPr>
        <w:t xml:space="preserve"> y </w:t>
      </w:r>
      <w:r w:rsidRPr="00F84AA1">
        <w:rPr>
          <w:rFonts w:ascii="Arial" w:eastAsia="Aptos" w:hAnsi="Arial" w:cs="Times New Roman"/>
          <w:b/>
          <w:bCs/>
          <w:kern w:val="2"/>
          <w:sz w:val="24"/>
          <w:lang w:eastAsia="en-US"/>
          <w14:ligatures w14:val="standardContextual"/>
        </w:rPr>
        <w:t>una aventura internacional en México</w:t>
      </w:r>
      <w:r>
        <w:rPr>
          <w:rFonts w:ascii="Arial" w:eastAsia="Aptos" w:hAnsi="Arial" w:cs="Times New Roman"/>
          <w:kern w:val="2"/>
          <w:sz w:val="24"/>
          <w:lang w:eastAsia="en-US"/>
          <w14:ligatures w14:val="standardContextual"/>
        </w:rPr>
        <w:t>, entre otras peripecias.</w:t>
      </w:r>
    </w:p>
    <w:p w14:paraId="2283E2BC"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389E0490" w14:textId="0BAB01CC"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El </w:t>
      </w:r>
      <w:r w:rsidRPr="00F84AA1">
        <w:rPr>
          <w:rFonts w:ascii="Arial" w:eastAsia="Aptos" w:hAnsi="Arial" w:cs="Times New Roman"/>
          <w:b/>
          <w:bCs/>
          <w:kern w:val="2"/>
          <w:sz w:val="24"/>
          <w:lang w:eastAsia="en-US"/>
          <w14:ligatures w14:val="standardContextual"/>
        </w:rPr>
        <w:t>humor espontáneo</w:t>
      </w:r>
      <w:r w:rsidRPr="00F84AA1">
        <w:rPr>
          <w:rFonts w:ascii="Arial" w:eastAsia="Aptos" w:hAnsi="Arial" w:cs="Times New Roman"/>
          <w:kern w:val="2"/>
          <w:sz w:val="24"/>
          <w:lang w:eastAsia="en-US"/>
          <w14:ligatures w14:val="standardContextual"/>
        </w:rPr>
        <w:t xml:space="preserve"> y </w:t>
      </w:r>
      <w:r w:rsidRPr="00F84AA1">
        <w:rPr>
          <w:rFonts w:ascii="Arial" w:eastAsia="Aptos" w:hAnsi="Arial" w:cs="Times New Roman"/>
          <w:b/>
          <w:bCs/>
          <w:kern w:val="2"/>
          <w:sz w:val="24"/>
          <w:lang w:eastAsia="en-US"/>
          <w14:ligatures w14:val="standardContextual"/>
        </w:rPr>
        <w:t>los enredos</w:t>
      </w:r>
      <w:r w:rsidRPr="00F84AA1">
        <w:rPr>
          <w:rFonts w:ascii="Arial" w:eastAsia="Aptos" w:hAnsi="Arial" w:cs="Times New Roman"/>
          <w:kern w:val="2"/>
          <w:sz w:val="24"/>
          <w:lang w:eastAsia="en-US"/>
          <w14:ligatures w14:val="standardContextual"/>
        </w:rPr>
        <w:t xml:space="preserve"> </w:t>
      </w:r>
      <w:r>
        <w:rPr>
          <w:rFonts w:ascii="Arial" w:eastAsia="Aptos" w:hAnsi="Arial" w:cs="Times New Roman"/>
          <w:kern w:val="2"/>
          <w:sz w:val="24"/>
          <w:lang w:eastAsia="en-US"/>
          <w14:ligatures w14:val="standardContextual"/>
        </w:rPr>
        <w:t xml:space="preserve">a los que dan lugar </w:t>
      </w:r>
      <w:r w:rsidRPr="00F84AA1">
        <w:rPr>
          <w:rFonts w:ascii="Arial" w:eastAsia="Aptos" w:hAnsi="Arial" w:cs="Times New Roman"/>
          <w:kern w:val="2"/>
          <w:sz w:val="24"/>
          <w:lang w:eastAsia="en-US"/>
          <w14:ligatures w14:val="standardContextual"/>
        </w:rPr>
        <w:t xml:space="preserve">la particular manera de ver el mundo de </w:t>
      </w:r>
      <w:r w:rsidRPr="00F84AA1">
        <w:rPr>
          <w:rFonts w:ascii="Arial" w:eastAsia="Aptos" w:hAnsi="Arial" w:cs="Times New Roman"/>
          <w:b/>
          <w:bCs/>
          <w:kern w:val="2"/>
          <w:sz w:val="24"/>
          <w:lang w:eastAsia="en-US"/>
          <w14:ligatures w14:val="standardContextual"/>
        </w:rPr>
        <w:t>Dani</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la Rebe</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Salvadora</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Joaquín</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Susi</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Fali</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Juan Andrés</w:t>
      </w:r>
      <w:r w:rsidRPr="00F84AA1">
        <w:rPr>
          <w:rFonts w:ascii="Arial" w:eastAsia="Aptos" w:hAnsi="Arial" w:cs="Times New Roman"/>
          <w:kern w:val="2"/>
          <w:sz w:val="24"/>
          <w:lang w:eastAsia="en-US"/>
          <w14:ligatures w14:val="standardContextual"/>
        </w:rPr>
        <w:t xml:space="preserve"> y el resto de los protagonistas del programa seguirán siendo sus principales señas de identidad, junto a la </w:t>
      </w:r>
      <w:r w:rsidRPr="00F84AA1">
        <w:rPr>
          <w:rFonts w:ascii="Arial" w:eastAsia="Aptos" w:hAnsi="Arial" w:cs="Times New Roman"/>
          <w:b/>
          <w:bCs/>
          <w:kern w:val="2"/>
          <w:sz w:val="24"/>
          <w:lang w:eastAsia="en-US"/>
          <w14:ligatures w14:val="standardContextual"/>
        </w:rPr>
        <w:t>icónica cabecera</w:t>
      </w:r>
      <w:r w:rsidRPr="00F84AA1">
        <w:rPr>
          <w:rFonts w:ascii="Arial" w:eastAsia="Aptos" w:hAnsi="Arial" w:cs="Times New Roman"/>
          <w:kern w:val="2"/>
          <w:sz w:val="24"/>
          <w:lang w:eastAsia="en-US"/>
          <w14:ligatures w14:val="standardContextual"/>
        </w:rPr>
        <w:t xml:space="preserve">, </w:t>
      </w:r>
      <w:r w:rsidRPr="00F84AA1">
        <w:rPr>
          <w:rFonts w:ascii="Arial" w:eastAsia="Aptos" w:hAnsi="Arial" w:cs="Times New Roman"/>
          <w:b/>
          <w:bCs/>
          <w:kern w:val="2"/>
          <w:sz w:val="24"/>
          <w:lang w:eastAsia="en-US"/>
          <w14:ligatures w14:val="standardContextual"/>
        </w:rPr>
        <w:t>su sintonía</w:t>
      </w:r>
      <w:r w:rsidRPr="00F84AA1">
        <w:rPr>
          <w:rFonts w:ascii="Arial" w:eastAsia="Aptos" w:hAnsi="Arial" w:cs="Times New Roman"/>
          <w:kern w:val="2"/>
          <w:sz w:val="24"/>
          <w:lang w:eastAsia="en-US"/>
          <w14:ligatures w14:val="standardContextual"/>
        </w:rPr>
        <w:t xml:space="preserve"> ahora renovada y la voz en off de </w:t>
      </w:r>
      <w:r w:rsidRPr="00F84AA1">
        <w:rPr>
          <w:rFonts w:ascii="Arial" w:eastAsia="Aptos" w:hAnsi="Arial" w:cs="Times New Roman"/>
          <w:b/>
          <w:bCs/>
          <w:kern w:val="2"/>
          <w:sz w:val="24"/>
          <w:lang w:eastAsia="en-US"/>
          <w14:ligatures w14:val="standardContextual"/>
        </w:rPr>
        <w:t>Teté Delgado</w:t>
      </w:r>
      <w:r w:rsidRPr="00F84AA1">
        <w:rPr>
          <w:rFonts w:ascii="Arial" w:eastAsia="Aptos" w:hAnsi="Arial" w:cs="Times New Roman"/>
          <w:kern w:val="2"/>
          <w:sz w:val="24"/>
          <w:lang w:eastAsia="en-US"/>
          <w14:ligatures w14:val="standardContextual"/>
        </w:rPr>
        <w:t>, narradora inigualable de las peripecias de cada familia.</w:t>
      </w:r>
    </w:p>
    <w:p w14:paraId="2121DFFB"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2B9A6798" w14:textId="77777777" w:rsidR="00F84AA1" w:rsidRPr="00F84AA1" w:rsidRDefault="00F84AA1" w:rsidP="00F84AA1">
      <w:pPr>
        <w:spacing w:after="0" w:line="240" w:lineRule="auto"/>
        <w:jc w:val="both"/>
        <w:rPr>
          <w:rFonts w:ascii="Arial" w:eastAsia="Aptos" w:hAnsi="Arial" w:cs="Times New Roman"/>
          <w:b/>
          <w:bCs/>
          <w:color w:val="002C5F"/>
          <w:kern w:val="2"/>
          <w:sz w:val="28"/>
          <w:szCs w:val="28"/>
          <w:lang w:eastAsia="en-US"/>
          <w14:ligatures w14:val="standardContextual"/>
        </w:rPr>
      </w:pPr>
      <w:r w:rsidRPr="00F84AA1">
        <w:rPr>
          <w:rFonts w:ascii="Arial" w:eastAsia="Aptos" w:hAnsi="Arial" w:cs="Times New Roman"/>
          <w:b/>
          <w:bCs/>
          <w:color w:val="002C5F"/>
          <w:kern w:val="2"/>
          <w:sz w:val="28"/>
          <w:szCs w:val="28"/>
          <w:lang w:eastAsia="en-US"/>
          <w14:ligatures w14:val="standardContextual"/>
        </w:rPr>
        <w:t>Los Jiménez, los reyes del mercadillo</w:t>
      </w:r>
    </w:p>
    <w:p w14:paraId="5D84E9AA"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4F05087B" w14:textId="3C24DC35"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El joven matrimonio formado por Susi e Iván </w:t>
      </w:r>
      <w:r w:rsidRPr="00F84AA1">
        <w:rPr>
          <w:rFonts w:ascii="Arial" w:eastAsia="Aptos" w:hAnsi="Arial" w:cs="Times New Roman"/>
          <w:b/>
          <w:bCs/>
          <w:kern w:val="2"/>
          <w:sz w:val="24"/>
          <w:lang w:eastAsia="en-US"/>
          <w14:ligatures w14:val="standardContextual"/>
        </w:rPr>
        <w:t>no atraviesa su mejor momento</w:t>
      </w:r>
      <w:r w:rsidRPr="00F84AA1">
        <w:rPr>
          <w:rFonts w:ascii="Arial" w:eastAsia="Aptos" w:hAnsi="Arial" w:cs="Times New Roman"/>
          <w:kern w:val="2"/>
          <w:sz w:val="24"/>
          <w:lang w:eastAsia="en-US"/>
          <w14:ligatures w14:val="standardContextual"/>
        </w:rPr>
        <w:t xml:space="preserve">. Tras abandonar Plasencia e instalarse en Sevilla con sus suegros, Iván se empieza a sentir agobiado y le urge la necesidad de estar lejos de allí, aunque eso signifique alejarse de Susi. Ella, por su parte, cada vez se siente más distante de su marido. ¿Conseguirán resolver todas sus diferencias? En medio de esta situación, Daniel, el padre, intentará estrechar lazos en la familia organizando </w:t>
      </w:r>
      <w:r w:rsidRPr="00F84AA1">
        <w:rPr>
          <w:rFonts w:ascii="Arial" w:eastAsia="Aptos" w:hAnsi="Arial" w:cs="Times New Roman"/>
          <w:b/>
          <w:bCs/>
          <w:kern w:val="2"/>
          <w:sz w:val="24"/>
          <w:lang w:eastAsia="en-US"/>
          <w14:ligatures w14:val="standardContextual"/>
        </w:rPr>
        <w:t>unas vacaciones en México</w:t>
      </w:r>
      <w:r w:rsidRPr="00F84AA1">
        <w:rPr>
          <w:rFonts w:ascii="Arial" w:eastAsia="Aptos" w:hAnsi="Arial" w:cs="Times New Roman"/>
          <w:kern w:val="2"/>
          <w:sz w:val="24"/>
          <w:lang w:eastAsia="en-US"/>
          <w14:ligatures w14:val="standardContextual"/>
        </w:rPr>
        <w:t xml:space="preserve">. En paralelo, Iván y José se enfrentarán a la aventura de </w:t>
      </w:r>
      <w:r w:rsidRPr="00F84AA1">
        <w:rPr>
          <w:rFonts w:ascii="Arial" w:eastAsia="Aptos" w:hAnsi="Arial" w:cs="Times New Roman"/>
          <w:b/>
          <w:bCs/>
          <w:kern w:val="2"/>
          <w:sz w:val="24"/>
          <w:lang w:eastAsia="en-US"/>
          <w14:ligatures w14:val="standardContextual"/>
        </w:rPr>
        <w:t>convertirse en empresarios</w:t>
      </w:r>
      <w:r w:rsidRPr="00F84AA1">
        <w:rPr>
          <w:rFonts w:ascii="Arial" w:eastAsia="Aptos" w:hAnsi="Arial" w:cs="Times New Roman"/>
          <w:kern w:val="2"/>
          <w:sz w:val="24"/>
          <w:lang w:eastAsia="en-US"/>
          <w14:ligatures w14:val="standardContextual"/>
        </w:rPr>
        <w:t xml:space="preserve"> montando -a su manera- un negocio de hamburguesas.</w:t>
      </w:r>
    </w:p>
    <w:p w14:paraId="5F571455"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55BB62D3" w14:textId="77777777" w:rsidR="00F84AA1" w:rsidRPr="00F84AA1" w:rsidRDefault="00F84AA1" w:rsidP="00F84AA1">
      <w:pPr>
        <w:spacing w:after="0" w:line="240" w:lineRule="auto"/>
        <w:jc w:val="both"/>
        <w:rPr>
          <w:rFonts w:ascii="Arial" w:eastAsia="Aptos" w:hAnsi="Arial" w:cs="Times New Roman"/>
          <w:b/>
          <w:bCs/>
          <w:color w:val="002C5F"/>
          <w:kern w:val="2"/>
          <w:sz w:val="28"/>
          <w:szCs w:val="28"/>
          <w:lang w:eastAsia="en-US"/>
          <w14:ligatures w14:val="standardContextual"/>
        </w:rPr>
      </w:pPr>
      <w:r w:rsidRPr="00F84AA1">
        <w:rPr>
          <w:rFonts w:ascii="Arial" w:eastAsia="Aptos" w:hAnsi="Arial" w:cs="Times New Roman"/>
          <w:b/>
          <w:bCs/>
          <w:color w:val="002C5F"/>
          <w:kern w:val="2"/>
          <w:sz w:val="28"/>
          <w:szCs w:val="28"/>
          <w:lang w:eastAsia="en-US"/>
          <w14:ligatures w14:val="standardContextual"/>
        </w:rPr>
        <w:t>Los Fernández Navarro, los reyes del lujo</w:t>
      </w:r>
    </w:p>
    <w:p w14:paraId="10CB0994"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583B2CD5" w14:textId="44021C3F"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En </w:t>
      </w:r>
      <w:r w:rsidR="00FC477C">
        <w:rPr>
          <w:rFonts w:ascii="Arial" w:eastAsia="Aptos" w:hAnsi="Arial" w:cs="Times New Roman"/>
          <w:kern w:val="2"/>
          <w:sz w:val="24"/>
          <w:lang w:eastAsia="en-US"/>
          <w14:ligatures w14:val="standardContextual"/>
        </w:rPr>
        <w:t xml:space="preserve">Palma de </w:t>
      </w:r>
      <w:r w:rsidR="00EE0E84">
        <w:rPr>
          <w:rFonts w:ascii="Arial" w:eastAsia="Aptos" w:hAnsi="Arial" w:cs="Times New Roman"/>
          <w:kern w:val="2"/>
          <w:sz w:val="24"/>
          <w:lang w:eastAsia="en-US"/>
          <w14:ligatures w14:val="standardContextual"/>
        </w:rPr>
        <w:t>M</w:t>
      </w:r>
      <w:r w:rsidR="00FC477C">
        <w:rPr>
          <w:rFonts w:ascii="Arial" w:eastAsia="Aptos" w:hAnsi="Arial" w:cs="Times New Roman"/>
          <w:kern w:val="2"/>
          <w:sz w:val="24"/>
          <w:lang w:eastAsia="en-US"/>
          <w14:ligatures w14:val="standardContextual"/>
        </w:rPr>
        <w:t xml:space="preserve">allorca, </w:t>
      </w:r>
      <w:r w:rsidRPr="00F84AA1">
        <w:rPr>
          <w:rFonts w:ascii="Arial" w:eastAsia="Aptos" w:hAnsi="Arial" w:cs="Times New Roman"/>
          <w:kern w:val="2"/>
          <w:sz w:val="24"/>
          <w:lang w:eastAsia="en-US"/>
          <w14:ligatures w14:val="standardContextual"/>
        </w:rPr>
        <w:t xml:space="preserve">Joaquín Fernández Navarro atraviesa una nueva crisis vital y empieza a plantearse su jubilación, pero antes debe tomar una decisión crucial: </w:t>
      </w:r>
      <w:r w:rsidRPr="00F84AA1">
        <w:rPr>
          <w:rFonts w:ascii="Arial" w:eastAsia="Aptos" w:hAnsi="Arial" w:cs="Times New Roman"/>
          <w:b/>
          <w:bCs/>
          <w:kern w:val="2"/>
          <w:sz w:val="24"/>
          <w:lang w:eastAsia="en-US"/>
          <w14:ligatures w14:val="standardContextual"/>
        </w:rPr>
        <w:t xml:space="preserve">nombrar </w:t>
      </w:r>
      <w:r>
        <w:rPr>
          <w:rFonts w:ascii="Arial" w:eastAsia="Aptos" w:hAnsi="Arial" w:cs="Times New Roman"/>
          <w:b/>
          <w:bCs/>
          <w:kern w:val="2"/>
          <w:sz w:val="24"/>
          <w:lang w:eastAsia="en-US"/>
          <w14:ligatures w14:val="standardContextual"/>
        </w:rPr>
        <w:t xml:space="preserve">a un </w:t>
      </w:r>
      <w:r w:rsidRPr="00F84AA1">
        <w:rPr>
          <w:rFonts w:ascii="Arial" w:eastAsia="Aptos" w:hAnsi="Arial" w:cs="Times New Roman"/>
          <w:b/>
          <w:bCs/>
          <w:kern w:val="2"/>
          <w:sz w:val="24"/>
          <w:lang w:eastAsia="en-US"/>
          <w14:ligatures w14:val="standardContextual"/>
        </w:rPr>
        <w:t xml:space="preserve">heredero </w:t>
      </w:r>
      <w:r w:rsidRPr="00F84AA1">
        <w:rPr>
          <w:rFonts w:ascii="Arial" w:eastAsia="Aptos" w:hAnsi="Arial" w:cs="Times New Roman"/>
          <w:kern w:val="2"/>
          <w:sz w:val="24"/>
          <w:lang w:eastAsia="en-US"/>
          <w14:ligatures w14:val="standardContextual"/>
        </w:rPr>
        <w:t xml:space="preserve">que se </w:t>
      </w:r>
      <w:r w:rsidR="00122C42">
        <w:rPr>
          <w:rFonts w:ascii="Arial" w:eastAsia="Aptos" w:hAnsi="Arial" w:cs="Times New Roman"/>
          <w:kern w:val="2"/>
          <w:sz w:val="24"/>
          <w:lang w:eastAsia="en-US"/>
          <w14:ligatures w14:val="standardContextual"/>
        </w:rPr>
        <w:t>haga</w:t>
      </w:r>
      <w:r w:rsidRPr="00F84AA1">
        <w:rPr>
          <w:rFonts w:ascii="Arial" w:eastAsia="Aptos" w:hAnsi="Arial" w:cs="Times New Roman"/>
          <w:kern w:val="2"/>
          <w:sz w:val="24"/>
          <w:lang w:eastAsia="en-US"/>
          <w14:ligatures w14:val="standardContextual"/>
        </w:rPr>
        <w:t xml:space="preserve"> cargo del </w:t>
      </w:r>
      <w:r w:rsidR="00B910BE">
        <w:rPr>
          <w:rFonts w:ascii="Arial" w:eastAsia="Aptos" w:hAnsi="Arial" w:cs="Times New Roman"/>
          <w:kern w:val="2"/>
          <w:sz w:val="24"/>
          <w:lang w:eastAsia="en-US"/>
          <w14:ligatures w14:val="standardContextual"/>
        </w:rPr>
        <w:t>legado</w:t>
      </w:r>
      <w:r w:rsidRPr="00F84AA1">
        <w:rPr>
          <w:rFonts w:ascii="Arial" w:eastAsia="Aptos" w:hAnsi="Arial" w:cs="Times New Roman"/>
          <w:kern w:val="2"/>
          <w:sz w:val="24"/>
          <w:lang w:eastAsia="en-US"/>
          <w14:ligatures w14:val="standardContextual"/>
        </w:rPr>
        <w:t xml:space="preserve"> familiar. La posibilidad de </w:t>
      </w:r>
      <w:r w:rsidR="00950DFB">
        <w:rPr>
          <w:rFonts w:ascii="Arial" w:eastAsia="Aptos" w:hAnsi="Arial" w:cs="Times New Roman"/>
          <w:kern w:val="2"/>
          <w:sz w:val="24"/>
          <w:lang w:eastAsia="en-US"/>
          <w14:ligatures w14:val="standardContextual"/>
        </w:rPr>
        <w:lastRenderedPageBreak/>
        <w:t>tomar el relevo de su padre</w:t>
      </w:r>
      <w:r w:rsidRPr="00F84AA1">
        <w:rPr>
          <w:rFonts w:ascii="Arial" w:eastAsia="Aptos" w:hAnsi="Arial" w:cs="Times New Roman"/>
          <w:kern w:val="2"/>
          <w:sz w:val="24"/>
          <w:lang w:eastAsia="en-US"/>
          <w14:ligatures w14:val="standardContextual"/>
        </w:rPr>
        <w:t xml:space="preserve"> pondrá a prueba la unidad de sus hijos, que no dudarán en lucir </w:t>
      </w:r>
      <w:r w:rsidRPr="00F84AA1">
        <w:rPr>
          <w:rFonts w:ascii="Arial" w:eastAsia="Aptos" w:hAnsi="Arial" w:cs="Times New Roman"/>
          <w:b/>
          <w:bCs/>
          <w:kern w:val="2"/>
          <w:sz w:val="24"/>
          <w:lang w:eastAsia="en-US"/>
          <w14:ligatures w14:val="standardContextual"/>
        </w:rPr>
        <w:t>dudosas y divertidas artimañas</w:t>
      </w:r>
      <w:r w:rsidRPr="00F84AA1">
        <w:rPr>
          <w:rFonts w:ascii="Arial" w:eastAsia="Aptos" w:hAnsi="Arial" w:cs="Times New Roman"/>
          <w:kern w:val="2"/>
          <w:sz w:val="24"/>
          <w:lang w:eastAsia="en-US"/>
          <w14:ligatures w14:val="standardContextual"/>
        </w:rPr>
        <w:t xml:space="preserve"> en la competición que se establecerá para convertirse en el elegido. Y luego estará el Fali, que </w:t>
      </w:r>
      <w:r w:rsidR="00B910BE">
        <w:rPr>
          <w:rFonts w:ascii="Arial" w:eastAsia="Aptos" w:hAnsi="Arial" w:cs="Times New Roman"/>
          <w:kern w:val="2"/>
          <w:sz w:val="24"/>
          <w:lang w:eastAsia="en-US"/>
          <w14:ligatures w14:val="standardContextual"/>
        </w:rPr>
        <w:t xml:space="preserve">aunque </w:t>
      </w:r>
      <w:r w:rsidRPr="00F84AA1">
        <w:rPr>
          <w:rFonts w:ascii="Arial" w:eastAsia="Aptos" w:hAnsi="Arial" w:cs="Times New Roman"/>
          <w:kern w:val="2"/>
          <w:sz w:val="24"/>
          <w:lang w:eastAsia="en-US"/>
          <w14:ligatures w14:val="standardContextual"/>
        </w:rPr>
        <w:t xml:space="preserve">los años pasan no da muestras de sentar la cabeza y sigue sin centrarse, sin trabajo estable y saliendo de fiesta constantemente. Tras darle varios avisos, su mujer, Mari, no tendrá más remedio que </w:t>
      </w:r>
      <w:r w:rsidRPr="00F84AA1">
        <w:rPr>
          <w:rFonts w:ascii="Arial" w:eastAsia="Aptos" w:hAnsi="Arial" w:cs="Times New Roman"/>
          <w:b/>
          <w:bCs/>
          <w:kern w:val="2"/>
          <w:sz w:val="24"/>
          <w:lang w:eastAsia="en-US"/>
          <w14:ligatures w14:val="standardContextual"/>
        </w:rPr>
        <w:t>echarle de casa</w:t>
      </w:r>
      <w:r w:rsidRPr="00F84AA1">
        <w:rPr>
          <w:rFonts w:ascii="Arial" w:eastAsia="Aptos" w:hAnsi="Arial" w:cs="Times New Roman"/>
          <w:kern w:val="2"/>
          <w:sz w:val="24"/>
          <w:lang w:eastAsia="en-US"/>
          <w14:ligatures w14:val="standardContextual"/>
        </w:rPr>
        <w:t xml:space="preserve"> hasta que cambie.</w:t>
      </w:r>
    </w:p>
    <w:p w14:paraId="7133DED0"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6DF7BFEE" w14:textId="77777777" w:rsidR="00F84AA1" w:rsidRPr="00F84AA1" w:rsidRDefault="00F84AA1" w:rsidP="00F84AA1">
      <w:pPr>
        <w:spacing w:after="0" w:line="240" w:lineRule="auto"/>
        <w:jc w:val="both"/>
        <w:rPr>
          <w:rFonts w:ascii="Arial" w:eastAsia="Aptos" w:hAnsi="Arial" w:cs="Times New Roman"/>
          <w:b/>
          <w:bCs/>
          <w:color w:val="002C5F"/>
          <w:kern w:val="2"/>
          <w:sz w:val="28"/>
          <w:szCs w:val="28"/>
          <w:lang w:eastAsia="en-US"/>
          <w14:ligatures w14:val="standardContextual"/>
        </w:rPr>
      </w:pPr>
      <w:r w:rsidRPr="00F84AA1">
        <w:rPr>
          <w:rFonts w:ascii="Arial" w:eastAsia="Aptos" w:hAnsi="Arial" w:cs="Times New Roman"/>
          <w:b/>
          <w:bCs/>
          <w:color w:val="002C5F"/>
          <w:kern w:val="2"/>
          <w:sz w:val="28"/>
          <w:szCs w:val="28"/>
          <w:lang w:eastAsia="en-US"/>
          <w14:ligatures w14:val="standardContextual"/>
        </w:rPr>
        <w:t>Los Maya, los reyes del Sacromonte</w:t>
      </w:r>
    </w:p>
    <w:p w14:paraId="548AFCBB"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730E61BB" w14:textId="2F0B669D"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En Granada, Salvadora se enfrentará a lo que considerará </w:t>
      </w:r>
      <w:r w:rsidRPr="00F84AA1">
        <w:rPr>
          <w:rFonts w:ascii="Arial" w:eastAsia="Aptos" w:hAnsi="Arial" w:cs="Times New Roman"/>
          <w:b/>
          <w:bCs/>
          <w:kern w:val="2"/>
          <w:sz w:val="24"/>
          <w:lang w:eastAsia="en-US"/>
          <w14:ligatures w14:val="standardContextual"/>
        </w:rPr>
        <w:t>una gran traición por parte de su hijo Juan Andrés</w:t>
      </w:r>
      <w:r w:rsidRPr="00F84AA1">
        <w:rPr>
          <w:rFonts w:ascii="Arial" w:eastAsia="Aptos" w:hAnsi="Arial" w:cs="Times New Roman"/>
          <w:kern w:val="2"/>
          <w:sz w:val="24"/>
          <w:lang w:eastAsia="en-US"/>
          <w14:ligatures w14:val="standardContextual"/>
        </w:rPr>
        <w:t xml:space="preserve"> cuando éste le diga que abandona la cueva familiar para irse a trabajar </w:t>
      </w:r>
      <w:r w:rsidRPr="00F84AA1">
        <w:rPr>
          <w:rFonts w:ascii="Arial" w:eastAsia="Aptos" w:hAnsi="Arial" w:cs="Times New Roman"/>
          <w:b/>
          <w:bCs/>
          <w:kern w:val="2"/>
          <w:sz w:val="24"/>
          <w:lang w:eastAsia="en-US"/>
          <w14:ligatures w14:val="standardContextual"/>
        </w:rPr>
        <w:t>a un tablao flamenco en Madrid</w:t>
      </w:r>
      <w:r w:rsidRPr="00F84AA1">
        <w:rPr>
          <w:rFonts w:ascii="Arial" w:eastAsia="Aptos" w:hAnsi="Arial" w:cs="Times New Roman"/>
          <w:kern w:val="2"/>
          <w:sz w:val="24"/>
          <w:lang w:eastAsia="en-US"/>
          <w14:ligatures w14:val="standardContextual"/>
        </w:rPr>
        <w:t xml:space="preserve">. Acompañado de sus inseparables Jonathan e Isa, viajará hasta la capital para arrancar un nuevo espectáculo, aunque también tendrán tiempo para empaparse de la ciudad, disfrutar, hacer turismo... hasta que Salvadora </w:t>
      </w:r>
      <w:r w:rsidRPr="00F84AA1">
        <w:rPr>
          <w:rFonts w:ascii="Arial" w:eastAsia="Aptos" w:hAnsi="Arial" w:cs="Times New Roman"/>
          <w:b/>
          <w:bCs/>
          <w:kern w:val="2"/>
          <w:sz w:val="24"/>
          <w:lang w:eastAsia="en-US"/>
          <w14:ligatures w14:val="standardContextual"/>
        </w:rPr>
        <w:t>se una por sorpresa a la expedición</w:t>
      </w:r>
      <w:r w:rsidRPr="00F84AA1">
        <w:rPr>
          <w:rFonts w:ascii="Arial" w:eastAsia="Aptos" w:hAnsi="Arial" w:cs="Times New Roman"/>
          <w:kern w:val="2"/>
          <w:sz w:val="24"/>
          <w:lang w:eastAsia="en-US"/>
          <w14:ligatures w14:val="standardContextual"/>
        </w:rPr>
        <w:t xml:space="preserve">. Por otra parte, la joven Reyes, la nieta pequeña de Salvadora, </w:t>
      </w:r>
      <w:r w:rsidRPr="00F84AA1">
        <w:rPr>
          <w:rFonts w:ascii="Arial" w:eastAsia="Aptos" w:hAnsi="Arial" w:cs="Times New Roman"/>
          <w:b/>
          <w:bCs/>
          <w:kern w:val="2"/>
          <w:sz w:val="24"/>
          <w:lang w:eastAsia="en-US"/>
          <w14:ligatures w14:val="standardContextual"/>
        </w:rPr>
        <w:t xml:space="preserve">acaba de ser mamá </w:t>
      </w:r>
      <w:r w:rsidRPr="00F84AA1">
        <w:rPr>
          <w:rFonts w:ascii="Arial" w:eastAsia="Aptos" w:hAnsi="Arial" w:cs="Times New Roman"/>
          <w:kern w:val="2"/>
          <w:sz w:val="24"/>
          <w:lang w:eastAsia="en-US"/>
          <w14:ligatures w14:val="standardContextual"/>
        </w:rPr>
        <w:t>y, para complacer a su abuela, no le quedará más remedio que celebrar la bienvenida de la pequeña con una auténtica presentación gitana llena de arte.</w:t>
      </w:r>
    </w:p>
    <w:p w14:paraId="09C82DEF"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5F96EBFC" w14:textId="77777777" w:rsidR="00F84AA1" w:rsidRPr="00F84AA1" w:rsidRDefault="00F84AA1" w:rsidP="00F84AA1">
      <w:pPr>
        <w:spacing w:after="0" w:line="240" w:lineRule="auto"/>
        <w:jc w:val="both"/>
        <w:rPr>
          <w:rFonts w:ascii="Arial" w:eastAsia="Aptos" w:hAnsi="Arial" w:cs="Times New Roman"/>
          <w:b/>
          <w:bCs/>
          <w:color w:val="002C5F"/>
          <w:kern w:val="2"/>
          <w:sz w:val="28"/>
          <w:szCs w:val="28"/>
          <w:lang w:eastAsia="en-US"/>
          <w14:ligatures w14:val="standardContextual"/>
        </w:rPr>
      </w:pPr>
      <w:r w:rsidRPr="00F84AA1">
        <w:rPr>
          <w:rFonts w:ascii="Arial" w:eastAsia="Aptos" w:hAnsi="Arial" w:cs="Times New Roman"/>
          <w:b/>
          <w:bCs/>
          <w:color w:val="002C5F"/>
          <w:kern w:val="2"/>
          <w:sz w:val="28"/>
          <w:szCs w:val="28"/>
          <w:lang w:eastAsia="en-US"/>
          <w14:ligatures w14:val="standardContextual"/>
        </w:rPr>
        <w:t>En la primera entrega...</w:t>
      </w:r>
    </w:p>
    <w:p w14:paraId="3BE80B4C"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500639E6" w14:textId="535E98EE"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Mucho ha llovido desde que los </w:t>
      </w:r>
      <w:r w:rsidR="003B3907">
        <w:rPr>
          <w:rFonts w:ascii="Arial" w:eastAsia="Aptos" w:hAnsi="Arial" w:cs="Times New Roman"/>
          <w:kern w:val="2"/>
          <w:sz w:val="24"/>
          <w:lang w:eastAsia="en-US"/>
          <w14:ligatures w14:val="standardContextual"/>
        </w:rPr>
        <w:t>G</w:t>
      </w:r>
      <w:r w:rsidRPr="00F84AA1">
        <w:rPr>
          <w:rFonts w:ascii="Arial" w:eastAsia="Aptos" w:hAnsi="Arial" w:cs="Times New Roman"/>
          <w:kern w:val="2"/>
          <w:sz w:val="24"/>
          <w:lang w:eastAsia="en-US"/>
          <w14:ligatures w14:val="standardContextual"/>
        </w:rPr>
        <w:t xml:space="preserve">ipsy </w:t>
      </w:r>
      <w:r w:rsidR="003B3907">
        <w:rPr>
          <w:rFonts w:ascii="Arial" w:eastAsia="Aptos" w:hAnsi="Arial" w:cs="Times New Roman"/>
          <w:kern w:val="2"/>
          <w:sz w:val="24"/>
          <w:lang w:eastAsia="en-US"/>
          <w14:ligatures w14:val="standardContextual"/>
        </w:rPr>
        <w:t>K</w:t>
      </w:r>
      <w:r w:rsidRPr="00F84AA1">
        <w:rPr>
          <w:rFonts w:ascii="Arial" w:eastAsia="Aptos" w:hAnsi="Arial" w:cs="Times New Roman"/>
          <w:kern w:val="2"/>
          <w:sz w:val="24"/>
          <w:lang w:eastAsia="en-US"/>
          <w14:ligatures w14:val="standardContextual"/>
        </w:rPr>
        <w:t xml:space="preserve">ings no salen en la tele y muchas son las novedades en sus vidas. Los Jiménez continúan en Sevilla, pero en un día cualquiera de mercadillo, Dani se da cuenta de que </w:t>
      </w:r>
      <w:r w:rsidRPr="00F84AA1">
        <w:rPr>
          <w:rFonts w:ascii="Arial" w:eastAsia="Aptos" w:hAnsi="Arial" w:cs="Times New Roman"/>
          <w:b/>
          <w:bCs/>
          <w:kern w:val="2"/>
          <w:sz w:val="24"/>
          <w:lang w:eastAsia="en-US"/>
          <w14:ligatures w14:val="standardContextual"/>
        </w:rPr>
        <w:t>algo pasa entre Iván y Susi</w:t>
      </w:r>
      <w:r w:rsidRPr="00F84AA1">
        <w:rPr>
          <w:rFonts w:ascii="Arial" w:eastAsia="Aptos" w:hAnsi="Arial" w:cs="Times New Roman"/>
          <w:kern w:val="2"/>
          <w:sz w:val="24"/>
          <w:lang w:eastAsia="en-US"/>
          <w14:ligatures w14:val="standardContextual"/>
        </w:rPr>
        <w:t>. ¡Lo que es la intuición! Porque pronto comprobará que no le falta razón.</w:t>
      </w:r>
    </w:p>
    <w:p w14:paraId="19E81DD9"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78CDD9E2" w14:textId="22EE1244"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Por su parte, Joaquín, de los Fernández Navarro, al mejor estilo Logan Roy, soltará una bomba en la familia cuando anuncie que </w:t>
      </w:r>
      <w:r w:rsidRPr="00F84AA1">
        <w:rPr>
          <w:rFonts w:ascii="Arial" w:eastAsia="Aptos" w:hAnsi="Arial" w:cs="Times New Roman"/>
          <w:b/>
          <w:bCs/>
          <w:kern w:val="2"/>
          <w:sz w:val="24"/>
          <w:lang w:eastAsia="en-US"/>
          <w14:ligatures w14:val="standardContextual"/>
        </w:rPr>
        <w:t>se quiere retirar y necesita un sucesor</w:t>
      </w:r>
      <w:r w:rsidRPr="00F84AA1">
        <w:rPr>
          <w:rFonts w:ascii="Arial" w:eastAsia="Aptos" w:hAnsi="Arial" w:cs="Times New Roman"/>
          <w:kern w:val="2"/>
          <w:sz w:val="24"/>
          <w:lang w:eastAsia="en-US"/>
          <w14:ligatures w14:val="standardContextual"/>
        </w:rPr>
        <w:t>. El elegido lo heredará todo. Ahí es nada. Para decidir cuál de sus hijos será, les someterá a una serie de pruebas</w:t>
      </w:r>
      <w:r w:rsidR="00DD1162">
        <w:rPr>
          <w:rFonts w:ascii="Arial" w:eastAsia="Aptos" w:hAnsi="Arial" w:cs="Times New Roman"/>
          <w:kern w:val="2"/>
          <w:sz w:val="24"/>
          <w:lang w:eastAsia="en-US"/>
          <w14:ligatures w14:val="standardContextual"/>
        </w:rPr>
        <w:t xml:space="preserve"> que e</w:t>
      </w:r>
      <w:r w:rsidRPr="00F84AA1">
        <w:rPr>
          <w:rFonts w:ascii="Arial" w:eastAsia="Aptos" w:hAnsi="Arial" w:cs="Times New Roman"/>
          <w:kern w:val="2"/>
          <w:sz w:val="24"/>
          <w:lang w:eastAsia="en-US"/>
          <w14:ligatures w14:val="standardContextual"/>
        </w:rPr>
        <w:t xml:space="preserve">llos se tomarán como una batalla campal. </w:t>
      </w:r>
    </w:p>
    <w:p w14:paraId="0C2C9AF5" w14:textId="77777777"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p>
    <w:p w14:paraId="26415331" w14:textId="636C6D00" w:rsidR="00F84AA1" w:rsidRPr="00F84AA1" w:rsidRDefault="00F84AA1" w:rsidP="00F84AA1">
      <w:pPr>
        <w:spacing w:after="0" w:line="240" w:lineRule="auto"/>
        <w:jc w:val="both"/>
        <w:rPr>
          <w:rFonts w:ascii="Arial" w:eastAsia="Aptos" w:hAnsi="Arial" w:cs="Times New Roman"/>
          <w:kern w:val="2"/>
          <w:sz w:val="24"/>
          <w:lang w:eastAsia="en-US"/>
          <w14:ligatures w14:val="standardContextual"/>
        </w:rPr>
      </w:pPr>
      <w:r w:rsidRPr="00F84AA1">
        <w:rPr>
          <w:rFonts w:ascii="Arial" w:eastAsia="Aptos" w:hAnsi="Arial" w:cs="Times New Roman"/>
          <w:kern w:val="2"/>
          <w:sz w:val="24"/>
          <w:lang w:eastAsia="en-US"/>
          <w14:ligatures w14:val="standardContextual"/>
        </w:rPr>
        <w:t xml:space="preserve">Por último, en Granada, nada parece haber cambiado en la cueva de los Maya: Salvadora sigue mandando con mano de hierro, pero empezará a notar repentinamente </w:t>
      </w:r>
      <w:r w:rsidRPr="00F84AA1">
        <w:rPr>
          <w:rFonts w:ascii="Arial" w:eastAsia="Aptos" w:hAnsi="Arial" w:cs="Times New Roman"/>
          <w:b/>
          <w:bCs/>
          <w:kern w:val="2"/>
          <w:sz w:val="24"/>
          <w:lang w:eastAsia="en-US"/>
          <w14:ligatures w14:val="standardContextual"/>
        </w:rPr>
        <w:t>un extraño comportamiento</w:t>
      </w:r>
      <w:r w:rsidRPr="00F84AA1">
        <w:rPr>
          <w:rFonts w:ascii="Arial" w:eastAsia="Aptos" w:hAnsi="Arial" w:cs="Times New Roman"/>
          <w:kern w:val="2"/>
          <w:sz w:val="24"/>
          <w:lang w:eastAsia="en-US"/>
          <w14:ligatures w14:val="standardContextual"/>
        </w:rPr>
        <w:t xml:space="preserve"> en su hijo Juan Andrés. Y es que este </w:t>
      </w:r>
      <w:r w:rsidRPr="00F84AA1">
        <w:rPr>
          <w:rFonts w:ascii="Arial" w:eastAsia="Aptos" w:hAnsi="Arial" w:cs="Times New Roman"/>
          <w:b/>
          <w:bCs/>
          <w:kern w:val="2"/>
          <w:sz w:val="24"/>
          <w:lang w:eastAsia="en-US"/>
          <w14:ligatures w14:val="standardContextual"/>
        </w:rPr>
        <w:t>oculta un gran secreto</w:t>
      </w:r>
      <w:r w:rsidRPr="00F84AA1">
        <w:rPr>
          <w:rFonts w:ascii="Arial" w:eastAsia="Aptos" w:hAnsi="Arial" w:cs="Times New Roman"/>
          <w:kern w:val="2"/>
          <w:sz w:val="24"/>
          <w:lang w:eastAsia="en-US"/>
          <w14:ligatures w14:val="standardContextual"/>
        </w:rPr>
        <w:t xml:space="preserve"> que supondrá un antes y un después en la cueva y en todos sus trabajadores.</w:t>
      </w:r>
    </w:p>
    <w:p w14:paraId="55829540" w14:textId="77777777" w:rsidR="00F84AA1" w:rsidRPr="00F84AA1" w:rsidRDefault="00F84AA1" w:rsidP="003B289F">
      <w:pPr>
        <w:spacing w:after="0" w:line="240" w:lineRule="auto"/>
        <w:jc w:val="both"/>
        <w:rPr>
          <w:rFonts w:ascii="Arial" w:eastAsia="Aptos" w:hAnsi="Arial" w:cs="Times New Roman"/>
          <w:kern w:val="2"/>
          <w:sz w:val="24"/>
          <w:szCs w:val="24"/>
          <w:lang w:eastAsia="en-US"/>
          <w14:ligatures w14:val="standardContextual"/>
        </w:rPr>
      </w:pPr>
    </w:p>
    <w:p w14:paraId="5E76E6EF" w14:textId="77777777" w:rsidR="00F84AA1" w:rsidRPr="00F84AA1" w:rsidRDefault="00F84AA1" w:rsidP="003B289F">
      <w:pPr>
        <w:spacing w:after="0" w:line="240" w:lineRule="auto"/>
        <w:jc w:val="both"/>
        <w:rPr>
          <w:rFonts w:ascii="Arial" w:eastAsia="Aptos" w:hAnsi="Arial" w:cs="Times New Roman"/>
          <w:kern w:val="2"/>
          <w:sz w:val="24"/>
          <w:szCs w:val="24"/>
          <w:lang w:eastAsia="en-US"/>
          <w14:ligatures w14:val="standardContextual"/>
        </w:rPr>
      </w:pPr>
    </w:p>
    <w:sectPr w:rsidR="00F84AA1" w:rsidRPr="00F84AA1" w:rsidSect="00B84099">
      <w:footerReference w:type="default" r:id="rId9"/>
      <w:pgSz w:w="11906" w:h="16838"/>
      <w:pgMar w:top="1276" w:right="155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F729" w14:textId="77777777" w:rsidR="00DA35DF" w:rsidRDefault="00DA35DF" w:rsidP="00AE7C8B">
      <w:pPr>
        <w:spacing w:after="0" w:line="240" w:lineRule="auto"/>
      </w:pPr>
      <w:r>
        <w:separator/>
      </w:r>
    </w:p>
  </w:endnote>
  <w:endnote w:type="continuationSeparator" w:id="0">
    <w:p w14:paraId="03C24AD3" w14:textId="77777777" w:rsidR="00DA35DF" w:rsidRDefault="00DA35DF"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953387714" name="Imagen 195338771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864842509" name="Imagen 86484250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EE24" w14:textId="77777777" w:rsidR="00DA35DF" w:rsidRDefault="00DA35DF" w:rsidP="00AE7C8B">
      <w:pPr>
        <w:spacing w:after="0" w:line="240" w:lineRule="auto"/>
      </w:pPr>
      <w:r>
        <w:separator/>
      </w:r>
    </w:p>
  </w:footnote>
  <w:footnote w:type="continuationSeparator" w:id="0">
    <w:p w14:paraId="6F731D52" w14:textId="77777777" w:rsidR="00DA35DF" w:rsidRDefault="00DA35DF"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DB3184"/>
    <w:multiLevelType w:val="hybridMultilevel"/>
    <w:tmpl w:val="BB7E7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10"/>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9"/>
  </w:num>
  <w:num w:numId="8" w16cid:durableId="1522820856">
    <w:abstractNumId w:val="0"/>
  </w:num>
  <w:num w:numId="9" w16cid:durableId="1006245675">
    <w:abstractNumId w:val="1"/>
  </w:num>
  <w:num w:numId="10" w16cid:durableId="627249190">
    <w:abstractNumId w:val="5"/>
  </w:num>
  <w:num w:numId="11" w16cid:durableId="17871204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36CC"/>
    <w:rsid w:val="000751F3"/>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05BE2"/>
    <w:rsid w:val="0011067F"/>
    <w:rsid w:val="001113F2"/>
    <w:rsid w:val="00112F41"/>
    <w:rsid w:val="00113E21"/>
    <w:rsid w:val="00114EE4"/>
    <w:rsid w:val="0011737D"/>
    <w:rsid w:val="001202B8"/>
    <w:rsid w:val="0012173E"/>
    <w:rsid w:val="00121A78"/>
    <w:rsid w:val="00122C42"/>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B1D2C"/>
    <w:rsid w:val="003B289F"/>
    <w:rsid w:val="003B3044"/>
    <w:rsid w:val="003B3723"/>
    <w:rsid w:val="003B3907"/>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3B3E"/>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848B5"/>
    <w:rsid w:val="00487133"/>
    <w:rsid w:val="00487151"/>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1EDE"/>
    <w:rsid w:val="00544C24"/>
    <w:rsid w:val="00546E58"/>
    <w:rsid w:val="00554092"/>
    <w:rsid w:val="00555880"/>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741CE"/>
    <w:rsid w:val="00674DA3"/>
    <w:rsid w:val="00675CBC"/>
    <w:rsid w:val="00680276"/>
    <w:rsid w:val="00681871"/>
    <w:rsid w:val="0068287A"/>
    <w:rsid w:val="0068356E"/>
    <w:rsid w:val="00684832"/>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432A"/>
    <w:rsid w:val="008557F7"/>
    <w:rsid w:val="00856B9A"/>
    <w:rsid w:val="00856DC7"/>
    <w:rsid w:val="00857337"/>
    <w:rsid w:val="00864D2A"/>
    <w:rsid w:val="00866EFE"/>
    <w:rsid w:val="00870128"/>
    <w:rsid w:val="00871039"/>
    <w:rsid w:val="00872666"/>
    <w:rsid w:val="00874A70"/>
    <w:rsid w:val="008760C3"/>
    <w:rsid w:val="00880243"/>
    <w:rsid w:val="0088136E"/>
    <w:rsid w:val="00881BBF"/>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2C1D"/>
    <w:rsid w:val="008E6FAA"/>
    <w:rsid w:val="008F1B37"/>
    <w:rsid w:val="008F1DCC"/>
    <w:rsid w:val="008F25F2"/>
    <w:rsid w:val="0090262D"/>
    <w:rsid w:val="00905A20"/>
    <w:rsid w:val="00906EBB"/>
    <w:rsid w:val="00911798"/>
    <w:rsid w:val="009125A0"/>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0DFB"/>
    <w:rsid w:val="00953073"/>
    <w:rsid w:val="00953586"/>
    <w:rsid w:val="00954CF1"/>
    <w:rsid w:val="00956291"/>
    <w:rsid w:val="009601E7"/>
    <w:rsid w:val="00961E14"/>
    <w:rsid w:val="00962254"/>
    <w:rsid w:val="009623E0"/>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B7D8C"/>
    <w:rsid w:val="009C1DEA"/>
    <w:rsid w:val="009C3303"/>
    <w:rsid w:val="009C3EFF"/>
    <w:rsid w:val="009C4A2D"/>
    <w:rsid w:val="009C6B8E"/>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4099"/>
    <w:rsid w:val="00B86422"/>
    <w:rsid w:val="00B86E90"/>
    <w:rsid w:val="00B910BE"/>
    <w:rsid w:val="00B941C8"/>
    <w:rsid w:val="00B94621"/>
    <w:rsid w:val="00B9571D"/>
    <w:rsid w:val="00B97D35"/>
    <w:rsid w:val="00BA15A5"/>
    <w:rsid w:val="00BA7BDD"/>
    <w:rsid w:val="00BB28BE"/>
    <w:rsid w:val="00BB2F13"/>
    <w:rsid w:val="00BB5106"/>
    <w:rsid w:val="00BB63FE"/>
    <w:rsid w:val="00BB687E"/>
    <w:rsid w:val="00BB7D7C"/>
    <w:rsid w:val="00BC0AE4"/>
    <w:rsid w:val="00BC2DB0"/>
    <w:rsid w:val="00BC3DCF"/>
    <w:rsid w:val="00BC3DFA"/>
    <w:rsid w:val="00BC3E7D"/>
    <w:rsid w:val="00BD0DF9"/>
    <w:rsid w:val="00BD170B"/>
    <w:rsid w:val="00BD1871"/>
    <w:rsid w:val="00BD2AFE"/>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450"/>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4E9"/>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BC6"/>
    <w:rsid w:val="00D93F7E"/>
    <w:rsid w:val="00D946D3"/>
    <w:rsid w:val="00D95341"/>
    <w:rsid w:val="00DA35DF"/>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162"/>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AF0"/>
    <w:rsid w:val="00E13F51"/>
    <w:rsid w:val="00E14C35"/>
    <w:rsid w:val="00E15390"/>
    <w:rsid w:val="00E15E54"/>
    <w:rsid w:val="00E15EDE"/>
    <w:rsid w:val="00E2140C"/>
    <w:rsid w:val="00E21800"/>
    <w:rsid w:val="00E221B3"/>
    <w:rsid w:val="00E24C83"/>
    <w:rsid w:val="00E268FC"/>
    <w:rsid w:val="00E27339"/>
    <w:rsid w:val="00E300AE"/>
    <w:rsid w:val="00E315F2"/>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C7C19"/>
    <w:rsid w:val="00ED091D"/>
    <w:rsid w:val="00ED11F8"/>
    <w:rsid w:val="00ED1784"/>
    <w:rsid w:val="00ED49D4"/>
    <w:rsid w:val="00ED5AD5"/>
    <w:rsid w:val="00ED6652"/>
    <w:rsid w:val="00ED69DA"/>
    <w:rsid w:val="00ED7DBE"/>
    <w:rsid w:val="00EE01A0"/>
    <w:rsid w:val="00EE0E84"/>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4C8B"/>
    <w:rsid w:val="00F7524A"/>
    <w:rsid w:val="00F7566C"/>
    <w:rsid w:val="00F766FB"/>
    <w:rsid w:val="00F77244"/>
    <w:rsid w:val="00F8089A"/>
    <w:rsid w:val="00F80D86"/>
    <w:rsid w:val="00F83B8B"/>
    <w:rsid w:val="00F84AA1"/>
    <w:rsid w:val="00F8643F"/>
    <w:rsid w:val="00F86CC2"/>
    <w:rsid w:val="00F8713B"/>
    <w:rsid w:val="00F874F3"/>
    <w:rsid w:val="00F87560"/>
    <w:rsid w:val="00F90BCD"/>
    <w:rsid w:val="00F91057"/>
    <w:rsid w:val="00F94385"/>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06E1"/>
    <w:rsid w:val="00FC18F3"/>
    <w:rsid w:val="00FC252E"/>
    <w:rsid w:val="00FC463B"/>
    <w:rsid w:val="00FC477C"/>
    <w:rsid w:val="00FC4921"/>
    <w:rsid w:val="00FC4BC5"/>
    <w:rsid w:val="00FC567B"/>
    <w:rsid w:val="00FC61A0"/>
    <w:rsid w:val="00FC640F"/>
    <w:rsid w:val="00FC7A43"/>
    <w:rsid w:val="00FD2D7B"/>
    <w:rsid w:val="00FD72CC"/>
    <w:rsid w:val="00FE2001"/>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679</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13</cp:revision>
  <cp:lastPrinted>2025-04-08T09:10:00Z</cp:lastPrinted>
  <dcterms:created xsi:type="dcterms:W3CDTF">2025-04-07T14:51:00Z</dcterms:created>
  <dcterms:modified xsi:type="dcterms:W3CDTF">2025-04-08T09:16:00Z</dcterms:modified>
</cp:coreProperties>
</file>