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32900" w14:textId="77777777" w:rsidR="00B108BD" w:rsidRDefault="00B23904">
      <w:r w:rsidRPr="00B23904"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1E66CC2B" wp14:editId="68B3479D">
            <wp:simplePos x="0" y="0"/>
            <wp:positionH relativeFrom="page">
              <wp:posOffset>4129492</wp:posOffset>
            </wp:positionH>
            <wp:positionV relativeFrom="margin">
              <wp:posOffset>-362892</wp:posOffset>
            </wp:positionV>
            <wp:extent cx="2931160" cy="677545"/>
            <wp:effectExtent l="0" t="0" r="0" b="0"/>
            <wp:wrapSquare wrapText="bothSides"/>
            <wp:docPr id="5" name="Imagen 5" descr="M:\REDES SOCIALES CORPORATIVAS\LOGOS\logo mediaset horizontal_2019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REDES SOCIALES CORPORATIVAS\LOGOS\logo mediaset horizontal_2019-3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336" b="33847"/>
                    <a:stretch/>
                  </pic:blipFill>
                  <pic:spPr bwMode="auto">
                    <a:xfrm>
                      <a:off x="0" y="0"/>
                      <a:ext cx="2931160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F48BFF7" w14:textId="77777777" w:rsidR="00B23904" w:rsidRDefault="00B23904"/>
    <w:p w14:paraId="74F92DD6" w14:textId="0B02D6EA" w:rsidR="00B23904" w:rsidRDefault="00B23904" w:rsidP="00B2390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s-ES"/>
        </w:rPr>
      </w:pP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Madrid, </w:t>
      </w:r>
      <w:r w:rsidR="00403E1B">
        <w:rPr>
          <w:rFonts w:ascii="Arial" w:eastAsia="Times New Roman" w:hAnsi="Arial" w:cs="Arial"/>
          <w:sz w:val="24"/>
          <w:szCs w:val="24"/>
          <w:lang w:eastAsia="es-ES"/>
        </w:rPr>
        <w:t>1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 xml:space="preserve"> de </w:t>
      </w:r>
      <w:r w:rsidR="00403E1B">
        <w:rPr>
          <w:rFonts w:ascii="Arial" w:eastAsia="Times New Roman" w:hAnsi="Arial" w:cs="Arial"/>
          <w:sz w:val="24"/>
          <w:szCs w:val="24"/>
          <w:lang w:eastAsia="es-ES"/>
        </w:rPr>
        <w:t>abril</w:t>
      </w:r>
      <w:r w:rsidR="00F77FD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B23904">
        <w:rPr>
          <w:rFonts w:ascii="Arial" w:eastAsia="Times New Roman" w:hAnsi="Arial" w:cs="Arial"/>
          <w:sz w:val="24"/>
          <w:szCs w:val="24"/>
          <w:lang w:eastAsia="es-ES"/>
        </w:rPr>
        <w:t>de 20</w:t>
      </w:r>
      <w:r w:rsidR="00896C4F">
        <w:rPr>
          <w:rFonts w:ascii="Arial" w:eastAsia="Times New Roman" w:hAnsi="Arial" w:cs="Arial"/>
          <w:sz w:val="24"/>
          <w:szCs w:val="24"/>
          <w:lang w:eastAsia="es-ES"/>
        </w:rPr>
        <w:t>2</w:t>
      </w:r>
      <w:r w:rsidR="00403E1B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14:paraId="1660530C" w14:textId="77777777" w:rsidR="00157875" w:rsidRDefault="00157875" w:rsidP="00157875">
      <w:pPr>
        <w:ind w:right="-567"/>
        <w:jc w:val="center"/>
        <w:rPr>
          <w:rFonts w:ascii="Gill Sans MT" w:hAnsi="Gill Sans MT" w:cs="Arial"/>
          <w:b/>
          <w:bCs/>
          <w:caps/>
          <w:spacing w:val="-6"/>
          <w:u w:val="single"/>
        </w:rPr>
      </w:pPr>
    </w:p>
    <w:p w14:paraId="1C3FC352" w14:textId="79406D12" w:rsidR="00CD19AC" w:rsidRPr="00643A25" w:rsidRDefault="00403E1B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</w:pPr>
      <w:r>
        <w:rPr>
          <w:rFonts w:ascii="Arial" w:eastAsia="Times New Roman" w:hAnsi="Arial" w:cs="Arial"/>
          <w:bCs/>
          <w:color w:val="002C5F"/>
          <w:sz w:val="44"/>
          <w:szCs w:val="44"/>
          <w:lang w:eastAsia="es-ES"/>
        </w:rPr>
        <w:t>Mediaset España lanza la campaña ‘Siempre hay tiempo para jugar’ para conmemorar el Día del Niño</w:t>
      </w:r>
    </w:p>
    <w:p w14:paraId="085EA0D8" w14:textId="77777777" w:rsidR="00157875" w:rsidRPr="00B23904" w:rsidRDefault="00157875" w:rsidP="00172E24">
      <w:pPr>
        <w:spacing w:after="0" w:line="240" w:lineRule="auto"/>
        <w:ind w:right="-427"/>
        <w:rPr>
          <w:rFonts w:ascii="Arial" w:eastAsia="Times New Roman" w:hAnsi="Arial" w:cs="Arial"/>
          <w:lang w:eastAsia="es-ES"/>
        </w:rPr>
      </w:pPr>
    </w:p>
    <w:p w14:paraId="408358E5" w14:textId="77777777" w:rsidR="009164F8" w:rsidRDefault="009164F8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4BA843C" w14:textId="4B52D87A" w:rsidR="00403E1B" w:rsidRDefault="00517FE3" w:rsidP="00403E1B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Arranca este miércoles 2 de abril en Boing con el estreno del </w:t>
      </w:r>
      <w:r w:rsidRPr="00517FE3">
        <w:rPr>
          <w:rFonts w:ascii="Arial" w:eastAsia="Times New Roman" w:hAnsi="Arial" w:cs="Arial"/>
          <w:b/>
          <w:i/>
          <w:iCs/>
          <w:sz w:val="24"/>
          <w:szCs w:val="24"/>
          <w:lang w:eastAsia="es-ES"/>
        </w:rPr>
        <w:t>spot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, que se emitirá en los demás canales del grupo los días 25 y 26 de abril y </w:t>
      </w:r>
      <w:r w:rsidR="00E23F3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que recalca </w:t>
      </w:r>
      <w:r w:rsidR="00865DE6">
        <w:rPr>
          <w:rFonts w:ascii="Arial" w:eastAsia="Times New Roman" w:hAnsi="Arial" w:cs="Arial"/>
          <w:b/>
          <w:sz w:val="24"/>
          <w:szCs w:val="24"/>
          <w:lang w:eastAsia="es-ES"/>
        </w:rPr>
        <w:t>el papel de</w:t>
      </w: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</w:t>
      </w:r>
      <w:r w:rsidR="00E23F3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</w:t>
      </w:r>
      <w:r w:rsidR="00E23F36" w:rsidRPr="00E23F36">
        <w:rPr>
          <w:rFonts w:ascii="Arial" w:eastAsia="Times New Roman" w:hAnsi="Arial" w:cs="Arial"/>
          <w:b/>
          <w:sz w:val="24"/>
          <w:szCs w:val="24"/>
          <w:lang w:eastAsia="es-ES"/>
        </w:rPr>
        <w:t>actividad del juego</w:t>
      </w:r>
      <w:r w:rsidR="00E23F36"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 en los niños, impulsando sus capacidades físicas, cognitivas, creativas y de socialización.</w:t>
      </w:r>
    </w:p>
    <w:p w14:paraId="07183765" w14:textId="4711DF54" w:rsidR="003F3D86" w:rsidRDefault="003F3D86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13B177DA" w14:textId="1E713B3F" w:rsidR="003F3D86" w:rsidRDefault="00403E1B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 xml:space="preserve">La campaña, creada junto a la Fundación Crecer Jugando, destaca la importancia del juego diario </w:t>
      </w:r>
      <w:r w:rsidR="00517FE3">
        <w:rPr>
          <w:rFonts w:ascii="Arial" w:eastAsia="Times New Roman" w:hAnsi="Arial" w:cs="Arial"/>
          <w:b/>
          <w:sz w:val="24"/>
          <w:szCs w:val="24"/>
          <w:lang w:eastAsia="es-ES"/>
        </w:rPr>
        <w:t>en el bienestar y desarrollo infantil</w:t>
      </w:r>
      <w:r w:rsidR="00E23F36">
        <w:rPr>
          <w:rFonts w:ascii="Arial" w:eastAsia="Times New Roman" w:hAnsi="Arial" w:cs="Arial"/>
          <w:b/>
          <w:sz w:val="24"/>
          <w:szCs w:val="24"/>
          <w:lang w:eastAsia="es-ES"/>
        </w:rPr>
        <w:t>.</w:t>
      </w:r>
    </w:p>
    <w:p w14:paraId="7BB76CE1" w14:textId="77777777" w:rsidR="00B33125" w:rsidRDefault="00B33125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05E70ABA" w14:textId="77777777" w:rsidR="0098442D" w:rsidRDefault="0098442D" w:rsidP="00172E2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5F43148" w14:textId="3EFB7589" w:rsidR="006F7285" w:rsidRDefault="00206A6E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J</w:t>
      </w:r>
      <w:r w:rsidR="00E23F36" w:rsidRPr="00E23F36">
        <w:rPr>
          <w:rFonts w:ascii="Arial" w:eastAsia="Times New Roman" w:hAnsi="Arial" w:cs="Arial"/>
          <w:sz w:val="24"/>
          <w:szCs w:val="24"/>
          <w:lang w:eastAsia="es-ES"/>
        </w:rPr>
        <w:t>ugar es el primer lenguaje del niño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y también una actividad </w:t>
      </w:r>
      <w:r w:rsidR="006F7285">
        <w:rPr>
          <w:rFonts w:ascii="Arial" w:eastAsia="Times New Roman" w:hAnsi="Arial" w:cs="Arial"/>
          <w:sz w:val="24"/>
          <w:szCs w:val="24"/>
          <w:lang w:eastAsia="es-ES"/>
        </w:rPr>
        <w:t xml:space="preserve">esencial que permite potenciar el </w:t>
      </w:r>
      <w:r w:rsidR="00E23F36" w:rsidRPr="00E23F36">
        <w:rPr>
          <w:rFonts w:ascii="Arial" w:eastAsia="Times New Roman" w:hAnsi="Arial" w:cs="Arial"/>
          <w:sz w:val="24"/>
          <w:szCs w:val="24"/>
          <w:lang w:eastAsia="es-ES"/>
        </w:rPr>
        <w:t xml:space="preserve">desarrollo de la creatividad, </w:t>
      </w:r>
      <w:r w:rsidR="006F7285">
        <w:rPr>
          <w:rFonts w:ascii="Arial" w:eastAsia="Times New Roman" w:hAnsi="Arial" w:cs="Arial"/>
          <w:sz w:val="24"/>
          <w:szCs w:val="24"/>
          <w:lang w:eastAsia="es-ES"/>
        </w:rPr>
        <w:t xml:space="preserve">la </w:t>
      </w:r>
      <w:r w:rsidR="00E23F36" w:rsidRPr="00E23F36">
        <w:rPr>
          <w:rFonts w:ascii="Arial" w:eastAsia="Times New Roman" w:hAnsi="Arial" w:cs="Arial"/>
          <w:sz w:val="24"/>
          <w:szCs w:val="24"/>
          <w:lang w:eastAsia="es-ES"/>
        </w:rPr>
        <w:t>socialización, el compromiso, el lenguaje, la afectividad</w:t>
      </w:r>
      <w:r w:rsidR="006F7285">
        <w:rPr>
          <w:rFonts w:ascii="Arial" w:eastAsia="Times New Roman" w:hAnsi="Arial" w:cs="Arial"/>
          <w:sz w:val="24"/>
          <w:szCs w:val="24"/>
          <w:lang w:eastAsia="es-ES"/>
        </w:rPr>
        <w:t xml:space="preserve"> y</w:t>
      </w:r>
      <w:r w:rsidR="00E23F36" w:rsidRPr="00E23F36">
        <w:rPr>
          <w:rFonts w:ascii="Arial" w:eastAsia="Times New Roman" w:hAnsi="Arial" w:cs="Arial"/>
          <w:sz w:val="24"/>
          <w:szCs w:val="24"/>
          <w:lang w:eastAsia="es-ES"/>
        </w:rPr>
        <w:t xml:space="preserve"> la gestión de sus emociones, </w:t>
      </w:r>
      <w:r w:rsidR="006F7285">
        <w:rPr>
          <w:rFonts w:ascii="Arial" w:eastAsia="Times New Roman" w:hAnsi="Arial" w:cs="Arial"/>
          <w:sz w:val="24"/>
          <w:szCs w:val="24"/>
          <w:lang w:eastAsia="es-ES"/>
        </w:rPr>
        <w:t xml:space="preserve">entre otros beneficios. Obligaciones y rutinas acaparan buena parte de la jornada diaria de los </w:t>
      </w:r>
      <w:r w:rsidR="0070671C">
        <w:rPr>
          <w:rFonts w:ascii="Arial" w:eastAsia="Times New Roman" w:hAnsi="Arial" w:cs="Arial"/>
          <w:sz w:val="24"/>
          <w:szCs w:val="24"/>
          <w:lang w:eastAsia="es-ES"/>
        </w:rPr>
        <w:t>más pequeños</w:t>
      </w:r>
      <w:r w:rsidR="006F7285">
        <w:rPr>
          <w:rFonts w:ascii="Arial" w:eastAsia="Times New Roman" w:hAnsi="Arial" w:cs="Arial"/>
          <w:sz w:val="24"/>
          <w:szCs w:val="24"/>
          <w:lang w:eastAsia="es-ES"/>
        </w:rPr>
        <w:t xml:space="preserve">, en la que es vital </w:t>
      </w:r>
      <w:r w:rsidR="006F7285" w:rsidRPr="0070671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encontrar tiempo para jugar</w:t>
      </w:r>
      <w:r w:rsidR="006F728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70671C">
        <w:rPr>
          <w:rFonts w:ascii="Arial" w:eastAsia="Times New Roman" w:hAnsi="Arial" w:cs="Arial"/>
          <w:sz w:val="24"/>
          <w:szCs w:val="24"/>
          <w:lang w:eastAsia="es-ES"/>
        </w:rPr>
        <w:t xml:space="preserve">cuestión que pone en valor la </w:t>
      </w:r>
      <w:r w:rsidR="0070671C" w:rsidRPr="0070671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nueva campaña de sensibilización social de Mediaset España con la colaboración de la Fundación Crecer </w:t>
      </w:r>
      <w:r w:rsidR="003D2C5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J</w:t>
      </w:r>
      <w:r w:rsidR="0070671C" w:rsidRPr="0070671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ugando</w:t>
      </w:r>
      <w:r w:rsidR="0070671C">
        <w:rPr>
          <w:rFonts w:ascii="Arial" w:eastAsia="Times New Roman" w:hAnsi="Arial" w:cs="Arial"/>
          <w:sz w:val="24"/>
          <w:szCs w:val="24"/>
          <w:lang w:eastAsia="es-ES"/>
        </w:rPr>
        <w:t xml:space="preserve">. </w:t>
      </w:r>
    </w:p>
    <w:p w14:paraId="2924D556" w14:textId="77777777" w:rsidR="006F7285" w:rsidRDefault="006F7285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7F0CB70" w14:textId="347EA927" w:rsidR="00FF1C92" w:rsidRDefault="006F7285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6F7285">
        <w:rPr>
          <w:rFonts w:ascii="Arial" w:eastAsia="Times New Roman" w:hAnsi="Arial" w:cs="Arial"/>
          <w:sz w:val="24"/>
          <w:szCs w:val="24"/>
          <w:lang w:eastAsia="es-ES"/>
        </w:rPr>
        <w:t>A partir del juego</w:t>
      </w:r>
      <w:r w:rsidR="00FF1C92">
        <w:rPr>
          <w:rFonts w:ascii="Arial" w:eastAsia="Times New Roman" w:hAnsi="Arial" w:cs="Arial"/>
          <w:sz w:val="24"/>
          <w:szCs w:val="24"/>
          <w:lang w:eastAsia="es-ES"/>
        </w:rPr>
        <w:t>, los niños</w:t>
      </w:r>
      <w:r w:rsidRPr="006F7285">
        <w:rPr>
          <w:rFonts w:ascii="Arial" w:eastAsia="Times New Roman" w:hAnsi="Arial" w:cs="Arial"/>
          <w:sz w:val="24"/>
          <w:szCs w:val="24"/>
          <w:lang w:eastAsia="es-ES"/>
        </w:rPr>
        <w:t xml:space="preserve"> socializan, se expresan</w:t>
      </w:r>
      <w:r w:rsidR="00FF1C92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6F7285">
        <w:rPr>
          <w:rFonts w:ascii="Arial" w:eastAsia="Times New Roman" w:hAnsi="Arial" w:cs="Arial"/>
          <w:sz w:val="24"/>
          <w:szCs w:val="24"/>
          <w:lang w:eastAsia="es-ES"/>
        </w:rPr>
        <w:t xml:space="preserve"> se comunican, se conocen a sí mismos y a los demás</w:t>
      </w:r>
      <w:r w:rsidR="00FF1C92">
        <w:rPr>
          <w:rFonts w:ascii="Arial" w:eastAsia="Times New Roman" w:hAnsi="Arial" w:cs="Arial"/>
          <w:sz w:val="24"/>
          <w:szCs w:val="24"/>
          <w:lang w:eastAsia="es-ES"/>
        </w:rPr>
        <w:t xml:space="preserve"> y </w:t>
      </w:r>
      <w:r w:rsidRPr="006F7285">
        <w:rPr>
          <w:rFonts w:ascii="Arial" w:eastAsia="Times New Roman" w:hAnsi="Arial" w:cs="Arial"/>
          <w:sz w:val="24"/>
          <w:szCs w:val="24"/>
          <w:lang w:eastAsia="es-ES"/>
        </w:rPr>
        <w:t>desarrollan capacidades físicas (correr, saltar</w:t>
      </w:r>
      <w:r w:rsidR="00FF1C92">
        <w:rPr>
          <w:rFonts w:ascii="Arial" w:eastAsia="Times New Roman" w:hAnsi="Arial" w:cs="Arial"/>
          <w:sz w:val="24"/>
          <w:szCs w:val="24"/>
          <w:lang w:eastAsia="es-ES"/>
        </w:rPr>
        <w:t>, etc.)</w:t>
      </w:r>
      <w:r w:rsidRPr="006F7285">
        <w:rPr>
          <w:rFonts w:ascii="Arial" w:eastAsia="Times New Roman" w:hAnsi="Arial" w:cs="Arial"/>
          <w:sz w:val="24"/>
          <w:szCs w:val="24"/>
          <w:lang w:eastAsia="es-ES"/>
        </w:rPr>
        <w:t xml:space="preserve"> y psíquicas (</w:t>
      </w:r>
      <w:r w:rsidR="00FF1C92">
        <w:rPr>
          <w:rFonts w:ascii="Arial" w:eastAsia="Times New Roman" w:hAnsi="Arial" w:cs="Arial"/>
          <w:sz w:val="24"/>
          <w:szCs w:val="24"/>
          <w:lang w:eastAsia="es-ES"/>
        </w:rPr>
        <w:t xml:space="preserve">investigar, crear…). </w:t>
      </w:r>
      <w:r w:rsidRPr="006F7285">
        <w:rPr>
          <w:rFonts w:ascii="Arial" w:eastAsia="Times New Roman" w:hAnsi="Arial" w:cs="Arial"/>
          <w:sz w:val="24"/>
          <w:szCs w:val="24"/>
          <w:lang w:eastAsia="es-ES"/>
        </w:rPr>
        <w:t xml:space="preserve">A partir del juego </w:t>
      </w:r>
      <w:r w:rsidR="00FF1C92">
        <w:rPr>
          <w:rFonts w:ascii="Arial" w:eastAsia="Times New Roman" w:hAnsi="Arial" w:cs="Arial"/>
          <w:sz w:val="24"/>
          <w:szCs w:val="24"/>
          <w:lang w:eastAsia="es-ES"/>
        </w:rPr>
        <w:t xml:space="preserve">también </w:t>
      </w:r>
      <w:r w:rsidRPr="006F7285">
        <w:rPr>
          <w:rFonts w:ascii="Arial" w:eastAsia="Times New Roman" w:hAnsi="Arial" w:cs="Arial"/>
          <w:sz w:val="24"/>
          <w:szCs w:val="24"/>
          <w:lang w:eastAsia="es-ES"/>
        </w:rPr>
        <w:t xml:space="preserve">conocen su entorno, lo interpretan, lo exploran y lo comprenden. </w:t>
      </w:r>
      <w:r w:rsidR="00FF1C92">
        <w:rPr>
          <w:rFonts w:ascii="Arial" w:eastAsia="Times New Roman" w:hAnsi="Arial" w:cs="Arial"/>
          <w:sz w:val="24"/>
          <w:szCs w:val="24"/>
          <w:lang w:eastAsia="es-ES"/>
        </w:rPr>
        <w:t xml:space="preserve">Un mensaje al público infantil </w:t>
      </w:r>
      <w:r w:rsidR="00790624">
        <w:rPr>
          <w:rFonts w:ascii="Arial" w:eastAsia="Times New Roman" w:hAnsi="Arial" w:cs="Arial"/>
          <w:sz w:val="24"/>
          <w:szCs w:val="24"/>
          <w:lang w:eastAsia="es-ES"/>
        </w:rPr>
        <w:t xml:space="preserve">que está </w:t>
      </w:r>
      <w:r w:rsidR="00FF1C92">
        <w:rPr>
          <w:rFonts w:ascii="Arial" w:eastAsia="Times New Roman" w:hAnsi="Arial" w:cs="Arial"/>
          <w:sz w:val="24"/>
          <w:szCs w:val="24"/>
          <w:lang w:eastAsia="es-ES"/>
        </w:rPr>
        <w:t>presente</w:t>
      </w:r>
      <w:r w:rsidR="00FF1C92" w:rsidRPr="00650CE5">
        <w:rPr>
          <w:rFonts w:ascii="Arial" w:eastAsia="Times New Roman" w:hAnsi="Arial" w:cs="Arial"/>
          <w:sz w:val="24"/>
          <w:szCs w:val="24"/>
          <w:lang w:eastAsia="es-ES"/>
        </w:rPr>
        <w:t xml:space="preserve"> en</w:t>
      </w:r>
      <w:r w:rsidR="00FF1C92" w:rsidRPr="00650CE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el </w:t>
      </w:r>
      <w:r w:rsidR="00FF1C92" w:rsidRPr="00650CE5">
        <w:rPr>
          <w:rFonts w:ascii="Arial" w:eastAsia="Times New Roman" w:hAnsi="Arial" w:cs="Arial"/>
          <w:b/>
          <w:bCs/>
          <w:i/>
          <w:iCs/>
          <w:sz w:val="24"/>
          <w:szCs w:val="24"/>
          <w:lang w:eastAsia="es-ES"/>
        </w:rPr>
        <w:t>spot</w:t>
      </w:r>
      <w:r w:rsidR="00FF1C92" w:rsidRPr="00650CE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de la campaña</w:t>
      </w:r>
      <w:r w:rsidR="00650CE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</w:t>
      </w:r>
      <w:r w:rsidR="00650CE5" w:rsidRPr="00650CE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‘Siempre hay tiempo para jugar’</w:t>
      </w:r>
      <w:r w:rsidR="00FF1C92" w:rsidRPr="00650CE5">
        <w:rPr>
          <w:rFonts w:ascii="Arial" w:eastAsia="Times New Roman" w:hAnsi="Arial" w:cs="Arial"/>
          <w:sz w:val="24"/>
          <w:szCs w:val="24"/>
          <w:lang w:eastAsia="es-ES"/>
        </w:rPr>
        <w:t xml:space="preserve">, </w:t>
      </w:r>
      <w:r w:rsidR="00650CE5" w:rsidRPr="00650CE5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650CE5" w:rsidRPr="00650CE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se emitirá en Boing del 2 al 26 de abril y </w:t>
      </w:r>
      <w:r w:rsidR="00650CE5" w:rsidRPr="00650CE5">
        <w:rPr>
          <w:rFonts w:ascii="Arial" w:eastAsia="Times New Roman" w:hAnsi="Arial" w:cs="Arial"/>
          <w:sz w:val="24"/>
          <w:szCs w:val="24"/>
          <w:lang w:eastAsia="es-ES"/>
        </w:rPr>
        <w:t xml:space="preserve">que </w:t>
      </w:r>
      <w:r w:rsidR="00650CE5" w:rsidRPr="00650CE5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estará en antena en los demás canales del grupo los días 25 y 26 de abril</w:t>
      </w:r>
      <w:r w:rsidR="00650CE5">
        <w:rPr>
          <w:rFonts w:ascii="Arial" w:eastAsia="Times New Roman" w:hAnsi="Arial" w:cs="Arial"/>
          <w:sz w:val="24"/>
          <w:szCs w:val="24"/>
          <w:lang w:eastAsia="es-ES"/>
        </w:rPr>
        <w:t>, coincidiendo con la conmemoración del Día del Niño</w:t>
      </w:r>
      <w:r w:rsidR="005F5692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650CE5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40FCB2E2" w14:textId="77777777" w:rsidR="005A58A7" w:rsidRDefault="005A58A7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4FCBB936" w14:textId="2E58F2C8" w:rsidR="005A58A7" w:rsidRDefault="005A58A7" w:rsidP="00914A93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 xml:space="preserve">Desde </w:t>
      </w:r>
      <w:r w:rsidR="005F5692">
        <w:rPr>
          <w:rFonts w:ascii="Arial" w:eastAsia="Times New Roman" w:hAnsi="Arial" w:cs="Arial"/>
          <w:sz w:val="24"/>
          <w:szCs w:val="24"/>
          <w:lang w:eastAsia="es-ES"/>
        </w:rPr>
        <w:t>la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instauración </w:t>
      </w:r>
      <w:r w:rsidR="005F5692">
        <w:rPr>
          <w:rFonts w:ascii="Arial" w:eastAsia="Times New Roman" w:hAnsi="Arial" w:cs="Arial"/>
          <w:sz w:val="24"/>
          <w:szCs w:val="24"/>
          <w:lang w:eastAsia="es-ES"/>
        </w:rPr>
        <w:t xml:space="preserve">en 2021 de la celebración </w:t>
      </w:r>
      <w:r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5A58A7">
        <w:rPr>
          <w:rFonts w:ascii="Arial" w:eastAsia="Times New Roman" w:hAnsi="Arial" w:cs="Arial"/>
          <w:sz w:val="24"/>
          <w:szCs w:val="24"/>
          <w:lang w:eastAsia="es-ES"/>
        </w:rPr>
        <w:t>n España</w:t>
      </w:r>
      <w:r w:rsidR="005F5692">
        <w:rPr>
          <w:rFonts w:ascii="Arial" w:eastAsia="Times New Roman" w:hAnsi="Arial" w:cs="Arial"/>
          <w:sz w:val="24"/>
          <w:szCs w:val="24"/>
          <w:lang w:eastAsia="es-ES"/>
        </w:rPr>
        <w:t xml:space="preserve"> del Día del Niño, el 26 de abril, </w:t>
      </w:r>
      <w:r w:rsidR="005F5692" w:rsidRPr="005F569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Mediaset España </w:t>
      </w:r>
      <w:r w:rsidRPr="005F569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lleva </w:t>
      </w:r>
      <w:r w:rsidR="005F5692" w:rsidRPr="005F569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5</w:t>
      </w:r>
      <w:r w:rsidRPr="005F569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años </w:t>
      </w:r>
      <w:r w:rsidR="000854A6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conmemorando</w:t>
      </w:r>
      <w:r w:rsidRPr="005F5692">
        <w:rPr>
          <w:rFonts w:ascii="Arial" w:eastAsia="Times New Roman" w:hAnsi="Arial" w:cs="Arial"/>
          <w:b/>
          <w:bCs/>
          <w:sz w:val="24"/>
          <w:szCs w:val="24"/>
          <w:lang w:eastAsia="es-ES"/>
        </w:rPr>
        <w:t xml:space="preserve"> esta efeméride</w:t>
      </w:r>
      <w:r w:rsidRPr="005A58A7">
        <w:rPr>
          <w:rFonts w:ascii="Arial" w:eastAsia="Times New Roman" w:hAnsi="Arial" w:cs="Arial"/>
          <w:sz w:val="24"/>
          <w:szCs w:val="24"/>
          <w:lang w:eastAsia="es-ES"/>
        </w:rPr>
        <w:t xml:space="preserve">, que </w:t>
      </w:r>
      <w:r w:rsidR="005F5692" w:rsidRPr="005F5692">
        <w:rPr>
          <w:rFonts w:ascii="Arial" w:eastAsia="Times New Roman" w:hAnsi="Arial" w:cs="Arial"/>
          <w:sz w:val="24"/>
          <w:szCs w:val="24"/>
          <w:lang w:eastAsia="es-ES"/>
        </w:rPr>
        <w:t>recuerda la actitud modélica de los niños durante el confinamiento.</w:t>
      </w:r>
    </w:p>
    <w:p w14:paraId="132BE48E" w14:textId="00354A3D" w:rsidR="0022517A" w:rsidRDefault="0022517A" w:rsidP="008E49F9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391D882E" w14:textId="624700F3" w:rsidR="00395834" w:rsidRPr="00F51CAA" w:rsidRDefault="00403E1B" w:rsidP="00395834">
      <w:pPr>
        <w:spacing w:after="0" w:line="240" w:lineRule="auto"/>
        <w:ind w:right="-427"/>
        <w:jc w:val="both"/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</w:pPr>
      <w:r>
        <w:rPr>
          <w:rFonts w:ascii="Arial" w:eastAsia="Times New Roman" w:hAnsi="Arial" w:cs="Arial"/>
          <w:b/>
          <w:color w:val="002C5F"/>
          <w:sz w:val="28"/>
          <w:szCs w:val="28"/>
          <w:lang w:eastAsia="es-ES"/>
        </w:rPr>
        <w:t>Una campaña con el apoyo de la Fundación Crecer Jugando</w:t>
      </w:r>
    </w:p>
    <w:p w14:paraId="3CFE1218" w14:textId="77777777" w:rsidR="00395834" w:rsidRDefault="00395834" w:rsidP="00395834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51691B9E" w14:textId="59218C5E" w:rsidR="00893B4E" w:rsidRDefault="005F5692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Promover y defender el derecho</w:t>
      </w:r>
      <w:r w:rsidR="00F8589D">
        <w:rPr>
          <w:rFonts w:ascii="Arial" w:eastAsia="Times New Roman" w:hAnsi="Arial" w:cs="Arial"/>
          <w:sz w:val="24"/>
          <w:szCs w:val="24"/>
          <w:lang w:eastAsia="es-ES"/>
        </w:rPr>
        <w:t xml:space="preserve"> fundamental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8589D">
        <w:rPr>
          <w:rFonts w:ascii="Arial" w:eastAsia="Times New Roman" w:hAnsi="Arial" w:cs="Arial"/>
          <w:sz w:val="24"/>
          <w:szCs w:val="24"/>
          <w:lang w:eastAsia="es-ES"/>
        </w:rPr>
        <w:t xml:space="preserve">de los niños al juego, reconocido en </w:t>
      </w:r>
      <w:r w:rsidR="00F8589D" w:rsidRPr="00F8589D">
        <w:rPr>
          <w:rFonts w:ascii="Arial" w:eastAsia="Times New Roman" w:hAnsi="Arial" w:cs="Arial"/>
          <w:sz w:val="24"/>
          <w:szCs w:val="24"/>
          <w:lang w:eastAsia="es-ES"/>
        </w:rPr>
        <w:t>el artículo 31 de la Convención sobre los Derechos del Niñ</w:t>
      </w:r>
      <w:r w:rsidR="00F8589D">
        <w:rPr>
          <w:rFonts w:ascii="Arial" w:eastAsia="Times New Roman" w:hAnsi="Arial" w:cs="Arial"/>
          <w:sz w:val="24"/>
          <w:szCs w:val="24"/>
          <w:lang w:eastAsia="es-ES"/>
        </w:rPr>
        <w:t xml:space="preserve">o (1989) es el </w:t>
      </w:r>
      <w:r w:rsidR="00F8589D" w:rsidRPr="00F8589D">
        <w:rPr>
          <w:rFonts w:ascii="Arial" w:eastAsia="Times New Roman" w:hAnsi="Arial" w:cs="Arial"/>
          <w:i/>
          <w:iCs/>
          <w:sz w:val="24"/>
          <w:szCs w:val="24"/>
          <w:lang w:eastAsia="es-ES"/>
        </w:rPr>
        <w:t xml:space="preserve">leitmotiv </w:t>
      </w:r>
      <w:r w:rsidR="00F8589D">
        <w:rPr>
          <w:rFonts w:ascii="Arial" w:eastAsia="Times New Roman" w:hAnsi="Arial" w:cs="Arial"/>
          <w:sz w:val="24"/>
          <w:szCs w:val="24"/>
          <w:lang w:eastAsia="es-ES"/>
        </w:rPr>
        <w:t xml:space="preserve">de la </w:t>
      </w:r>
      <w:hyperlink r:id="rId9" w:history="1">
        <w:r w:rsidR="00F8589D" w:rsidRPr="00F8589D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Fundación Crecer Jugando</w:t>
        </w:r>
      </w:hyperlink>
      <w:r w:rsidR="00F8589D">
        <w:rPr>
          <w:rFonts w:ascii="Arial" w:eastAsia="Times New Roman" w:hAnsi="Arial" w:cs="Arial"/>
          <w:sz w:val="24"/>
          <w:szCs w:val="24"/>
          <w:lang w:eastAsia="es-ES"/>
        </w:rPr>
        <w:t xml:space="preserve">, promovida por la </w:t>
      </w:r>
      <w:hyperlink r:id="rId10" w:history="1">
        <w:r w:rsidR="00F8589D" w:rsidRPr="00F8589D">
          <w:rPr>
            <w:rStyle w:val="Hipervnculo"/>
            <w:rFonts w:ascii="Arial" w:eastAsia="Times New Roman" w:hAnsi="Arial" w:cs="Arial"/>
            <w:sz w:val="24"/>
            <w:szCs w:val="24"/>
            <w:lang w:eastAsia="es-ES"/>
          </w:rPr>
          <w:t>Asociación Española de Fabricantes de Juguetes</w:t>
        </w:r>
      </w:hyperlink>
      <w:r w:rsidR="00F8589D">
        <w:rPr>
          <w:rFonts w:ascii="Arial" w:eastAsia="Times New Roman" w:hAnsi="Arial" w:cs="Arial"/>
          <w:sz w:val="24"/>
          <w:szCs w:val="24"/>
          <w:lang w:eastAsia="es-ES"/>
        </w:rPr>
        <w:t xml:space="preserve"> (AEFJ)</w:t>
      </w:r>
      <w:r w:rsidR="004B2991">
        <w:rPr>
          <w:rFonts w:ascii="Arial" w:eastAsia="Times New Roman" w:hAnsi="Arial" w:cs="Arial"/>
          <w:sz w:val="24"/>
          <w:szCs w:val="24"/>
          <w:lang w:eastAsia="es-ES"/>
        </w:rPr>
        <w:t xml:space="preserve">, entidad que </w:t>
      </w:r>
      <w:r w:rsidR="004B2991" w:rsidRPr="004B2991">
        <w:rPr>
          <w:rFonts w:ascii="Arial" w:eastAsia="Times New Roman" w:hAnsi="Arial" w:cs="Arial"/>
          <w:sz w:val="24"/>
          <w:szCs w:val="24"/>
          <w:lang w:eastAsia="es-ES"/>
        </w:rPr>
        <w:t>representa</w:t>
      </w:r>
      <w:r w:rsidR="004B2991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4B2991" w:rsidRPr="004B2991">
        <w:rPr>
          <w:rFonts w:ascii="Arial" w:eastAsia="Times New Roman" w:hAnsi="Arial" w:cs="Arial"/>
          <w:sz w:val="24"/>
          <w:szCs w:val="24"/>
          <w:lang w:eastAsia="es-ES"/>
        </w:rPr>
        <w:t xml:space="preserve">la industria </w:t>
      </w:r>
      <w:r w:rsidR="00D50F25">
        <w:rPr>
          <w:rFonts w:ascii="Arial" w:eastAsia="Times New Roman" w:hAnsi="Arial" w:cs="Arial"/>
          <w:sz w:val="24"/>
          <w:szCs w:val="24"/>
          <w:lang w:eastAsia="es-ES"/>
        </w:rPr>
        <w:t xml:space="preserve">nacional </w:t>
      </w:r>
      <w:r w:rsidR="004B2991" w:rsidRPr="004B2991">
        <w:rPr>
          <w:rFonts w:ascii="Arial" w:eastAsia="Times New Roman" w:hAnsi="Arial" w:cs="Arial"/>
          <w:sz w:val="24"/>
          <w:szCs w:val="24"/>
          <w:lang w:eastAsia="es-ES"/>
        </w:rPr>
        <w:t>del juguete</w:t>
      </w:r>
      <w:r w:rsidR="004B2991">
        <w:rPr>
          <w:rFonts w:ascii="Arial" w:eastAsia="Times New Roman" w:hAnsi="Arial" w:cs="Arial"/>
          <w:sz w:val="24"/>
          <w:szCs w:val="24"/>
          <w:lang w:eastAsia="es-ES"/>
        </w:rPr>
        <w:t xml:space="preserve"> desde 1967.</w:t>
      </w:r>
    </w:p>
    <w:p w14:paraId="29124285" w14:textId="77777777" w:rsidR="00B30E1A" w:rsidRDefault="00454FB7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 xml:space="preserve">La Fundación Crecer Jugando, que mantiene un firme compromiso por trabajar en estrecha colaboración con otras entidades y organismos dedicados a defender una vida digna para los más pequeños, incide en el papel fundamental del juego y del juguete, herramientas que fomentan su desarrollo y con las </w:t>
      </w:r>
      <w:r w:rsidRPr="006F7285">
        <w:rPr>
          <w:rFonts w:ascii="Arial" w:eastAsia="Times New Roman" w:hAnsi="Arial" w:cs="Arial"/>
          <w:sz w:val="24"/>
          <w:szCs w:val="24"/>
          <w:lang w:eastAsia="es-ES"/>
        </w:rPr>
        <w:t>que ponen en práctica sus aprendizajes.</w:t>
      </w:r>
      <w:r w:rsidR="00B30E1A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14:paraId="4C0606D7" w14:textId="77777777" w:rsidR="00B30E1A" w:rsidRDefault="00B30E1A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17B8587F" w14:textId="6922647D" w:rsidR="00F8589D" w:rsidRDefault="00B30E1A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Entre sus iniciativas destacan ‘Comparte y recicla’, campaña solidar</w:t>
      </w:r>
      <w:r w:rsidR="00D50F25">
        <w:rPr>
          <w:rFonts w:ascii="Arial" w:eastAsia="Times New Roman" w:hAnsi="Arial" w:cs="Arial"/>
          <w:sz w:val="24"/>
          <w:szCs w:val="24"/>
          <w:lang w:eastAsia="es-ES"/>
        </w:rPr>
        <w:t>i</w:t>
      </w:r>
      <w:r>
        <w:rPr>
          <w:rFonts w:ascii="Arial" w:eastAsia="Times New Roman" w:hAnsi="Arial" w:cs="Arial"/>
          <w:sz w:val="24"/>
          <w:szCs w:val="24"/>
          <w:lang w:eastAsia="es-ES"/>
        </w:rPr>
        <w:t>a que ofrece una segunda vida a “aquellos juguetes que se han quedado pequeños” destinándolos a los niños que más lo necesita</w:t>
      </w:r>
      <w:r w:rsidR="00865DE6">
        <w:rPr>
          <w:rFonts w:ascii="Arial" w:eastAsia="Times New Roman" w:hAnsi="Arial" w:cs="Arial"/>
          <w:sz w:val="24"/>
          <w:szCs w:val="24"/>
          <w:lang w:eastAsia="es-ES"/>
        </w:rPr>
        <w:t>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; </w:t>
      </w:r>
      <w:r w:rsidR="008C1962">
        <w:rPr>
          <w:rFonts w:ascii="Arial" w:eastAsia="Times New Roman" w:hAnsi="Arial" w:cs="Arial"/>
          <w:sz w:val="24"/>
          <w:szCs w:val="24"/>
          <w:lang w:eastAsia="es-ES"/>
        </w:rPr>
        <w:t xml:space="preserve">y 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el Observatorio del Juego Infantil, comité de expertos en infancia, educación, pedagogía y psicología que </w:t>
      </w:r>
      <w:r w:rsidR="00865DE6">
        <w:rPr>
          <w:rFonts w:ascii="Arial" w:eastAsia="Times New Roman" w:hAnsi="Arial" w:cs="Arial"/>
          <w:sz w:val="24"/>
          <w:szCs w:val="24"/>
          <w:lang w:eastAsia="es-ES"/>
        </w:rPr>
        <w:t>mediante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 diversos estudios y acciones crean conciencia social de la importancia del juego para el desarrollo de la infancia</w:t>
      </w:r>
      <w:r w:rsidR="008C1962">
        <w:rPr>
          <w:rFonts w:ascii="Arial" w:eastAsia="Times New Roman" w:hAnsi="Arial" w:cs="Arial"/>
          <w:sz w:val="24"/>
          <w:szCs w:val="24"/>
          <w:lang w:eastAsia="es-ES"/>
        </w:rPr>
        <w:t>, entre otras.</w:t>
      </w:r>
    </w:p>
    <w:p w14:paraId="106C6E4F" w14:textId="77777777" w:rsidR="00F8589D" w:rsidRDefault="00F8589D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65DC08F" w14:textId="77777777" w:rsidR="005F5692" w:rsidRDefault="005F5692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14:paraId="68A2AF22" w14:textId="77777777" w:rsidR="005F5692" w:rsidRPr="00EA032D" w:rsidRDefault="005F5692" w:rsidP="003F3D86">
      <w:pPr>
        <w:spacing w:after="0" w:line="240" w:lineRule="auto"/>
        <w:ind w:right="-427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sectPr w:rsidR="005F5692" w:rsidRPr="00EA032D" w:rsidSect="00E6352E">
      <w:footerReference w:type="default" r:id="rId11"/>
      <w:pgSz w:w="11906" w:h="16838"/>
      <w:pgMar w:top="1417" w:right="1701" w:bottom="1417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C5203" w14:textId="77777777" w:rsidR="00626F63" w:rsidRDefault="00626F63" w:rsidP="00B23904">
      <w:pPr>
        <w:spacing w:after="0" w:line="240" w:lineRule="auto"/>
      </w:pPr>
      <w:r>
        <w:separator/>
      </w:r>
    </w:p>
  </w:endnote>
  <w:endnote w:type="continuationSeparator" w:id="0">
    <w:p w14:paraId="518F16C5" w14:textId="77777777" w:rsidR="00626F63" w:rsidRDefault="00626F63" w:rsidP="00B239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26FAD" w14:textId="77777777" w:rsidR="00626F63" w:rsidRDefault="00626F63">
    <w:pPr>
      <w:pStyle w:val="Piedepgina"/>
    </w:pPr>
    <w:r w:rsidRPr="00B23904"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B955FCD" wp14:editId="6C890846">
          <wp:simplePos x="0" y="0"/>
          <wp:positionH relativeFrom="margin">
            <wp:posOffset>5042535</wp:posOffset>
          </wp:positionH>
          <wp:positionV relativeFrom="page">
            <wp:posOffset>9768205</wp:posOffset>
          </wp:positionV>
          <wp:extent cx="564515" cy="564515"/>
          <wp:effectExtent l="0" t="0" r="6985" b="0"/>
          <wp:wrapSquare wrapText="bothSides"/>
          <wp:docPr id="9" name="Imagen 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23904"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600F463C" wp14:editId="45065FB6">
          <wp:simplePos x="0" y="0"/>
          <wp:positionH relativeFrom="page">
            <wp:posOffset>4908550</wp:posOffset>
          </wp:positionH>
          <wp:positionV relativeFrom="page">
            <wp:posOffset>10131316</wp:posOffset>
          </wp:positionV>
          <wp:extent cx="2821940" cy="283210"/>
          <wp:effectExtent l="0" t="0" r="0" b="0"/>
          <wp:wrapSquare wrapText="bothSides"/>
          <wp:docPr id="6" name="Imagen 6" descr="C:\Users\dmadrigal\Desktop\urlsite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</w:p>
  <w:p w14:paraId="41C326E0" w14:textId="77777777" w:rsidR="00626F63" w:rsidRDefault="00626F6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F4281" w14:textId="77777777" w:rsidR="00626F63" w:rsidRDefault="00626F63" w:rsidP="00B23904">
      <w:pPr>
        <w:spacing w:after="0" w:line="240" w:lineRule="auto"/>
      </w:pPr>
      <w:r>
        <w:separator/>
      </w:r>
    </w:p>
  </w:footnote>
  <w:footnote w:type="continuationSeparator" w:id="0">
    <w:p w14:paraId="5F134ABA" w14:textId="77777777" w:rsidR="00626F63" w:rsidRDefault="00626F63" w:rsidP="00B239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7823F4"/>
    <w:multiLevelType w:val="hybridMultilevel"/>
    <w:tmpl w:val="6854BA48"/>
    <w:lvl w:ilvl="0" w:tplc="06F2F200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1914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CF9"/>
    <w:rsid w:val="00011C8C"/>
    <w:rsid w:val="00017BC5"/>
    <w:rsid w:val="000320B3"/>
    <w:rsid w:val="00037D91"/>
    <w:rsid w:val="00041332"/>
    <w:rsid w:val="00046BB6"/>
    <w:rsid w:val="0005377C"/>
    <w:rsid w:val="00054293"/>
    <w:rsid w:val="00057691"/>
    <w:rsid w:val="000705EE"/>
    <w:rsid w:val="00073559"/>
    <w:rsid w:val="000843A3"/>
    <w:rsid w:val="000854A6"/>
    <w:rsid w:val="00093CD2"/>
    <w:rsid w:val="000A5BFF"/>
    <w:rsid w:val="000A797F"/>
    <w:rsid w:val="000B119A"/>
    <w:rsid w:val="000B53EF"/>
    <w:rsid w:val="000B79E1"/>
    <w:rsid w:val="000B7AA7"/>
    <w:rsid w:val="000C2A12"/>
    <w:rsid w:val="000C50FF"/>
    <w:rsid w:val="000D58D5"/>
    <w:rsid w:val="000E1E33"/>
    <w:rsid w:val="000E3275"/>
    <w:rsid w:val="000E4B67"/>
    <w:rsid w:val="000E6946"/>
    <w:rsid w:val="00106DD4"/>
    <w:rsid w:val="00106FF2"/>
    <w:rsid w:val="00121055"/>
    <w:rsid w:val="00143882"/>
    <w:rsid w:val="00146D2F"/>
    <w:rsid w:val="00152E7C"/>
    <w:rsid w:val="00157875"/>
    <w:rsid w:val="0017097F"/>
    <w:rsid w:val="00172E24"/>
    <w:rsid w:val="00174A49"/>
    <w:rsid w:val="00174A88"/>
    <w:rsid w:val="00174D48"/>
    <w:rsid w:val="00174EB6"/>
    <w:rsid w:val="001976BC"/>
    <w:rsid w:val="001A7ED1"/>
    <w:rsid w:val="001B63E7"/>
    <w:rsid w:val="001C4620"/>
    <w:rsid w:val="001C491B"/>
    <w:rsid w:val="001D6822"/>
    <w:rsid w:val="001E0AC3"/>
    <w:rsid w:val="001E0FF3"/>
    <w:rsid w:val="001E5923"/>
    <w:rsid w:val="001F0811"/>
    <w:rsid w:val="001F0A53"/>
    <w:rsid w:val="0020446C"/>
    <w:rsid w:val="00204952"/>
    <w:rsid w:val="00206A6E"/>
    <w:rsid w:val="00220CF5"/>
    <w:rsid w:val="0022128F"/>
    <w:rsid w:val="00222EE5"/>
    <w:rsid w:val="0022517A"/>
    <w:rsid w:val="002306AE"/>
    <w:rsid w:val="002313D7"/>
    <w:rsid w:val="002318FC"/>
    <w:rsid w:val="00232702"/>
    <w:rsid w:val="002404F8"/>
    <w:rsid w:val="00242E41"/>
    <w:rsid w:val="00243EA4"/>
    <w:rsid w:val="00245938"/>
    <w:rsid w:val="002468E4"/>
    <w:rsid w:val="00246C23"/>
    <w:rsid w:val="00250675"/>
    <w:rsid w:val="0025446D"/>
    <w:rsid w:val="00265585"/>
    <w:rsid w:val="002678F2"/>
    <w:rsid w:val="00271147"/>
    <w:rsid w:val="00273216"/>
    <w:rsid w:val="0027343C"/>
    <w:rsid w:val="00274712"/>
    <w:rsid w:val="00275EFE"/>
    <w:rsid w:val="002851CA"/>
    <w:rsid w:val="002863D2"/>
    <w:rsid w:val="0028672A"/>
    <w:rsid w:val="002B1D92"/>
    <w:rsid w:val="002B4B5E"/>
    <w:rsid w:val="002B719D"/>
    <w:rsid w:val="002C09EB"/>
    <w:rsid w:val="002C4916"/>
    <w:rsid w:val="002C6DAD"/>
    <w:rsid w:val="002F2132"/>
    <w:rsid w:val="002F6BE8"/>
    <w:rsid w:val="003079A7"/>
    <w:rsid w:val="00307F43"/>
    <w:rsid w:val="00317A60"/>
    <w:rsid w:val="00324271"/>
    <w:rsid w:val="003247DC"/>
    <w:rsid w:val="00333B52"/>
    <w:rsid w:val="0035327B"/>
    <w:rsid w:val="003628C1"/>
    <w:rsid w:val="003728AD"/>
    <w:rsid w:val="00380B09"/>
    <w:rsid w:val="00390D2D"/>
    <w:rsid w:val="00391451"/>
    <w:rsid w:val="00395834"/>
    <w:rsid w:val="00395F18"/>
    <w:rsid w:val="003A08B9"/>
    <w:rsid w:val="003A43BC"/>
    <w:rsid w:val="003A58C4"/>
    <w:rsid w:val="003A5D07"/>
    <w:rsid w:val="003B16DB"/>
    <w:rsid w:val="003B2A93"/>
    <w:rsid w:val="003B6DC0"/>
    <w:rsid w:val="003C2BE3"/>
    <w:rsid w:val="003C7402"/>
    <w:rsid w:val="003D06D7"/>
    <w:rsid w:val="003D2815"/>
    <w:rsid w:val="003D2C56"/>
    <w:rsid w:val="003E2631"/>
    <w:rsid w:val="003E5B9A"/>
    <w:rsid w:val="003F195C"/>
    <w:rsid w:val="003F2DC4"/>
    <w:rsid w:val="003F3D86"/>
    <w:rsid w:val="0040229C"/>
    <w:rsid w:val="00403E1B"/>
    <w:rsid w:val="00410DE3"/>
    <w:rsid w:val="00421EBF"/>
    <w:rsid w:val="0042610F"/>
    <w:rsid w:val="00430360"/>
    <w:rsid w:val="00430427"/>
    <w:rsid w:val="0043078E"/>
    <w:rsid w:val="00431F14"/>
    <w:rsid w:val="004353F5"/>
    <w:rsid w:val="00437CC7"/>
    <w:rsid w:val="0045011A"/>
    <w:rsid w:val="00451F2F"/>
    <w:rsid w:val="00454FB7"/>
    <w:rsid w:val="00455DC5"/>
    <w:rsid w:val="00456C42"/>
    <w:rsid w:val="00464997"/>
    <w:rsid w:val="004657F3"/>
    <w:rsid w:val="004677B3"/>
    <w:rsid w:val="004731D4"/>
    <w:rsid w:val="00475E16"/>
    <w:rsid w:val="0048236C"/>
    <w:rsid w:val="00483C59"/>
    <w:rsid w:val="00485E63"/>
    <w:rsid w:val="004914B0"/>
    <w:rsid w:val="00496277"/>
    <w:rsid w:val="004A273B"/>
    <w:rsid w:val="004A395D"/>
    <w:rsid w:val="004A7383"/>
    <w:rsid w:val="004B2991"/>
    <w:rsid w:val="004B6312"/>
    <w:rsid w:val="004D288D"/>
    <w:rsid w:val="004D3629"/>
    <w:rsid w:val="004D49C9"/>
    <w:rsid w:val="004E69F6"/>
    <w:rsid w:val="004F575D"/>
    <w:rsid w:val="004F5DCE"/>
    <w:rsid w:val="004F6B25"/>
    <w:rsid w:val="00511A0F"/>
    <w:rsid w:val="00517FE3"/>
    <w:rsid w:val="00527D17"/>
    <w:rsid w:val="005305FF"/>
    <w:rsid w:val="00540C71"/>
    <w:rsid w:val="00546A2C"/>
    <w:rsid w:val="005605AF"/>
    <w:rsid w:val="00593E28"/>
    <w:rsid w:val="005A58A7"/>
    <w:rsid w:val="005B5CB1"/>
    <w:rsid w:val="005D3280"/>
    <w:rsid w:val="005D3E1B"/>
    <w:rsid w:val="005F1AF4"/>
    <w:rsid w:val="005F2095"/>
    <w:rsid w:val="005F3D74"/>
    <w:rsid w:val="005F5692"/>
    <w:rsid w:val="005F5E10"/>
    <w:rsid w:val="00604858"/>
    <w:rsid w:val="006051DF"/>
    <w:rsid w:val="00616A0F"/>
    <w:rsid w:val="00622499"/>
    <w:rsid w:val="006224CF"/>
    <w:rsid w:val="00626F63"/>
    <w:rsid w:val="00637DF1"/>
    <w:rsid w:val="006425F6"/>
    <w:rsid w:val="0064588F"/>
    <w:rsid w:val="00645B3B"/>
    <w:rsid w:val="00650CE5"/>
    <w:rsid w:val="00661207"/>
    <w:rsid w:val="006626EA"/>
    <w:rsid w:val="0067084F"/>
    <w:rsid w:val="0069170D"/>
    <w:rsid w:val="00691DCC"/>
    <w:rsid w:val="00697C7B"/>
    <w:rsid w:val="006A4361"/>
    <w:rsid w:val="006B0F91"/>
    <w:rsid w:val="006C42F9"/>
    <w:rsid w:val="006C7D6B"/>
    <w:rsid w:val="006E293E"/>
    <w:rsid w:val="006F7285"/>
    <w:rsid w:val="00702148"/>
    <w:rsid w:val="0070671C"/>
    <w:rsid w:val="00714960"/>
    <w:rsid w:val="00726993"/>
    <w:rsid w:val="0073690D"/>
    <w:rsid w:val="00740153"/>
    <w:rsid w:val="0074153F"/>
    <w:rsid w:val="00743919"/>
    <w:rsid w:val="00746607"/>
    <w:rsid w:val="0075076A"/>
    <w:rsid w:val="00752096"/>
    <w:rsid w:val="0076337C"/>
    <w:rsid w:val="00764C14"/>
    <w:rsid w:val="00766D09"/>
    <w:rsid w:val="007746C9"/>
    <w:rsid w:val="00774E4B"/>
    <w:rsid w:val="0077745D"/>
    <w:rsid w:val="00786425"/>
    <w:rsid w:val="00790624"/>
    <w:rsid w:val="007B08B3"/>
    <w:rsid w:val="007B3BB0"/>
    <w:rsid w:val="007E1FAA"/>
    <w:rsid w:val="007E6822"/>
    <w:rsid w:val="007F67DC"/>
    <w:rsid w:val="00801771"/>
    <w:rsid w:val="00802C28"/>
    <w:rsid w:val="00805E98"/>
    <w:rsid w:val="00810F90"/>
    <w:rsid w:val="008159C3"/>
    <w:rsid w:val="008203CB"/>
    <w:rsid w:val="0082144D"/>
    <w:rsid w:val="00825156"/>
    <w:rsid w:val="0083265B"/>
    <w:rsid w:val="00834452"/>
    <w:rsid w:val="00854CE1"/>
    <w:rsid w:val="00857FF9"/>
    <w:rsid w:val="0086288A"/>
    <w:rsid w:val="00865DE6"/>
    <w:rsid w:val="008756D1"/>
    <w:rsid w:val="00893B4E"/>
    <w:rsid w:val="00896C4F"/>
    <w:rsid w:val="008A6D4C"/>
    <w:rsid w:val="008A755C"/>
    <w:rsid w:val="008B64CF"/>
    <w:rsid w:val="008B72AF"/>
    <w:rsid w:val="008C1962"/>
    <w:rsid w:val="008C4DB0"/>
    <w:rsid w:val="008C77B6"/>
    <w:rsid w:val="008D29D8"/>
    <w:rsid w:val="008E49F9"/>
    <w:rsid w:val="008E7342"/>
    <w:rsid w:val="008F1A5F"/>
    <w:rsid w:val="008F341C"/>
    <w:rsid w:val="008F5180"/>
    <w:rsid w:val="00900759"/>
    <w:rsid w:val="0090573F"/>
    <w:rsid w:val="00906831"/>
    <w:rsid w:val="00914A93"/>
    <w:rsid w:val="009164F8"/>
    <w:rsid w:val="0092027F"/>
    <w:rsid w:val="009259AB"/>
    <w:rsid w:val="0093415B"/>
    <w:rsid w:val="009402F9"/>
    <w:rsid w:val="00940CC4"/>
    <w:rsid w:val="00944492"/>
    <w:rsid w:val="009474E0"/>
    <w:rsid w:val="0094782A"/>
    <w:rsid w:val="00953B14"/>
    <w:rsid w:val="00957388"/>
    <w:rsid w:val="00957721"/>
    <w:rsid w:val="0096236F"/>
    <w:rsid w:val="00970A89"/>
    <w:rsid w:val="0098442D"/>
    <w:rsid w:val="0099284C"/>
    <w:rsid w:val="009A4B48"/>
    <w:rsid w:val="009B3615"/>
    <w:rsid w:val="009B6E6B"/>
    <w:rsid w:val="009C4AE9"/>
    <w:rsid w:val="009D0C45"/>
    <w:rsid w:val="009D202D"/>
    <w:rsid w:val="009D2DD3"/>
    <w:rsid w:val="009F7322"/>
    <w:rsid w:val="00A02105"/>
    <w:rsid w:val="00A11D7E"/>
    <w:rsid w:val="00A16409"/>
    <w:rsid w:val="00A17122"/>
    <w:rsid w:val="00A24A3A"/>
    <w:rsid w:val="00A26D17"/>
    <w:rsid w:val="00A45314"/>
    <w:rsid w:val="00A523B1"/>
    <w:rsid w:val="00A565C1"/>
    <w:rsid w:val="00A643DD"/>
    <w:rsid w:val="00A66860"/>
    <w:rsid w:val="00A74966"/>
    <w:rsid w:val="00A77B19"/>
    <w:rsid w:val="00A8018E"/>
    <w:rsid w:val="00A9578A"/>
    <w:rsid w:val="00A9769B"/>
    <w:rsid w:val="00AA7D95"/>
    <w:rsid w:val="00AA7FA0"/>
    <w:rsid w:val="00AB032E"/>
    <w:rsid w:val="00AB0BC7"/>
    <w:rsid w:val="00AB204F"/>
    <w:rsid w:val="00AC0237"/>
    <w:rsid w:val="00AC5DFD"/>
    <w:rsid w:val="00AD4D46"/>
    <w:rsid w:val="00AE009F"/>
    <w:rsid w:val="00AE56D6"/>
    <w:rsid w:val="00AF471B"/>
    <w:rsid w:val="00B07531"/>
    <w:rsid w:val="00B108BD"/>
    <w:rsid w:val="00B14E00"/>
    <w:rsid w:val="00B23904"/>
    <w:rsid w:val="00B2483B"/>
    <w:rsid w:val="00B30E1A"/>
    <w:rsid w:val="00B33125"/>
    <w:rsid w:val="00B40499"/>
    <w:rsid w:val="00B54475"/>
    <w:rsid w:val="00B57587"/>
    <w:rsid w:val="00B6091C"/>
    <w:rsid w:val="00B743AF"/>
    <w:rsid w:val="00B85AA5"/>
    <w:rsid w:val="00B9644F"/>
    <w:rsid w:val="00BA6193"/>
    <w:rsid w:val="00BA7FA9"/>
    <w:rsid w:val="00BC3384"/>
    <w:rsid w:val="00BD2451"/>
    <w:rsid w:val="00BD6339"/>
    <w:rsid w:val="00BE5A4E"/>
    <w:rsid w:val="00BE6C68"/>
    <w:rsid w:val="00BF5E25"/>
    <w:rsid w:val="00C01766"/>
    <w:rsid w:val="00C03346"/>
    <w:rsid w:val="00C1483D"/>
    <w:rsid w:val="00C15A50"/>
    <w:rsid w:val="00C25D3B"/>
    <w:rsid w:val="00C26D63"/>
    <w:rsid w:val="00C3192E"/>
    <w:rsid w:val="00C35386"/>
    <w:rsid w:val="00C35DBE"/>
    <w:rsid w:val="00C47BC2"/>
    <w:rsid w:val="00C51F73"/>
    <w:rsid w:val="00C5598B"/>
    <w:rsid w:val="00C61AFD"/>
    <w:rsid w:val="00C70AEB"/>
    <w:rsid w:val="00C758FD"/>
    <w:rsid w:val="00C778AF"/>
    <w:rsid w:val="00C808C2"/>
    <w:rsid w:val="00C81681"/>
    <w:rsid w:val="00CA3635"/>
    <w:rsid w:val="00CA3A31"/>
    <w:rsid w:val="00CA5E59"/>
    <w:rsid w:val="00CB1EDF"/>
    <w:rsid w:val="00CB3A76"/>
    <w:rsid w:val="00CD0641"/>
    <w:rsid w:val="00CD19AC"/>
    <w:rsid w:val="00CD4A46"/>
    <w:rsid w:val="00CE177B"/>
    <w:rsid w:val="00CE7947"/>
    <w:rsid w:val="00CF4CF9"/>
    <w:rsid w:val="00D004FD"/>
    <w:rsid w:val="00D11117"/>
    <w:rsid w:val="00D154F0"/>
    <w:rsid w:val="00D21600"/>
    <w:rsid w:val="00D30A85"/>
    <w:rsid w:val="00D31A4F"/>
    <w:rsid w:val="00D41113"/>
    <w:rsid w:val="00D41791"/>
    <w:rsid w:val="00D432C4"/>
    <w:rsid w:val="00D46B81"/>
    <w:rsid w:val="00D50F25"/>
    <w:rsid w:val="00D51173"/>
    <w:rsid w:val="00D54641"/>
    <w:rsid w:val="00D74A84"/>
    <w:rsid w:val="00D85125"/>
    <w:rsid w:val="00D87D36"/>
    <w:rsid w:val="00D9411A"/>
    <w:rsid w:val="00DA1902"/>
    <w:rsid w:val="00DA2C4A"/>
    <w:rsid w:val="00DB2985"/>
    <w:rsid w:val="00DB67BB"/>
    <w:rsid w:val="00DC2AA4"/>
    <w:rsid w:val="00DC477A"/>
    <w:rsid w:val="00DC63E6"/>
    <w:rsid w:val="00DD535A"/>
    <w:rsid w:val="00DE137F"/>
    <w:rsid w:val="00DE327E"/>
    <w:rsid w:val="00DE3655"/>
    <w:rsid w:val="00DE6CD7"/>
    <w:rsid w:val="00DF293C"/>
    <w:rsid w:val="00DF2E9E"/>
    <w:rsid w:val="00DF6FCA"/>
    <w:rsid w:val="00DF79B1"/>
    <w:rsid w:val="00E1233B"/>
    <w:rsid w:val="00E23F36"/>
    <w:rsid w:val="00E30274"/>
    <w:rsid w:val="00E36B19"/>
    <w:rsid w:val="00E43796"/>
    <w:rsid w:val="00E47879"/>
    <w:rsid w:val="00E56428"/>
    <w:rsid w:val="00E6170B"/>
    <w:rsid w:val="00E6306B"/>
    <w:rsid w:val="00E6352E"/>
    <w:rsid w:val="00E63CA4"/>
    <w:rsid w:val="00E672A8"/>
    <w:rsid w:val="00E857EC"/>
    <w:rsid w:val="00E924C1"/>
    <w:rsid w:val="00EA032D"/>
    <w:rsid w:val="00EC2336"/>
    <w:rsid w:val="00EE00EE"/>
    <w:rsid w:val="00EE6998"/>
    <w:rsid w:val="00EF27FD"/>
    <w:rsid w:val="00F001EA"/>
    <w:rsid w:val="00F027A5"/>
    <w:rsid w:val="00F14D19"/>
    <w:rsid w:val="00F153E1"/>
    <w:rsid w:val="00F16C54"/>
    <w:rsid w:val="00F224DC"/>
    <w:rsid w:val="00F2296F"/>
    <w:rsid w:val="00F27A50"/>
    <w:rsid w:val="00F30312"/>
    <w:rsid w:val="00F31C14"/>
    <w:rsid w:val="00F4700F"/>
    <w:rsid w:val="00F51CAA"/>
    <w:rsid w:val="00F57DEA"/>
    <w:rsid w:val="00F61AC6"/>
    <w:rsid w:val="00F77FD1"/>
    <w:rsid w:val="00F8311C"/>
    <w:rsid w:val="00F842B1"/>
    <w:rsid w:val="00F8589D"/>
    <w:rsid w:val="00F86580"/>
    <w:rsid w:val="00F93362"/>
    <w:rsid w:val="00F93750"/>
    <w:rsid w:val="00FA0C27"/>
    <w:rsid w:val="00FB280E"/>
    <w:rsid w:val="00FB340E"/>
    <w:rsid w:val="00FE0189"/>
    <w:rsid w:val="00FE25D4"/>
    <w:rsid w:val="00FF1C92"/>
    <w:rsid w:val="00FF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6737"/>
    <o:shapelayout v:ext="edit">
      <o:idmap v:ext="edit" data="1"/>
    </o:shapelayout>
  </w:shapeDefaults>
  <w:decimalSymbol w:val=","/>
  <w:listSeparator w:val=";"/>
  <w14:docId w14:val="347F82CE"/>
  <w15:docId w15:val="{91A63307-9BA0-4759-A768-6635AFF1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3904"/>
  </w:style>
  <w:style w:type="paragraph" w:styleId="Piedepgina">
    <w:name w:val="footer"/>
    <w:basedOn w:val="Normal"/>
    <w:link w:val="PiedepginaCar"/>
    <w:uiPriority w:val="99"/>
    <w:unhideWhenUsed/>
    <w:rsid w:val="00B239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3904"/>
  </w:style>
  <w:style w:type="paragraph" w:styleId="Textodeglobo">
    <w:name w:val="Balloon Text"/>
    <w:basedOn w:val="Normal"/>
    <w:link w:val="TextodegloboCar"/>
    <w:uiPriority w:val="99"/>
    <w:semiHidden/>
    <w:unhideWhenUsed/>
    <w:rsid w:val="00511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1A0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F27F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8589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858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85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0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0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959595"/>
                <w:right w:val="none" w:sz="0" w:space="0" w:color="auto"/>
              </w:divBdr>
            </w:div>
          </w:divsChild>
        </w:div>
        <w:div w:id="108325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aefj.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cerjugando.org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www.mediaset.es/comunicacion/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B0426-FC79-44D7-ABB0-A0624CC17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Madrigal López</dc:creator>
  <cp:keywords/>
  <dc:description/>
  <cp:lastModifiedBy>Estefanía Gómez Fernández</cp:lastModifiedBy>
  <cp:revision>10</cp:revision>
  <cp:lastPrinted>2025-03-27T12:36:00Z</cp:lastPrinted>
  <dcterms:created xsi:type="dcterms:W3CDTF">2025-03-27T10:08:00Z</dcterms:created>
  <dcterms:modified xsi:type="dcterms:W3CDTF">2025-03-28T13:14:00Z</dcterms:modified>
</cp:coreProperties>
</file>