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835C1" w14:textId="62867964" w:rsidR="002362D2" w:rsidRDefault="00BF3F00" w:rsidP="00615ACE">
      <w:pPr>
        <w:jc w:val="both"/>
        <w:rPr>
          <w:rFonts w:ascii="Arial" w:eastAsia="Arial" w:hAnsi="Arial" w:cs="Arial"/>
          <w:b/>
          <w:sz w:val="36"/>
          <w:szCs w:val="36"/>
        </w:rPr>
      </w:pPr>
      <w:r w:rsidRPr="00B6707B">
        <w:rPr>
          <w:noProof/>
        </w:rPr>
        <w:drawing>
          <wp:anchor distT="0" distB="0" distL="114300" distR="114300" simplePos="0" relativeHeight="251661312" behindDoc="0" locked="0" layoutInCell="1" allowOverlap="1" wp14:anchorId="6D9A5E51" wp14:editId="000EA259">
            <wp:simplePos x="0" y="0"/>
            <wp:positionH relativeFrom="margin">
              <wp:posOffset>2870200</wp:posOffset>
            </wp:positionH>
            <wp:positionV relativeFrom="margin">
              <wp:posOffset>-2540</wp:posOffset>
            </wp:positionV>
            <wp:extent cx="2932430" cy="400050"/>
            <wp:effectExtent l="0" t="0" r="0" b="0"/>
            <wp:wrapSquare wrapText="bothSides"/>
            <wp:docPr id="1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, Chat o mensaje de tex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00"/>
                    <a:stretch/>
                  </pic:blipFill>
                  <pic:spPr bwMode="auto">
                    <a:xfrm>
                      <a:off x="0" y="0"/>
                      <a:ext cx="293243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7ECA">
        <w:rPr>
          <w:noProof/>
        </w:rPr>
        <w:drawing>
          <wp:anchor distT="0" distB="0" distL="114300" distR="114300" simplePos="0" relativeHeight="251659264" behindDoc="0" locked="0" layoutInCell="1" hidden="0" allowOverlap="1" wp14:anchorId="2CECEB86" wp14:editId="0B8F7AB8">
            <wp:simplePos x="0" y="0"/>
            <wp:positionH relativeFrom="column">
              <wp:posOffset>-38986</wp:posOffset>
            </wp:positionH>
            <wp:positionV relativeFrom="paragraph">
              <wp:posOffset>0</wp:posOffset>
            </wp:positionV>
            <wp:extent cx="1412421" cy="400050"/>
            <wp:effectExtent l="0" t="0" r="0" b="0"/>
            <wp:wrapTopAndBottom distT="0" dist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2421" cy="40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D5D49F" w14:textId="77777777" w:rsidR="008447B1" w:rsidRDefault="008447B1" w:rsidP="00615ACE">
      <w:pPr>
        <w:jc w:val="both"/>
        <w:rPr>
          <w:rFonts w:ascii="Arial" w:eastAsia="Arial" w:hAnsi="Arial" w:cs="Arial"/>
          <w:bCs/>
        </w:rPr>
      </w:pPr>
    </w:p>
    <w:p w14:paraId="6F22DD91" w14:textId="1E1483A6" w:rsidR="00683343" w:rsidRDefault="008447B1" w:rsidP="00615ACE">
      <w:pPr>
        <w:jc w:val="both"/>
        <w:rPr>
          <w:rFonts w:ascii="Arial" w:eastAsia="Arial" w:hAnsi="Arial" w:cs="Arial"/>
          <w:bCs/>
        </w:rPr>
      </w:pPr>
      <w:r w:rsidRPr="008447B1">
        <w:rPr>
          <w:rFonts w:ascii="Arial" w:eastAsia="Arial" w:hAnsi="Arial" w:cs="Arial"/>
          <w:bCs/>
        </w:rPr>
        <w:t xml:space="preserve">Madrid, </w:t>
      </w:r>
      <w:r w:rsidR="009B120D">
        <w:rPr>
          <w:rFonts w:ascii="Arial" w:eastAsia="Arial" w:hAnsi="Arial" w:cs="Arial"/>
          <w:bCs/>
        </w:rPr>
        <w:t>20</w:t>
      </w:r>
      <w:r w:rsidRPr="008447B1">
        <w:rPr>
          <w:rFonts w:ascii="Arial" w:eastAsia="Arial" w:hAnsi="Arial" w:cs="Arial"/>
          <w:bCs/>
        </w:rPr>
        <w:t xml:space="preserve"> de febrero de 2025</w:t>
      </w:r>
    </w:p>
    <w:p w14:paraId="7D7A66C9" w14:textId="77777777" w:rsidR="008447B1" w:rsidRPr="008447B1" w:rsidRDefault="008447B1" w:rsidP="00615ACE">
      <w:pPr>
        <w:jc w:val="both"/>
        <w:rPr>
          <w:rFonts w:ascii="Arial" w:eastAsia="Arial" w:hAnsi="Arial" w:cs="Arial"/>
          <w:b/>
          <w:sz w:val="42"/>
          <w:szCs w:val="42"/>
        </w:rPr>
      </w:pPr>
    </w:p>
    <w:p w14:paraId="55A9353F" w14:textId="313A19DE" w:rsidR="008A6F23" w:rsidRPr="007218D1" w:rsidRDefault="008A6F23" w:rsidP="00615ACE">
      <w:pPr>
        <w:jc w:val="both"/>
        <w:rPr>
          <w:rFonts w:ascii="Arial" w:eastAsia="Arial" w:hAnsi="Arial" w:cs="Arial"/>
          <w:b/>
          <w:sz w:val="44"/>
          <w:szCs w:val="44"/>
        </w:rPr>
      </w:pPr>
      <w:r w:rsidRPr="00140EAB">
        <w:rPr>
          <w:rFonts w:ascii="Arial" w:eastAsia="Times New Roman" w:hAnsi="Arial" w:cs="Arial"/>
          <w:bCs/>
          <w:color w:val="002C5F"/>
          <w:sz w:val="44"/>
          <w:szCs w:val="44"/>
        </w:rPr>
        <w:t>Publiespaña</w:t>
      </w:r>
      <w:r w:rsidRPr="007218D1">
        <w:rPr>
          <w:rFonts w:ascii="Arial" w:eastAsia="Times New Roman" w:hAnsi="Arial" w:cs="Arial"/>
          <w:bCs/>
          <w:color w:val="002C5F"/>
          <w:sz w:val="44"/>
          <w:szCs w:val="44"/>
        </w:rPr>
        <w:t xml:space="preserve"> </w:t>
      </w:r>
      <w:r w:rsidR="003B6D64" w:rsidRPr="007218D1">
        <w:rPr>
          <w:rFonts w:ascii="Arial" w:eastAsia="Times New Roman" w:hAnsi="Arial" w:cs="Arial"/>
          <w:bCs/>
          <w:color w:val="002C5F"/>
          <w:sz w:val="44"/>
          <w:szCs w:val="44"/>
        </w:rPr>
        <w:t xml:space="preserve">amplía su </w:t>
      </w:r>
      <w:r w:rsidR="00683343" w:rsidRPr="007218D1">
        <w:rPr>
          <w:rFonts w:ascii="Arial" w:eastAsia="Times New Roman" w:hAnsi="Arial" w:cs="Arial"/>
          <w:bCs/>
          <w:color w:val="002C5F"/>
          <w:sz w:val="44"/>
          <w:szCs w:val="44"/>
        </w:rPr>
        <w:t>oferta</w:t>
      </w:r>
      <w:r w:rsidR="003B6D64" w:rsidRPr="007218D1">
        <w:rPr>
          <w:rFonts w:ascii="Arial" w:eastAsia="Times New Roman" w:hAnsi="Arial" w:cs="Arial"/>
          <w:bCs/>
          <w:color w:val="002C5F"/>
          <w:sz w:val="44"/>
          <w:szCs w:val="44"/>
        </w:rPr>
        <w:t xml:space="preserve"> comercial </w:t>
      </w:r>
      <w:r w:rsidR="00F23ADE" w:rsidRPr="007218D1">
        <w:rPr>
          <w:rFonts w:ascii="Arial" w:eastAsia="Times New Roman" w:hAnsi="Arial" w:cs="Arial"/>
          <w:bCs/>
          <w:color w:val="002C5F"/>
          <w:sz w:val="44"/>
          <w:szCs w:val="44"/>
        </w:rPr>
        <w:t xml:space="preserve">con la incorporación de iVoox, </w:t>
      </w:r>
      <w:r w:rsidR="003B6D64" w:rsidRPr="007218D1">
        <w:rPr>
          <w:rFonts w:ascii="Arial" w:eastAsia="Times New Roman" w:hAnsi="Arial" w:cs="Arial"/>
          <w:bCs/>
          <w:color w:val="002C5F"/>
          <w:sz w:val="44"/>
          <w:szCs w:val="44"/>
        </w:rPr>
        <w:t xml:space="preserve">la plataforma nacional líder de </w:t>
      </w:r>
      <w:r w:rsidR="0044746A" w:rsidRPr="007218D1">
        <w:rPr>
          <w:rFonts w:ascii="Arial" w:eastAsia="Times New Roman" w:hAnsi="Arial" w:cs="Arial"/>
          <w:bCs/>
          <w:color w:val="002C5F"/>
          <w:sz w:val="44"/>
          <w:szCs w:val="44"/>
        </w:rPr>
        <w:t>pódcast</w:t>
      </w:r>
      <w:r w:rsidR="003B6D64" w:rsidRPr="007218D1">
        <w:rPr>
          <w:rFonts w:ascii="Arial" w:eastAsia="Times New Roman" w:hAnsi="Arial" w:cs="Arial"/>
          <w:bCs/>
          <w:color w:val="002C5F"/>
          <w:sz w:val="44"/>
          <w:szCs w:val="44"/>
        </w:rPr>
        <w:t xml:space="preserve"> y radio en español</w:t>
      </w:r>
    </w:p>
    <w:p w14:paraId="7A6CEDE9" w14:textId="77777777" w:rsidR="008A6F23" w:rsidRPr="00683343" w:rsidRDefault="008A6F23" w:rsidP="00615ACE">
      <w:pPr>
        <w:jc w:val="both"/>
        <w:rPr>
          <w:rFonts w:ascii="Arial" w:eastAsia="Arial" w:hAnsi="Arial" w:cs="Arial"/>
          <w:b/>
          <w:sz w:val="42"/>
          <w:szCs w:val="42"/>
        </w:rPr>
      </w:pPr>
    </w:p>
    <w:p w14:paraId="1D7DA582" w14:textId="0447A105" w:rsidR="00BF3F00" w:rsidRDefault="00BF3F00" w:rsidP="00F23ADE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La filial de Mediaset España incorpora el mayor catálogo de </w:t>
      </w:r>
      <w:r w:rsidR="0044746A">
        <w:rPr>
          <w:rFonts w:ascii="Arial" w:eastAsia="Arial" w:hAnsi="Arial" w:cs="Arial"/>
          <w:b/>
        </w:rPr>
        <w:t>pódcast</w:t>
      </w:r>
      <w:r>
        <w:rPr>
          <w:rFonts w:ascii="Arial" w:eastAsia="Arial" w:hAnsi="Arial" w:cs="Arial"/>
          <w:b/>
        </w:rPr>
        <w:t xml:space="preserve"> en español, con más de cinco</w:t>
      </w:r>
      <w:r w:rsidRPr="00BF3F00">
        <w:rPr>
          <w:rFonts w:ascii="Arial" w:eastAsia="Arial" w:hAnsi="Arial" w:cs="Arial"/>
          <w:b/>
        </w:rPr>
        <w:t xml:space="preserve"> millones de oyentes únicos al mes y más de 75 millones de escuchas mensuales,</w:t>
      </w:r>
      <w:r>
        <w:rPr>
          <w:rFonts w:ascii="Arial" w:eastAsia="Arial" w:hAnsi="Arial" w:cs="Arial"/>
          <w:b/>
        </w:rPr>
        <w:t xml:space="preserve"> a su extenso catálogo de posibilidades comerciales, que </w:t>
      </w:r>
      <w:r w:rsidR="00A457F2">
        <w:rPr>
          <w:rFonts w:ascii="Arial" w:eastAsia="Arial" w:hAnsi="Arial" w:cs="Arial"/>
          <w:b/>
        </w:rPr>
        <w:t xml:space="preserve">actualmente </w:t>
      </w:r>
      <w:r>
        <w:rPr>
          <w:rFonts w:ascii="Arial" w:eastAsia="Arial" w:hAnsi="Arial" w:cs="Arial"/>
          <w:b/>
        </w:rPr>
        <w:t xml:space="preserve">incluye </w:t>
      </w:r>
      <w:r w:rsidR="00512600">
        <w:rPr>
          <w:rFonts w:ascii="Arial" w:eastAsia="Arial" w:hAnsi="Arial" w:cs="Arial"/>
          <w:b/>
        </w:rPr>
        <w:t xml:space="preserve">soportes de </w:t>
      </w:r>
      <w:r>
        <w:rPr>
          <w:rFonts w:ascii="Arial" w:eastAsia="Arial" w:hAnsi="Arial" w:cs="Arial"/>
          <w:b/>
        </w:rPr>
        <w:t>televisión, digital</w:t>
      </w:r>
      <w:r w:rsidR="00512600">
        <w:rPr>
          <w:rFonts w:ascii="Arial" w:eastAsia="Arial" w:hAnsi="Arial" w:cs="Arial"/>
          <w:b/>
        </w:rPr>
        <w:t>es</w:t>
      </w:r>
      <w:r>
        <w:rPr>
          <w:rFonts w:ascii="Arial" w:eastAsia="Arial" w:hAnsi="Arial" w:cs="Arial"/>
          <w:b/>
        </w:rPr>
        <w:t>, iniciativas especiales, editorial</w:t>
      </w:r>
      <w:r w:rsidR="00512600">
        <w:rPr>
          <w:rFonts w:ascii="Arial" w:eastAsia="Arial" w:hAnsi="Arial" w:cs="Arial"/>
          <w:b/>
        </w:rPr>
        <w:t>es</w:t>
      </w:r>
      <w:r>
        <w:rPr>
          <w:rFonts w:ascii="Arial" w:eastAsia="Arial" w:hAnsi="Arial" w:cs="Arial"/>
          <w:b/>
        </w:rPr>
        <w:t xml:space="preserve"> y </w:t>
      </w:r>
      <w:r w:rsidR="00512600">
        <w:rPr>
          <w:rFonts w:ascii="Arial" w:eastAsia="Arial" w:hAnsi="Arial" w:cs="Arial"/>
          <w:b/>
        </w:rPr>
        <w:t xml:space="preserve">el </w:t>
      </w:r>
      <w:r>
        <w:rPr>
          <w:rFonts w:ascii="Arial" w:eastAsia="Arial" w:hAnsi="Arial" w:cs="Arial"/>
          <w:b/>
        </w:rPr>
        <w:t>circuito de pantallas exteriores iWall.</w:t>
      </w:r>
    </w:p>
    <w:p w14:paraId="46401EBB" w14:textId="77777777" w:rsidR="00BF3F00" w:rsidRDefault="00BF3F00" w:rsidP="00F23ADE">
      <w:pPr>
        <w:jc w:val="both"/>
        <w:rPr>
          <w:rFonts w:ascii="Arial" w:eastAsia="Arial" w:hAnsi="Arial" w:cs="Arial"/>
          <w:b/>
        </w:rPr>
      </w:pPr>
    </w:p>
    <w:p w14:paraId="6A62CEC5" w14:textId="499A90C4" w:rsidR="00F23ADE" w:rsidRDefault="00F23ADE" w:rsidP="00F23ADE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Tras convertirse en </w:t>
      </w:r>
      <w:r w:rsidRPr="00F23ADE">
        <w:rPr>
          <w:rFonts w:ascii="Arial" w:eastAsia="Arial" w:hAnsi="Arial" w:cs="Arial"/>
          <w:b/>
          <w:i/>
          <w:iCs/>
        </w:rPr>
        <w:t>partner</w:t>
      </w:r>
      <w:r>
        <w:rPr>
          <w:rFonts w:ascii="Arial" w:eastAsia="Arial" w:hAnsi="Arial" w:cs="Arial"/>
          <w:b/>
        </w:rPr>
        <w:t xml:space="preserve"> de Mediaset España, iVoox</w:t>
      </w:r>
      <w:r w:rsidR="00BF3F00">
        <w:rPr>
          <w:rFonts w:ascii="Arial" w:eastAsia="Arial" w:hAnsi="Arial" w:cs="Arial"/>
          <w:b/>
        </w:rPr>
        <w:t xml:space="preserve">, pionera en </w:t>
      </w:r>
      <w:r w:rsidR="00A457F2">
        <w:rPr>
          <w:rFonts w:ascii="Arial" w:eastAsia="Arial" w:hAnsi="Arial" w:cs="Arial"/>
          <w:b/>
        </w:rPr>
        <w:t xml:space="preserve">la </w:t>
      </w:r>
      <w:r w:rsidR="00C616F4">
        <w:rPr>
          <w:rFonts w:ascii="Arial" w:eastAsia="Arial" w:hAnsi="Arial" w:cs="Arial"/>
          <w:b/>
        </w:rPr>
        <w:t xml:space="preserve">introducción </w:t>
      </w:r>
      <w:r w:rsidR="00A457F2">
        <w:rPr>
          <w:rFonts w:ascii="Arial" w:eastAsia="Arial" w:hAnsi="Arial" w:cs="Arial"/>
          <w:b/>
        </w:rPr>
        <w:t>y consolidación del formato de audio digital en nuestro país</w:t>
      </w:r>
      <w:r w:rsidR="00F14283">
        <w:rPr>
          <w:rFonts w:ascii="Arial" w:eastAsia="Arial" w:hAnsi="Arial" w:cs="Arial"/>
          <w:b/>
        </w:rPr>
        <w:t xml:space="preserve"> y </w:t>
      </w:r>
      <w:r w:rsidR="00C616F4">
        <w:rPr>
          <w:rFonts w:ascii="Arial" w:eastAsia="Arial" w:hAnsi="Arial" w:cs="Arial"/>
          <w:b/>
        </w:rPr>
        <w:t>su</w:t>
      </w:r>
      <w:r w:rsidR="00F14283">
        <w:rPr>
          <w:rFonts w:ascii="Arial" w:eastAsia="Arial" w:hAnsi="Arial" w:cs="Arial"/>
          <w:b/>
        </w:rPr>
        <w:t xml:space="preserve"> monetización en el mundo hispanohablante</w:t>
      </w:r>
      <w:r w:rsidR="00A457F2">
        <w:rPr>
          <w:rFonts w:ascii="Arial" w:eastAsia="Arial" w:hAnsi="Arial" w:cs="Arial"/>
          <w:b/>
        </w:rPr>
        <w:t xml:space="preserve">, enriquece y complementa las audiencias de Publiespaña con el segundo mercado, el del </w:t>
      </w:r>
      <w:r w:rsidR="0044746A">
        <w:rPr>
          <w:rFonts w:ascii="Arial" w:eastAsia="Arial" w:hAnsi="Arial" w:cs="Arial"/>
          <w:b/>
        </w:rPr>
        <w:t>pódcast</w:t>
      </w:r>
      <w:r w:rsidR="00A457F2">
        <w:rPr>
          <w:rFonts w:ascii="Arial" w:eastAsia="Arial" w:hAnsi="Arial" w:cs="Arial"/>
          <w:b/>
        </w:rPr>
        <w:t xml:space="preserve">, con mayor crecimiento en España solo por detrás de la Televisión Conectada. </w:t>
      </w:r>
    </w:p>
    <w:p w14:paraId="45266A24" w14:textId="77777777" w:rsidR="00A457F2" w:rsidRDefault="00A457F2" w:rsidP="00F23ADE">
      <w:pPr>
        <w:jc w:val="both"/>
        <w:rPr>
          <w:rFonts w:ascii="Arial" w:eastAsia="Arial" w:hAnsi="Arial" w:cs="Arial"/>
          <w:b/>
        </w:rPr>
      </w:pPr>
    </w:p>
    <w:p w14:paraId="65CE4DC1" w14:textId="128792EE" w:rsidR="00A457F2" w:rsidRDefault="00683343" w:rsidP="00F23ADE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El atractivo perfil de sus millonarias audiencias, el carácter innovador y de inmersión del medio</w:t>
      </w:r>
      <w:r w:rsidR="00C616F4">
        <w:rPr>
          <w:rFonts w:ascii="Arial" w:eastAsia="Arial" w:hAnsi="Arial" w:cs="Arial"/>
          <w:b/>
        </w:rPr>
        <w:t xml:space="preserve">, </w:t>
      </w:r>
      <w:r>
        <w:rPr>
          <w:rFonts w:ascii="Arial" w:eastAsia="Arial" w:hAnsi="Arial" w:cs="Arial"/>
          <w:b/>
        </w:rPr>
        <w:t>su alcance multiplataforma</w:t>
      </w:r>
      <w:r w:rsidR="00D04B4D">
        <w:rPr>
          <w:rFonts w:ascii="Arial" w:eastAsia="Arial" w:hAnsi="Arial" w:cs="Arial"/>
          <w:b/>
        </w:rPr>
        <w:t>, su alta capacidad de hipersegmentación</w:t>
      </w:r>
      <w:r>
        <w:rPr>
          <w:rFonts w:ascii="Arial" w:eastAsia="Arial" w:hAnsi="Arial" w:cs="Arial"/>
          <w:b/>
        </w:rPr>
        <w:t xml:space="preserve"> y el bajo nivel de saturación de la inversión publicitaria son algunas de </w:t>
      </w:r>
      <w:r w:rsidR="00512600">
        <w:rPr>
          <w:rFonts w:ascii="Arial" w:eastAsia="Arial" w:hAnsi="Arial" w:cs="Arial"/>
          <w:b/>
        </w:rPr>
        <w:t xml:space="preserve">las fortalezas que </w:t>
      </w:r>
      <w:r w:rsidR="00D04B4D">
        <w:rPr>
          <w:rFonts w:ascii="Arial" w:eastAsia="Arial" w:hAnsi="Arial" w:cs="Arial"/>
          <w:b/>
        </w:rPr>
        <w:t xml:space="preserve">el podcast </w:t>
      </w:r>
      <w:r w:rsidR="00512600">
        <w:rPr>
          <w:rFonts w:ascii="Arial" w:eastAsia="Arial" w:hAnsi="Arial" w:cs="Arial"/>
          <w:b/>
        </w:rPr>
        <w:t>incorpora a</w:t>
      </w:r>
      <w:r w:rsidR="00AD1B5E">
        <w:rPr>
          <w:rFonts w:ascii="Arial" w:eastAsia="Arial" w:hAnsi="Arial" w:cs="Arial"/>
          <w:b/>
        </w:rPr>
        <w:t>l</w:t>
      </w:r>
      <w:r w:rsidR="00512600">
        <w:rPr>
          <w:rFonts w:ascii="Arial" w:eastAsia="Arial" w:hAnsi="Arial" w:cs="Arial"/>
          <w:b/>
        </w:rPr>
        <w:t xml:space="preserve"> catálogo comercial de Publiespaña</w:t>
      </w:r>
      <w:r w:rsidR="00BD62EB">
        <w:rPr>
          <w:rFonts w:ascii="Arial" w:eastAsia="Arial" w:hAnsi="Arial" w:cs="Arial"/>
          <w:b/>
        </w:rPr>
        <w:t>.</w:t>
      </w:r>
    </w:p>
    <w:p w14:paraId="10EE742F" w14:textId="77777777" w:rsidR="00683343" w:rsidRDefault="00683343" w:rsidP="00683343">
      <w:pPr>
        <w:tabs>
          <w:tab w:val="left" w:pos="6000"/>
        </w:tabs>
        <w:jc w:val="both"/>
        <w:rPr>
          <w:rFonts w:ascii="Arial" w:eastAsia="Arial" w:hAnsi="Arial" w:cs="Arial"/>
          <w:b/>
          <w:sz w:val="42"/>
          <w:szCs w:val="42"/>
        </w:rPr>
      </w:pPr>
    </w:p>
    <w:p w14:paraId="5B89105A" w14:textId="387512A4" w:rsidR="000A41A2" w:rsidRDefault="001F0830" w:rsidP="00683343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  <w:r w:rsidRPr="006740FE">
        <w:rPr>
          <w:rFonts w:ascii="Arial" w:eastAsia="Arial" w:hAnsi="Arial" w:cs="Arial"/>
          <w:b/>
        </w:rPr>
        <w:t>Publiespaña</w:t>
      </w:r>
      <w:r>
        <w:rPr>
          <w:rFonts w:ascii="Arial" w:eastAsia="Arial" w:hAnsi="Arial" w:cs="Arial"/>
          <w:bCs/>
        </w:rPr>
        <w:t xml:space="preserve">, filial de Mediaset España, </w:t>
      </w:r>
      <w:r w:rsidR="006740FE">
        <w:rPr>
          <w:rFonts w:ascii="Arial" w:eastAsia="Arial" w:hAnsi="Arial" w:cs="Arial"/>
          <w:bCs/>
        </w:rPr>
        <w:t xml:space="preserve">incrementa, </w:t>
      </w:r>
      <w:r w:rsidR="008447B1">
        <w:rPr>
          <w:rFonts w:ascii="Arial" w:eastAsia="Arial" w:hAnsi="Arial" w:cs="Arial"/>
          <w:bCs/>
        </w:rPr>
        <w:t>enriquece y complementa el alcance</w:t>
      </w:r>
      <w:r w:rsidR="004D126A">
        <w:rPr>
          <w:rFonts w:ascii="Arial" w:eastAsia="Arial" w:hAnsi="Arial" w:cs="Arial"/>
          <w:bCs/>
        </w:rPr>
        <w:t xml:space="preserve"> </w:t>
      </w:r>
      <w:r w:rsidR="006740FE">
        <w:rPr>
          <w:rFonts w:ascii="Arial" w:eastAsia="Arial" w:hAnsi="Arial" w:cs="Arial"/>
          <w:bCs/>
        </w:rPr>
        <w:t>y</w:t>
      </w:r>
      <w:r w:rsidR="001817E4">
        <w:rPr>
          <w:rFonts w:ascii="Arial" w:eastAsia="Arial" w:hAnsi="Arial" w:cs="Arial"/>
          <w:bCs/>
        </w:rPr>
        <w:t xml:space="preserve"> la segmentación </w:t>
      </w:r>
      <w:r w:rsidR="008447B1">
        <w:rPr>
          <w:rFonts w:ascii="Arial" w:eastAsia="Arial" w:hAnsi="Arial" w:cs="Arial"/>
          <w:bCs/>
        </w:rPr>
        <w:t xml:space="preserve">de su </w:t>
      </w:r>
      <w:r w:rsidR="0050149C">
        <w:rPr>
          <w:rFonts w:ascii="Arial" w:eastAsia="Arial" w:hAnsi="Arial" w:cs="Arial"/>
          <w:bCs/>
        </w:rPr>
        <w:t xml:space="preserve">catálogo </w:t>
      </w:r>
      <w:r w:rsidR="00273EB4">
        <w:rPr>
          <w:rFonts w:ascii="Arial" w:eastAsia="Arial" w:hAnsi="Arial" w:cs="Arial"/>
          <w:bCs/>
        </w:rPr>
        <w:t>publicitario</w:t>
      </w:r>
      <w:r w:rsidR="0050149C">
        <w:rPr>
          <w:rFonts w:ascii="Arial" w:eastAsia="Arial" w:hAnsi="Arial" w:cs="Arial"/>
          <w:bCs/>
        </w:rPr>
        <w:t xml:space="preserve"> </w:t>
      </w:r>
      <w:r w:rsidR="008447B1">
        <w:rPr>
          <w:rFonts w:ascii="Arial" w:eastAsia="Arial" w:hAnsi="Arial" w:cs="Arial"/>
          <w:bCs/>
        </w:rPr>
        <w:t xml:space="preserve">con la </w:t>
      </w:r>
      <w:r w:rsidR="00857447">
        <w:rPr>
          <w:rFonts w:ascii="Arial" w:eastAsia="Arial" w:hAnsi="Arial" w:cs="Arial"/>
          <w:bCs/>
        </w:rPr>
        <w:t xml:space="preserve">comercialización </w:t>
      </w:r>
      <w:r w:rsidR="001817E4">
        <w:rPr>
          <w:rFonts w:ascii="Arial" w:eastAsia="Arial" w:hAnsi="Arial" w:cs="Arial"/>
          <w:bCs/>
        </w:rPr>
        <w:t xml:space="preserve">de </w:t>
      </w:r>
      <w:r w:rsidR="008447B1" w:rsidRPr="006740FE">
        <w:rPr>
          <w:rFonts w:ascii="Arial" w:eastAsia="Arial" w:hAnsi="Arial" w:cs="Arial"/>
          <w:b/>
        </w:rPr>
        <w:t>iVoox</w:t>
      </w:r>
      <w:r w:rsidR="008447B1" w:rsidRPr="00273EB4">
        <w:rPr>
          <w:rFonts w:ascii="Arial" w:eastAsia="Arial" w:hAnsi="Arial" w:cs="Arial"/>
          <w:b/>
        </w:rPr>
        <w:t xml:space="preserve">, la plataforma nacional líder de </w:t>
      </w:r>
      <w:r w:rsidR="0044746A">
        <w:rPr>
          <w:rFonts w:ascii="Arial" w:eastAsia="Arial" w:hAnsi="Arial" w:cs="Arial"/>
          <w:b/>
        </w:rPr>
        <w:t>pódcast</w:t>
      </w:r>
      <w:r w:rsidR="008447B1" w:rsidRPr="00273EB4">
        <w:rPr>
          <w:rFonts w:ascii="Arial" w:eastAsia="Arial" w:hAnsi="Arial" w:cs="Arial"/>
          <w:b/>
        </w:rPr>
        <w:t xml:space="preserve"> y radio en español</w:t>
      </w:r>
      <w:r w:rsidR="006740FE" w:rsidRPr="00273EB4">
        <w:rPr>
          <w:rFonts w:ascii="Arial" w:eastAsia="Arial" w:hAnsi="Arial" w:cs="Arial"/>
          <w:b/>
        </w:rPr>
        <w:t xml:space="preserve"> </w:t>
      </w:r>
      <w:r w:rsidR="006740FE">
        <w:rPr>
          <w:rFonts w:ascii="Arial" w:eastAsia="Arial" w:hAnsi="Arial" w:cs="Arial"/>
          <w:bCs/>
        </w:rPr>
        <w:t xml:space="preserve">con </w:t>
      </w:r>
      <w:r w:rsidR="006740FE" w:rsidRPr="00273EB4">
        <w:rPr>
          <w:rFonts w:ascii="Arial" w:eastAsia="Arial" w:hAnsi="Arial" w:cs="Arial"/>
          <w:b/>
        </w:rPr>
        <w:t>más de cinco millones de oyentes únicos</w:t>
      </w:r>
      <w:r w:rsidR="00AD1B5E" w:rsidRPr="00AD1B5E">
        <w:rPr>
          <w:rFonts w:ascii="Arial" w:eastAsia="Arial" w:hAnsi="Arial" w:cs="Arial"/>
          <w:bCs/>
        </w:rPr>
        <w:t>,</w:t>
      </w:r>
      <w:r w:rsidR="006740FE">
        <w:rPr>
          <w:rFonts w:ascii="Arial" w:eastAsia="Arial" w:hAnsi="Arial" w:cs="Arial"/>
          <w:bCs/>
        </w:rPr>
        <w:t xml:space="preserve"> más </w:t>
      </w:r>
      <w:r w:rsidR="006740FE" w:rsidRPr="00273EB4">
        <w:rPr>
          <w:rFonts w:ascii="Arial" w:eastAsia="Arial" w:hAnsi="Arial" w:cs="Arial"/>
          <w:b/>
        </w:rPr>
        <w:t>de 75 millones de escuchas mensuales</w:t>
      </w:r>
      <w:r w:rsidR="00AD1B5E">
        <w:rPr>
          <w:rFonts w:ascii="Arial" w:eastAsia="Arial" w:hAnsi="Arial" w:cs="Arial"/>
          <w:bCs/>
        </w:rPr>
        <w:t xml:space="preserve"> y el lugar en el que se alojan </w:t>
      </w:r>
      <w:r w:rsidR="00AD1B5E" w:rsidRPr="006747D9">
        <w:rPr>
          <w:rFonts w:ascii="Arial" w:eastAsia="Arial" w:hAnsi="Arial" w:cs="Arial"/>
          <w:b/>
        </w:rPr>
        <w:t>más de 800.000 pódcast</w:t>
      </w:r>
      <w:r w:rsidR="00C325DF">
        <w:rPr>
          <w:rFonts w:ascii="Arial" w:eastAsia="Arial" w:hAnsi="Arial" w:cs="Arial"/>
          <w:bCs/>
        </w:rPr>
        <w:t xml:space="preserve"> que se distribuyen </w:t>
      </w:r>
      <w:r w:rsidR="00C325DF" w:rsidRPr="006747D9">
        <w:rPr>
          <w:rFonts w:ascii="Arial" w:eastAsia="Arial" w:hAnsi="Arial" w:cs="Arial"/>
          <w:b/>
        </w:rPr>
        <w:t>en todas las plataformas de escucha</w:t>
      </w:r>
      <w:r w:rsidR="00C325DF">
        <w:rPr>
          <w:rFonts w:ascii="Arial" w:eastAsia="Arial" w:hAnsi="Arial" w:cs="Arial"/>
          <w:bCs/>
        </w:rPr>
        <w:t xml:space="preserve">, lo que permite que los </w:t>
      </w:r>
      <w:r w:rsidR="00C325DF" w:rsidRPr="006747D9">
        <w:rPr>
          <w:rFonts w:ascii="Arial" w:eastAsia="Arial" w:hAnsi="Arial" w:cs="Arial"/>
          <w:b/>
        </w:rPr>
        <w:t>anunciantes lleguen a todo su público objetivo</w:t>
      </w:r>
      <w:r w:rsidR="00C325DF">
        <w:rPr>
          <w:rFonts w:ascii="Arial" w:eastAsia="Arial" w:hAnsi="Arial" w:cs="Arial"/>
          <w:bCs/>
        </w:rPr>
        <w:t>.</w:t>
      </w:r>
    </w:p>
    <w:p w14:paraId="4A8574E6" w14:textId="77777777" w:rsidR="00273EB4" w:rsidRDefault="00273EB4" w:rsidP="00683343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</w:p>
    <w:p w14:paraId="168BB067" w14:textId="445AC5B3" w:rsidR="00A94CB7" w:rsidRPr="00CF41AE" w:rsidRDefault="00857447" w:rsidP="00683343">
      <w:pPr>
        <w:tabs>
          <w:tab w:val="left" w:pos="6000"/>
        </w:tabs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Cs/>
        </w:rPr>
        <w:t xml:space="preserve">Con la incorporación a su oferta, Publiespaña amplía sustancialmente </w:t>
      </w:r>
      <w:r w:rsidR="000E0230">
        <w:rPr>
          <w:rFonts w:ascii="Arial" w:eastAsia="Arial" w:hAnsi="Arial" w:cs="Arial"/>
          <w:bCs/>
        </w:rPr>
        <w:t xml:space="preserve">las </w:t>
      </w:r>
      <w:r>
        <w:rPr>
          <w:rFonts w:ascii="Arial" w:eastAsia="Arial" w:hAnsi="Arial" w:cs="Arial"/>
          <w:bCs/>
        </w:rPr>
        <w:t xml:space="preserve">posibilidades </w:t>
      </w:r>
      <w:r w:rsidR="000E0230">
        <w:rPr>
          <w:rFonts w:ascii="Arial" w:eastAsia="Arial" w:hAnsi="Arial" w:cs="Arial"/>
          <w:bCs/>
        </w:rPr>
        <w:t xml:space="preserve">que ofrece a sus clientes, que pueden </w:t>
      </w:r>
      <w:r w:rsidR="004D126A">
        <w:rPr>
          <w:rFonts w:ascii="Arial" w:eastAsia="Arial" w:hAnsi="Arial" w:cs="Arial"/>
          <w:bCs/>
        </w:rPr>
        <w:t xml:space="preserve">conectar con nuevas audiencias de la </w:t>
      </w:r>
      <w:r w:rsidR="00A94CB7">
        <w:rPr>
          <w:rFonts w:ascii="Arial" w:eastAsia="Arial" w:hAnsi="Arial" w:cs="Arial"/>
          <w:bCs/>
        </w:rPr>
        <w:t xml:space="preserve">mano del </w:t>
      </w:r>
      <w:r w:rsidR="00A94CB7" w:rsidRPr="00A94CB7">
        <w:rPr>
          <w:rFonts w:ascii="Arial" w:eastAsia="Arial" w:hAnsi="Arial" w:cs="Arial"/>
          <w:b/>
        </w:rPr>
        <w:t xml:space="preserve">mayor catálogo de </w:t>
      </w:r>
      <w:r w:rsidR="0044746A">
        <w:rPr>
          <w:rFonts w:ascii="Arial" w:eastAsia="Arial" w:hAnsi="Arial" w:cs="Arial"/>
          <w:b/>
        </w:rPr>
        <w:t>pódcast</w:t>
      </w:r>
      <w:r w:rsidR="00A94CB7" w:rsidRPr="00A94CB7">
        <w:rPr>
          <w:rFonts w:ascii="Arial" w:eastAsia="Arial" w:hAnsi="Arial" w:cs="Arial"/>
          <w:b/>
        </w:rPr>
        <w:t xml:space="preserve"> en español</w:t>
      </w:r>
      <w:r w:rsidR="00CF41AE" w:rsidRPr="00CF41AE">
        <w:rPr>
          <w:rFonts w:ascii="Arial" w:eastAsia="Arial" w:hAnsi="Arial" w:cs="Arial"/>
          <w:bCs/>
        </w:rPr>
        <w:t xml:space="preserve">, que </w:t>
      </w:r>
      <w:r w:rsidR="00824279">
        <w:rPr>
          <w:rFonts w:ascii="Arial" w:eastAsia="Arial" w:hAnsi="Arial" w:cs="Arial"/>
          <w:bCs/>
        </w:rPr>
        <w:t xml:space="preserve">abarca un </w:t>
      </w:r>
      <w:r w:rsidR="00824279" w:rsidRPr="008F14BD">
        <w:rPr>
          <w:rFonts w:ascii="Arial" w:eastAsia="Arial" w:hAnsi="Arial" w:cs="Arial"/>
          <w:b/>
        </w:rPr>
        <w:t>amplio</w:t>
      </w:r>
      <w:r w:rsidR="00824279">
        <w:rPr>
          <w:rFonts w:ascii="Arial" w:eastAsia="Arial" w:hAnsi="Arial" w:cs="Arial"/>
          <w:bCs/>
        </w:rPr>
        <w:t xml:space="preserve"> </w:t>
      </w:r>
      <w:r w:rsidR="00824279" w:rsidRPr="008F14BD">
        <w:rPr>
          <w:rFonts w:ascii="Arial" w:eastAsia="Arial" w:hAnsi="Arial" w:cs="Arial"/>
          <w:b/>
        </w:rPr>
        <w:t xml:space="preserve">abanico de </w:t>
      </w:r>
      <w:r w:rsidR="00BE07B7" w:rsidRPr="008F14BD">
        <w:rPr>
          <w:rFonts w:ascii="Arial" w:eastAsia="Arial" w:hAnsi="Arial" w:cs="Arial"/>
          <w:b/>
        </w:rPr>
        <w:t>perfiles de audiencias y de territorios temáticos</w:t>
      </w:r>
      <w:r w:rsidR="006747D9">
        <w:rPr>
          <w:rFonts w:ascii="Arial" w:eastAsia="Arial" w:hAnsi="Arial" w:cs="Arial"/>
          <w:bCs/>
        </w:rPr>
        <w:t>, con formatos que van desde las cuñas de audio hasta acciones con una mayor integración en el contenido, como las menciones.</w:t>
      </w:r>
    </w:p>
    <w:p w14:paraId="7869FA02" w14:textId="77777777" w:rsidR="006B707B" w:rsidRDefault="006B707B" w:rsidP="006B707B">
      <w:pPr>
        <w:jc w:val="both"/>
        <w:rPr>
          <w:rFonts w:ascii="Arial" w:eastAsia="Arial" w:hAnsi="Arial" w:cs="Arial"/>
          <w:bCs/>
        </w:rPr>
      </w:pPr>
    </w:p>
    <w:p w14:paraId="14A912B8" w14:textId="048FD140" w:rsidR="006B707B" w:rsidRPr="00140EAB" w:rsidRDefault="006B707B" w:rsidP="006B707B">
      <w:pPr>
        <w:jc w:val="both"/>
        <w:rPr>
          <w:rFonts w:ascii="Arial" w:eastAsia="Arial" w:hAnsi="Arial" w:cs="Arial"/>
          <w:b/>
          <w:color w:val="002C5F"/>
          <w:sz w:val="28"/>
          <w:szCs w:val="28"/>
        </w:rPr>
      </w:pPr>
      <w:r w:rsidRPr="00140EAB">
        <w:rPr>
          <w:rFonts w:ascii="Arial" w:eastAsia="Arial" w:hAnsi="Arial" w:cs="Arial"/>
          <w:b/>
          <w:color w:val="002C5F"/>
          <w:sz w:val="28"/>
          <w:szCs w:val="28"/>
        </w:rPr>
        <w:t xml:space="preserve">El </w:t>
      </w:r>
      <w:r w:rsidR="0044746A" w:rsidRPr="00140EAB">
        <w:rPr>
          <w:rFonts w:ascii="Arial" w:eastAsia="Arial" w:hAnsi="Arial" w:cs="Arial"/>
          <w:b/>
          <w:color w:val="002C5F"/>
          <w:sz w:val="28"/>
          <w:szCs w:val="28"/>
        </w:rPr>
        <w:t>pódcast</w:t>
      </w:r>
      <w:r w:rsidRPr="00140EAB">
        <w:rPr>
          <w:rFonts w:ascii="Arial" w:eastAsia="Arial" w:hAnsi="Arial" w:cs="Arial"/>
          <w:b/>
          <w:color w:val="002C5F"/>
          <w:sz w:val="28"/>
          <w:szCs w:val="28"/>
        </w:rPr>
        <w:t>, un medio en auge que se suma a Publiespaña con la experiencia y el liderazgo de iVoox</w:t>
      </w:r>
    </w:p>
    <w:p w14:paraId="353FD737" w14:textId="77777777" w:rsidR="006B707B" w:rsidRDefault="006B707B" w:rsidP="006B707B">
      <w:pPr>
        <w:jc w:val="both"/>
        <w:rPr>
          <w:rFonts w:ascii="Arial" w:eastAsia="Arial" w:hAnsi="Arial" w:cs="Arial"/>
          <w:bCs/>
        </w:rPr>
      </w:pPr>
    </w:p>
    <w:p w14:paraId="6D301F8F" w14:textId="5E457BFE" w:rsidR="006B707B" w:rsidRPr="00EA56C6" w:rsidRDefault="006B707B" w:rsidP="006B707B">
      <w:pPr>
        <w:jc w:val="both"/>
        <w:rPr>
          <w:rFonts w:ascii="Arial" w:eastAsia="Arial" w:hAnsi="Arial" w:cs="Arial"/>
          <w:bCs/>
        </w:rPr>
      </w:pPr>
      <w:r w:rsidRPr="00EA56C6">
        <w:rPr>
          <w:rFonts w:ascii="Arial" w:eastAsia="Arial" w:hAnsi="Arial" w:cs="Arial"/>
          <w:bCs/>
        </w:rPr>
        <w:t>Desde su nacimiento en 20</w:t>
      </w:r>
      <w:r>
        <w:rPr>
          <w:rFonts w:ascii="Arial" w:eastAsia="Arial" w:hAnsi="Arial" w:cs="Arial"/>
          <w:bCs/>
        </w:rPr>
        <w:t>1</w:t>
      </w:r>
      <w:r w:rsidRPr="00EA56C6">
        <w:rPr>
          <w:rFonts w:ascii="Arial" w:eastAsia="Arial" w:hAnsi="Arial" w:cs="Arial"/>
          <w:bCs/>
        </w:rPr>
        <w:t xml:space="preserve">0, iVoox se ha consolidado como la </w:t>
      </w:r>
      <w:r w:rsidR="00C616F4" w:rsidRPr="00D87B03">
        <w:rPr>
          <w:rFonts w:ascii="Arial" w:eastAsia="Arial" w:hAnsi="Arial" w:cs="Arial"/>
          <w:b/>
        </w:rPr>
        <w:t xml:space="preserve">gran referencia </w:t>
      </w:r>
      <w:r w:rsidRPr="00D87B03">
        <w:rPr>
          <w:rFonts w:ascii="Arial" w:eastAsia="Arial" w:hAnsi="Arial" w:cs="Arial"/>
          <w:b/>
        </w:rPr>
        <w:t xml:space="preserve">del </w:t>
      </w:r>
      <w:r w:rsidR="0044746A">
        <w:rPr>
          <w:rFonts w:ascii="Arial" w:eastAsia="Arial" w:hAnsi="Arial" w:cs="Arial"/>
          <w:b/>
        </w:rPr>
        <w:t>pódcast</w:t>
      </w:r>
      <w:r w:rsidRPr="00D87B03">
        <w:rPr>
          <w:rFonts w:ascii="Arial" w:eastAsia="Arial" w:hAnsi="Arial" w:cs="Arial"/>
          <w:b/>
        </w:rPr>
        <w:t xml:space="preserve"> independiente</w:t>
      </w:r>
      <w:r w:rsidRPr="00EA56C6">
        <w:rPr>
          <w:rFonts w:ascii="Arial" w:eastAsia="Arial" w:hAnsi="Arial" w:cs="Arial"/>
          <w:bCs/>
        </w:rPr>
        <w:t xml:space="preserve">, reuniendo a </w:t>
      </w:r>
      <w:r w:rsidRPr="00D87B03">
        <w:rPr>
          <w:rFonts w:ascii="Arial" w:eastAsia="Arial" w:hAnsi="Arial" w:cs="Arial"/>
          <w:bCs/>
        </w:rPr>
        <w:t>decenas de miles de creadores que publican y distribuyen sus contenidos</w:t>
      </w:r>
      <w:r w:rsidRPr="00EA56C6">
        <w:rPr>
          <w:rFonts w:ascii="Arial" w:eastAsia="Arial" w:hAnsi="Arial" w:cs="Arial"/>
          <w:bCs/>
        </w:rPr>
        <w:t xml:space="preserve"> a </w:t>
      </w:r>
      <w:r w:rsidR="00AA5966">
        <w:rPr>
          <w:rFonts w:ascii="Arial" w:eastAsia="Arial" w:hAnsi="Arial" w:cs="Arial"/>
          <w:bCs/>
        </w:rPr>
        <w:t xml:space="preserve">diferentes </w:t>
      </w:r>
      <w:r w:rsidRPr="00EA56C6">
        <w:rPr>
          <w:rFonts w:ascii="Arial" w:eastAsia="Arial" w:hAnsi="Arial" w:cs="Arial"/>
          <w:bCs/>
        </w:rPr>
        <w:t xml:space="preserve">plataformas </w:t>
      </w:r>
      <w:r w:rsidR="00AA5966">
        <w:rPr>
          <w:rFonts w:ascii="Arial" w:eastAsia="Arial" w:hAnsi="Arial" w:cs="Arial"/>
          <w:bCs/>
        </w:rPr>
        <w:t>del sector</w:t>
      </w:r>
      <w:r w:rsidRPr="00EA56C6">
        <w:rPr>
          <w:rFonts w:ascii="Arial" w:eastAsia="Arial" w:hAnsi="Arial" w:cs="Arial"/>
          <w:bCs/>
        </w:rPr>
        <w:t xml:space="preserve">. Este recorrido de más de una década le ha permitido construir el </w:t>
      </w:r>
      <w:r w:rsidRPr="00F7092D">
        <w:rPr>
          <w:rFonts w:ascii="Arial" w:eastAsia="Arial" w:hAnsi="Arial" w:cs="Arial"/>
          <w:b/>
        </w:rPr>
        <w:t xml:space="preserve">catálogo de </w:t>
      </w:r>
      <w:r w:rsidR="0044746A" w:rsidRPr="00F7092D">
        <w:rPr>
          <w:rFonts w:ascii="Arial" w:eastAsia="Arial" w:hAnsi="Arial" w:cs="Arial"/>
          <w:b/>
        </w:rPr>
        <w:t>pódcast</w:t>
      </w:r>
      <w:r w:rsidRPr="00F7092D">
        <w:rPr>
          <w:rFonts w:ascii="Arial" w:eastAsia="Arial" w:hAnsi="Arial" w:cs="Arial"/>
          <w:b/>
        </w:rPr>
        <w:t xml:space="preserve"> en español más amplio y diverso</w:t>
      </w:r>
      <w:r w:rsidRPr="00EA56C6">
        <w:rPr>
          <w:rFonts w:ascii="Arial" w:eastAsia="Arial" w:hAnsi="Arial" w:cs="Arial"/>
          <w:bCs/>
        </w:rPr>
        <w:t xml:space="preserve">, así como </w:t>
      </w:r>
      <w:r w:rsidR="00AA5966">
        <w:rPr>
          <w:rFonts w:ascii="Arial" w:eastAsia="Arial" w:hAnsi="Arial" w:cs="Arial"/>
          <w:bCs/>
        </w:rPr>
        <w:t xml:space="preserve">adquirir </w:t>
      </w:r>
      <w:r w:rsidRPr="00EA56C6">
        <w:rPr>
          <w:rFonts w:ascii="Arial" w:eastAsia="Arial" w:hAnsi="Arial" w:cs="Arial"/>
          <w:bCs/>
        </w:rPr>
        <w:t xml:space="preserve">un profundo conocimiento de los </w:t>
      </w:r>
      <w:r w:rsidRPr="00AA5966">
        <w:rPr>
          <w:rFonts w:ascii="Arial" w:eastAsia="Arial" w:hAnsi="Arial" w:cs="Arial"/>
          <w:b/>
        </w:rPr>
        <w:t>hábitos de consumo y preferencias de la audiencia</w:t>
      </w:r>
      <w:r w:rsidRPr="00EA56C6">
        <w:rPr>
          <w:rFonts w:ascii="Arial" w:eastAsia="Arial" w:hAnsi="Arial" w:cs="Arial"/>
          <w:bCs/>
        </w:rPr>
        <w:t xml:space="preserve">, facilitando una </w:t>
      </w:r>
      <w:r w:rsidRPr="00AA5966">
        <w:rPr>
          <w:rFonts w:ascii="Arial" w:eastAsia="Arial" w:hAnsi="Arial" w:cs="Arial"/>
          <w:b/>
        </w:rPr>
        <w:t>mejor identificación de públicos afines para las marcas</w:t>
      </w:r>
      <w:r w:rsidRPr="00EA56C6">
        <w:rPr>
          <w:rFonts w:ascii="Arial" w:eastAsia="Arial" w:hAnsi="Arial" w:cs="Arial"/>
          <w:bCs/>
        </w:rPr>
        <w:t>.</w:t>
      </w:r>
    </w:p>
    <w:p w14:paraId="6A37B532" w14:textId="77777777" w:rsidR="006B707B" w:rsidRDefault="006B707B" w:rsidP="006B707B">
      <w:pPr>
        <w:jc w:val="both"/>
        <w:rPr>
          <w:rFonts w:ascii="Arial" w:eastAsia="Arial" w:hAnsi="Arial" w:cs="Arial"/>
          <w:bCs/>
        </w:rPr>
      </w:pPr>
    </w:p>
    <w:p w14:paraId="780761F9" w14:textId="34EA5FA5" w:rsidR="00117CFC" w:rsidRDefault="00117CFC" w:rsidP="006B707B">
      <w:pPr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E</w:t>
      </w:r>
      <w:r w:rsidRPr="00EA56C6">
        <w:rPr>
          <w:rFonts w:ascii="Arial" w:eastAsia="Arial" w:hAnsi="Arial" w:cs="Arial"/>
          <w:bCs/>
        </w:rPr>
        <w:t>l pódcast se ha convertido en un medio en pleno auge</w:t>
      </w:r>
      <w:r w:rsidR="008C501F">
        <w:rPr>
          <w:rFonts w:ascii="Arial" w:eastAsia="Arial" w:hAnsi="Arial" w:cs="Arial"/>
          <w:bCs/>
        </w:rPr>
        <w:t>:</w:t>
      </w:r>
      <w:r w:rsidRPr="00EA56C6">
        <w:rPr>
          <w:rFonts w:ascii="Arial" w:eastAsia="Arial" w:hAnsi="Arial" w:cs="Arial"/>
          <w:bCs/>
        </w:rPr>
        <w:t xml:space="preserve"> </w:t>
      </w:r>
      <w:r w:rsidR="008C501F" w:rsidRPr="00EA56C6">
        <w:rPr>
          <w:rFonts w:ascii="Arial" w:eastAsia="Arial" w:hAnsi="Arial" w:cs="Arial"/>
          <w:bCs/>
        </w:rPr>
        <w:t xml:space="preserve">es el </w:t>
      </w:r>
      <w:r w:rsidR="008C501F" w:rsidRPr="00D14B80">
        <w:rPr>
          <w:rFonts w:ascii="Arial" w:eastAsia="Arial" w:hAnsi="Arial" w:cs="Arial"/>
          <w:b/>
        </w:rPr>
        <w:t xml:space="preserve">segundo mercado con mayor crecimiento, solo por detrás de la </w:t>
      </w:r>
      <w:r w:rsidR="008C501F">
        <w:rPr>
          <w:rFonts w:ascii="Arial" w:eastAsia="Arial" w:hAnsi="Arial" w:cs="Arial"/>
          <w:b/>
        </w:rPr>
        <w:t>Televisión Conectada,</w:t>
      </w:r>
      <w:r w:rsidR="008C501F" w:rsidRPr="00EA56C6">
        <w:rPr>
          <w:rFonts w:ascii="Arial" w:eastAsia="Arial" w:hAnsi="Arial" w:cs="Arial"/>
          <w:bCs/>
        </w:rPr>
        <w:t xml:space="preserve"> </w:t>
      </w:r>
      <w:r w:rsidRPr="00EA56C6">
        <w:rPr>
          <w:rFonts w:ascii="Arial" w:eastAsia="Arial" w:hAnsi="Arial" w:cs="Arial"/>
          <w:bCs/>
        </w:rPr>
        <w:t>según el Estudio de Inversión Publicitaria en Medios Digitales 2024 de IAB Spain.</w:t>
      </w:r>
      <w:r w:rsidR="008C501F">
        <w:rPr>
          <w:rFonts w:ascii="Arial" w:eastAsia="Arial" w:hAnsi="Arial" w:cs="Arial"/>
          <w:bCs/>
        </w:rPr>
        <w:t xml:space="preserve"> Además, incorpora las siguientes </w:t>
      </w:r>
      <w:r w:rsidR="008C501F" w:rsidRPr="0040292C">
        <w:rPr>
          <w:rFonts w:ascii="Arial" w:eastAsia="Arial" w:hAnsi="Arial" w:cs="Arial"/>
          <w:b/>
        </w:rPr>
        <w:t>fortalezas</w:t>
      </w:r>
      <w:r w:rsidR="00347679">
        <w:rPr>
          <w:rFonts w:ascii="Arial" w:eastAsia="Arial" w:hAnsi="Arial" w:cs="Arial"/>
          <w:bCs/>
        </w:rPr>
        <w:t xml:space="preserve"> </w:t>
      </w:r>
      <w:r w:rsidR="005B7CDF">
        <w:rPr>
          <w:rFonts w:ascii="Arial" w:eastAsia="Arial" w:hAnsi="Arial" w:cs="Arial"/>
          <w:bCs/>
        </w:rPr>
        <w:t>a la oferta comercial de Publiespaña:</w:t>
      </w:r>
    </w:p>
    <w:p w14:paraId="5EB47A30" w14:textId="6610D942" w:rsidR="003C4730" w:rsidRPr="0004789C" w:rsidRDefault="003C4730" w:rsidP="003C4730">
      <w:pPr>
        <w:jc w:val="both"/>
        <w:rPr>
          <w:rFonts w:ascii="Arial" w:eastAsia="Arial" w:hAnsi="Arial" w:cs="Arial"/>
          <w:bCs/>
        </w:rPr>
      </w:pPr>
    </w:p>
    <w:p w14:paraId="4CC06166" w14:textId="4A929775" w:rsidR="003C4730" w:rsidRDefault="003C4730" w:rsidP="003C4730">
      <w:pPr>
        <w:pStyle w:val="Prrafodelista"/>
        <w:numPr>
          <w:ilvl w:val="0"/>
          <w:numId w:val="2"/>
        </w:numPr>
        <w:jc w:val="both"/>
        <w:rPr>
          <w:rFonts w:ascii="Arial" w:eastAsia="Arial" w:hAnsi="Arial" w:cs="Arial"/>
          <w:bCs/>
        </w:rPr>
      </w:pPr>
      <w:r w:rsidRPr="0004789C">
        <w:rPr>
          <w:rFonts w:ascii="Arial" w:eastAsia="Arial" w:hAnsi="Arial" w:cs="Arial"/>
          <w:b/>
        </w:rPr>
        <w:t>El atractivo de su audiencia</w:t>
      </w:r>
      <w:r w:rsidRPr="0004789C">
        <w:rPr>
          <w:rFonts w:ascii="Arial" w:eastAsia="Arial" w:hAnsi="Arial" w:cs="Arial"/>
          <w:bCs/>
        </w:rPr>
        <w:t xml:space="preserve">: el perfil de </w:t>
      </w:r>
      <w:r w:rsidR="0040292C">
        <w:rPr>
          <w:rFonts w:ascii="Arial" w:eastAsia="Arial" w:hAnsi="Arial" w:cs="Arial"/>
          <w:bCs/>
        </w:rPr>
        <w:t xml:space="preserve">sus </w:t>
      </w:r>
      <w:r w:rsidRPr="0004789C">
        <w:rPr>
          <w:rFonts w:ascii="Arial" w:eastAsia="Arial" w:hAnsi="Arial" w:cs="Arial"/>
          <w:bCs/>
        </w:rPr>
        <w:t xml:space="preserve">consumidores en España destaca por su </w:t>
      </w:r>
      <w:r w:rsidRPr="0004789C">
        <w:rPr>
          <w:rFonts w:ascii="Arial" w:eastAsia="Arial" w:hAnsi="Arial" w:cs="Arial"/>
          <w:b/>
        </w:rPr>
        <w:t>juventud</w:t>
      </w:r>
      <w:r w:rsidRPr="0004789C">
        <w:rPr>
          <w:rFonts w:ascii="Arial" w:eastAsia="Arial" w:hAnsi="Arial" w:cs="Arial"/>
          <w:bCs/>
        </w:rPr>
        <w:t xml:space="preserve"> -en su mayoría son menores de 35 años-, su </w:t>
      </w:r>
      <w:r w:rsidRPr="0004789C">
        <w:rPr>
          <w:rFonts w:ascii="Arial" w:eastAsia="Arial" w:hAnsi="Arial" w:cs="Arial"/>
          <w:b/>
        </w:rPr>
        <w:t>alto nivel de estudios</w:t>
      </w:r>
      <w:r w:rsidR="0040292C">
        <w:rPr>
          <w:rFonts w:ascii="Arial" w:eastAsia="Arial" w:hAnsi="Arial" w:cs="Arial"/>
          <w:bCs/>
        </w:rPr>
        <w:t xml:space="preserve"> y</w:t>
      </w:r>
      <w:r w:rsidRPr="0004789C">
        <w:rPr>
          <w:rFonts w:ascii="Arial" w:eastAsia="Arial" w:hAnsi="Arial" w:cs="Arial"/>
          <w:bCs/>
        </w:rPr>
        <w:t xml:space="preserve"> </w:t>
      </w:r>
      <w:r w:rsidR="006F41FB">
        <w:rPr>
          <w:rFonts w:ascii="Arial" w:eastAsia="Arial" w:hAnsi="Arial" w:cs="Arial"/>
          <w:bCs/>
        </w:rPr>
        <w:t xml:space="preserve">por ser </w:t>
      </w:r>
      <w:r w:rsidR="006F41FB" w:rsidRPr="006F41FB">
        <w:rPr>
          <w:rFonts w:ascii="Arial" w:eastAsia="Arial" w:hAnsi="Arial" w:cs="Arial"/>
          <w:b/>
        </w:rPr>
        <w:t>los primeros en</w:t>
      </w:r>
      <w:r w:rsidR="006F41FB">
        <w:rPr>
          <w:rFonts w:ascii="Arial" w:eastAsia="Arial" w:hAnsi="Arial" w:cs="Arial"/>
          <w:bCs/>
        </w:rPr>
        <w:t xml:space="preserve"> </w:t>
      </w:r>
      <w:r w:rsidR="006F41FB">
        <w:rPr>
          <w:rFonts w:ascii="Arial" w:eastAsia="Arial" w:hAnsi="Arial" w:cs="Arial"/>
          <w:b/>
        </w:rPr>
        <w:t xml:space="preserve">adoptar </w:t>
      </w:r>
      <w:r w:rsidRPr="007306F1">
        <w:rPr>
          <w:rFonts w:ascii="Arial" w:eastAsia="Arial" w:hAnsi="Arial" w:cs="Arial"/>
          <w:b/>
        </w:rPr>
        <w:t>nuevos productos/tecnologías</w:t>
      </w:r>
      <w:r w:rsidRPr="0004789C">
        <w:rPr>
          <w:rFonts w:ascii="Arial" w:eastAsia="Arial" w:hAnsi="Arial" w:cs="Arial"/>
          <w:bCs/>
        </w:rPr>
        <w:t xml:space="preserve"> y los más </w:t>
      </w:r>
      <w:r>
        <w:rPr>
          <w:rFonts w:ascii="Arial" w:eastAsia="Arial" w:hAnsi="Arial" w:cs="Arial"/>
          <w:bCs/>
        </w:rPr>
        <w:t xml:space="preserve">inclinados a </w:t>
      </w:r>
      <w:r w:rsidRPr="007306F1">
        <w:rPr>
          <w:rFonts w:ascii="Arial" w:eastAsia="Arial" w:hAnsi="Arial" w:cs="Arial"/>
          <w:b/>
        </w:rPr>
        <w:t>comprar marcas socialmente responsables</w:t>
      </w:r>
      <w:r w:rsidR="00351D59" w:rsidRPr="0004789C">
        <w:rPr>
          <w:rFonts w:ascii="Arial" w:eastAsia="Arial" w:hAnsi="Arial" w:cs="Arial"/>
          <w:bCs/>
        </w:rPr>
        <w:t>, según IPSOS Digital Audio Survey</w:t>
      </w:r>
      <w:r>
        <w:rPr>
          <w:rFonts w:ascii="Arial" w:eastAsia="Arial" w:hAnsi="Arial" w:cs="Arial"/>
          <w:bCs/>
        </w:rPr>
        <w:t>.</w:t>
      </w:r>
    </w:p>
    <w:p w14:paraId="07B1C1F4" w14:textId="274524DD" w:rsidR="0073386B" w:rsidRPr="007306F1" w:rsidRDefault="0073386B" w:rsidP="003C4730">
      <w:pPr>
        <w:pStyle w:val="Prrafodelista"/>
        <w:jc w:val="both"/>
        <w:rPr>
          <w:rFonts w:ascii="Arial" w:eastAsia="Arial" w:hAnsi="Arial" w:cs="Arial"/>
          <w:bCs/>
        </w:rPr>
      </w:pPr>
    </w:p>
    <w:p w14:paraId="49D4F49B" w14:textId="03C6D8B8" w:rsidR="003C4730" w:rsidRDefault="001C3CA7" w:rsidP="003C4730">
      <w:pPr>
        <w:pStyle w:val="Prrafodelista"/>
        <w:numPr>
          <w:ilvl w:val="0"/>
          <w:numId w:val="2"/>
        </w:numPr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/>
        </w:rPr>
        <w:t>Un m</w:t>
      </w:r>
      <w:r w:rsidR="003C4730">
        <w:rPr>
          <w:rFonts w:ascii="Arial" w:eastAsia="Arial" w:hAnsi="Arial" w:cs="Arial"/>
          <w:b/>
        </w:rPr>
        <w:t>edio innovador y de inmersión</w:t>
      </w:r>
      <w:r>
        <w:rPr>
          <w:rFonts w:ascii="Arial" w:eastAsia="Arial" w:hAnsi="Arial" w:cs="Arial"/>
          <w:bCs/>
        </w:rPr>
        <w:t>:</w:t>
      </w:r>
      <w:r w:rsidR="003C4730">
        <w:rPr>
          <w:rFonts w:ascii="Arial" w:eastAsia="Arial" w:hAnsi="Arial" w:cs="Arial"/>
          <w:bCs/>
        </w:rPr>
        <w:t xml:space="preserve"> </w:t>
      </w:r>
      <w:r w:rsidR="00880CF2">
        <w:rPr>
          <w:rFonts w:ascii="Arial" w:eastAsia="Arial" w:hAnsi="Arial" w:cs="Arial"/>
          <w:bCs/>
        </w:rPr>
        <w:t xml:space="preserve">el </w:t>
      </w:r>
      <w:r w:rsidR="0044746A">
        <w:rPr>
          <w:rFonts w:ascii="Arial" w:eastAsia="Arial" w:hAnsi="Arial" w:cs="Arial"/>
          <w:bCs/>
        </w:rPr>
        <w:t>pódcast</w:t>
      </w:r>
      <w:r w:rsidR="00880CF2">
        <w:rPr>
          <w:rFonts w:ascii="Arial" w:eastAsia="Arial" w:hAnsi="Arial" w:cs="Arial"/>
          <w:bCs/>
        </w:rPr>
        <w:t xml:space="preserve"> es</w:t>
      </w:r>
      <w:r w:rsidR="003C4730">
        <w:rPr>
          <w:rFonts w:ascii="Arial" w:eastAsia="Arial" w:hAnsi="Arial" w:cs="Arial"/>
          <w:bCs/>
        </w:rPr>
        <w:t xml:space="preserve"> un </w:t>
      </w:r>
      <w:r w:rsidR="003C4730" w:rsidRPr="001C3CA7">
        <w:rPr>
          <w:rFonts w:ascii="Arial" w:eastAsia="Arial" w:hAnsi="Arial" w:cs="Arial"/>
          <w:bCs/>
        </w:rPr>
        <w:t>medio innovador y de</w:t>
      </w:r>
      <w:r w:rsidR="003C4730" w:rsidRPr="001C3CA7">
        <w:rPr>
          <w:rFonts w:ascii="Arial" w:eastAsia="Arial" w:hAnsi="Arial" w:cs="Arial"/>
          <w:b/>
        </w:rPr>
        <w:t xml:space="preserve"> rápido crecimiento</w:t>
      </w:r>
      <w:r w:rsidR="003C4730">
        <w:rPr>
          <w:rFonts w:ascii="Arial" w:eastAsia="Arial" w:hAnsi="Arial" w:cs="Arial"/>
          <w:bCs/>
        </w:rPr>
        <w:t xml:space="preserve"> </w:t>
      </w:r>
      <w:r w:rsidR="001C16F5">
        <w:rPr>
          <w:rFonts w:ascii="Arial" w:eastAsia="Arial" w:hAnsi="Arial" w:cs="Arial"/>
          <w:bCs/>
        </w:rPr>
        <w:t>-</w:t>
      </w:r>
      <w:r w:rsidR="003C4730">
        <w:rPr>
          <w:rFonts w:ascii="Arial" w:eastAsia="Arial" w:hAnsi="Arial" w:cs="Arial"/>
          <w:bCs/>
        </w:rPr>
        <w:t>su consumo en España ha crecido un 9</w:t>
      </w:r>
      <w:r w:rsidR="001C16F5">
        <w:rPr>
          <w:rFonts w:ascii="Arial" w:eastAsia="Arial" w:hAnsi="Arial" w:cs="Arial"/>
          <w:bCs/>
        </w:rPr>
        <w:t>3</w:t>
      </w:r>
      <w:r w:rsidR="003C4730">
        <w:rPr>
          <w:rFonts w:ascii="Arial" w:eastAsia="Arial" w:hAnsi="Arial" w:cs="Arial"/>
          <w:bCs/>
        </w:rPr>
        <w:t>% desde 2018</w:t>
      </w:r>
      <w:r w:rsidR="001C16F5">
        <w:rPr>
          <w:rFonts w:ascii="Arial" w:eastAsia="Arial" w:hAnsi="Arial" w:cs="Arial"/>
          <w:bCs/>
        </w:rPr>
        <w:t>-</w:t>
      </w:r>
      <w:r w:rsidR="00880CF2">
        <w:rPr>
          <w:rFonts w:ascii="Arial" w:eastAsia="Arial" w:hAnsi="Arial" w:cs="Arial"/>
          <w:bCs/>
        </w:rPr>
        <w:t>,</w:t>
      </w:r>
      <w:r w:rsidR="003C4730">
        <w:rPr>
          <w:rFonts w:ascii="Arial" w:eastAsia="Arial" w:hAnsi="Arial" w:cs="Arial"/>
          <w:bCs/>
        </w:rPr>
        <w:t xml:space="preserve"> que genera un </w:t>
      </w:r>
      <w:r w:rsidR="003C4730" w:rsidRPr="00880CF2">
        <w:rPr>
          <w:rFonts w:ascii="Arial" w:eastAsia="Arial" w:hAnsi="Arial" w:cs="Arial"/>
          <w:b/>
        </w:rPr>
        <w:t xml:space="preserve">consumo en la intimidad de un contenido que atrae toda </w:t>
      </w:r>
      <w:r w:rsidR="00481A7C">
        <w:rPr>
          <w:rFonts w:ascii="Arial" w:eastAsia="Arial" w:hAnsi="Arial" w:cs="Arial"/>
          <w:b/>
        </w:rPr>
        <w:t xml:space="preserve">la </w:t>
      </w:r>
      <w:r w:rsidR="003C4730" w:rsidRPr="00880CF2">
        <w:rPr>
          <w:rFonts w:ascii="Arial" w:eastAsia="Arial" w:hAnsi="Arial" w:cs="Arial"/>
          <w:b/>
        </w:rPr>
        <w:t>atención</w:t>
      </w:r>
      <w:r w:rsidR="00481A7C">
        <w:rPr>
          <w:rFonts w:ascii="Arial" w:eastAsia="Arial" w:hAnsi="Arial" w:cs="Arial"/>
          <w:b/>
        </w:rPr>
        <w:t xml:space="preserve"> del usuario</w:t>
      </w:r>
      <w:r w:rsidR="00481A7C">
        <w:rPr>
          <w:rFonts w:ascii="Arial" w:eastAsia="Arial" w:hAnsi="Arial" w:cs="Arial"/>
          <w:bCs/>
        </w:rPr>
        <w:t xml:space="preserve"> y</w:t>
      </w:r>
      <w:r w:rsidR="00005411" w:rsidRPr="00005411">
        <w:rPr>
          <w:rFonts w:ascii="Arial" w:eastAsia="Arial" w:hAnsi="Arial" w:cs="Arial"/>
          <w:bCs/>
        </w:rPr>
        <w:t xml:space="preserve"> con un</w:t>
      </w:r>
      <w:r w:rsidR="00005411">
        <w:rPr>
          <w:rFonts w:ascii="Arial" w:eastAsia="Arial" w:hAnsi="Arial" w:cs="Arial"/>
          <w:bCs/>
        </w:rPr>
        <w:t xml:space="preserve"> </w:t>
      </w:r>
      <w:r w:rsidR="00005411" w:rsidRPr="00005411">
        <w:rPr>
          <w:rFonts w:ascii="Arial" w:eastAsia="Arial" w:hAnsi="Arial" w:cs="Arial"/>
          <w:b/>
        </w:rPr>
        <w:t>alto nivel de recuerdo</w:t>
      </w:r>
      <w:r w:rsidR="00005411">
        <w:rPr>
          <w:rFonts w:ascii="Arial" w:eastAsia="Arial" w:hAnsi="Arial" w:cs="Arial"/>
          <w:b/>
        </w:rPr>
        <w:t xml:space="preserve"> </w:t>
      </w:r>
      <w:r w:rsidR="003C4730">
        <w:rPr>
          <w:rFonts w:ascii="Arial" w:eastAsia="Arial" w:hAnsi="Arial" w:cs="Arial"/>
          <w:bCs/>
        </w:rPr>
        <w:t>-el 78% de los oyentes recuerdan los anuncios y el 47% reacciona o actúa después de haber sido expuesto</w:t>
      </w:r>
      <w:r w:rsidR="00005411">
        <w:rPr>
          <w:rFonts w:ascii="Arial" w:eastAsia="Arial" w:hAnsi="Arial" w:cs="Arial"/>
          <w:bCs/>
        </w:rPr>
        <w:t xml:space="preserve"> a uno-</w:t>
      </w:r>
      <w:r w:rsidR="003C4730">
        <w:rPr>
          <w:rFonts w:ascii="Arial" w:eastAsia="Arial" w:hAnsi="Arial" w:cs="Arial"/>
          <w:bCs/>
        </w:rPr>
        <w:t xml:space="preserve">, según estudios de eMarketer 2023, MP </w:t>
      </w:r>
      <w:r w:rsidR="0044746A">
        <w:rPr>
          <w:rFonts w:ascii="Arial" w:eastAsia="Arial" w:hAnsi="Arial" w:cs="Arial"/>
          <w:bCs/>
        </w:rPr>
        <w:t>Pódcast</w:t>
      </w:r>
      <w:r w:rsidR="003C4730">
        <w:rPr>
          <w:rFonts w:ascii="Arial" w:eastAsia="Arial" w:hAnsi="Arial" w:cs="Arial"/>
          <w:bCs/>
        </w:rPr>
        <w:t xml:space="preserve"> Trends Report e IPSOS Digital Audio Survey.</w:t>
      </w:r>
    </w:p>
    <w:p w14:paraId="09B8C125" w14:textId="12484E61" w:rsidR="003C4730" w:rsidRPr="005A2D98" w:rsidRDefault="003C4730" w:rsidP="003C4730">
      <w:pPr>
        <w:pStyle w:val="Prrafodelista"/>
        <w:rPr>
          <w:rFonts w:ascii="Arial" w:eastAsia="Arial" w:hAnsi="Arial" w:cs="Arial"/>
          <w:bCs/>
        </w:rPr>
      </w:pPr>
    </w:p>
    <w:p w14:paraId="0FD64BF6" w14:textId="7E74C3F0" w:rsidR="003C4730" w:rsidRDefault="00005411" w:rsidP="003C4730">
      <w:pPr>
        <w:pStyle w:val="Prrafodelista"/>
        <w:numPr>
          <w:ilvl w:val="0"/>
          <w:numId w:val="2"/>
        </w:numPr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/>
        </w:rPr>
        <w:t>Con un b</w:t>
      </w:r>
      <w:r w:rsidR="003C4730" w:rsidRPr="005A2D98">
        <w:rPr>
          <w:rFonts w:ascii="Arial" w:eastAsia="Arial" w:hAnsi="Arial" w:cs="Arial"/>
          <w:b/>
        </w:rPr>
        <w:t xml:space="preserve">ajo nivel de saturación </w:t>
      </w:r>
      <w:r>
        <w:rPr>
          <w:rFonts w:ascii="Arial" w:eastAsia="Arial" w:hAnsi="Arial" w:cs="Arial"/>
          <w:b/>
        </w:rPr>
        <w:t xml:space="preserve">en la </w:t>
      </w:r>
      <w:r w:rsidR="003C4730" w:rsidRPr="005A2D98">
        <w:rPr>
          <w:rFonts w:ascii="Arial" w:eastAsia="Arial" w:hAnsi="Arial" w:cs="Arial"/>
          <w:b/>
        </w:rPr>
        <w:t xml:space="preserve">inversión </w:t>
      </w:r>
      <w:r>
        <w:rPr>
          <w:rFonts w:ascii="Arial" w:eastAsia="Arial" w:hAnsi="Arial" w:cs="Arial"/>
          <w:b/>
        </w:rPr>
        <w:t>publicitaria</w:t>
      </w:r>
      <w:r>
        <w:rPr>
          <w:rFonts w:ascii="Arial" w:eastAsia="Arial" w:hAnsi="Arial" w:cs="Arial"/>
          <w:bCs/>
        </w:rPr>
        <w:t>:</w:t>
      </w:r>
      <w:r w:rsidR="003C4730">
        <w:rPr>
          <w:rFonts w:ascii="Arial" w:eastAsia="Arial" w:hAnsi="Arial" w:cs="Arial"/>
          <w:bCs/>
        </w:rPr>
        <w:t xml:space="preserve"> </w:t>
      </w:r>
      <w:r>
        <w:rPr>
          <w:rFonts w:ascii="Arial" w:eastAsia="Arial" w:hAnsi="Arial" w:cs="Arial"/>
          <w:bCs/>
        </w:rPr>
        <w:t>representa el 1,7% del total de la inversión en medios digitales,</w:t>
      </w:r>
      <w:r w:rsidR="003C4730">
        <w:rPr>
          <w:rFonts w:ascii="Arial" w:eastAsia="Arial" w:hAnsi="Arial" w:cs="Arial"/>
          <w:bCs/>
        </w:rPr>
        <w:t xml:space="preserve"> según el Estudio de Inversión Publicitaria en Medios Digitales de IAB Spain de febrero de 2023.</w:t>
      </w:r>
    </w:p>
    <w:p w14:paraId="2B2CD397" w14:textId="54E2BE88" w:rsidR="003C4730" w:rsidRPr="005A2D98" w:rsidRDefault="003C4730" w:rsidP="003C4730">
      <w:pPr>
        <w:pStyle w:val="Prrafodelista"/>
        <w:rPr>
          <w:rFonts w:ascii="Arial" w:eastAsia="Arial" w:hAnsi="Arial" w:cs="Arial"/>
          <w:bCs/>
        </w:rPr>
      </w:pPr>
    </w:p>
    <w:p w14:paraId="71BE1CAC" w14:textId="379A874B" w:rsidR="003C4730" w:rsidRPr="0004789C" w:rsidRDefault="00481A7C" w:rsidP="003C4730">
      <w:pPr>
        <w:pStyle w:val="Prrafodelista"/>
        <w:numPr>
          <w:ilvl w:val="0"/>
          <w:numId w:val="2"/>
        </w:numPr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/>
        </w:rPr>
        <w:t>Su a</w:t>
      </w:r>
      <w:r w:rsidR="003C4730" w:rsidRPr="00DD7B33">
        <w:rPr>
          <w:rFonts w:ascii="Arial" w:eastAsia="Arial" w:hAnsi="Arial" w:cs="Arial"/>
          <w:b/>
        </w:rPr>
        <w:t>lcance multiplataforma</w:t>
      </w:r>
      <w:r w:rsidR="005F50BD" w:rsidRPr="00481A7C">
        <w:rPr>
          <w:rFonts w:ascii="Arial" w:eastAsia="Arial" w:hAnsi="Arial" w:cs="Arial"/>
          <w:bCs/>
        </w:rPr>
        <w:t>:</w:t>
      </w:r>
      <w:r w:rsidR="003C4730">
        <w:rPr>
          <w:rFonts w:ascii="Arial" w:eastAsia="Arial" w:hAnsi="Arial" w:cs="Arial"/>
          <w:bCs/>
        </w:rPr>
        <w:t xml:space="preserve"> </w:t>
      </w:r>
      <w:r w:rsidR="005F50BD">
        <w:rPr>
          <w:rFonts w:ascii="Arial" w:eastAsia="Arial" w:hAnsi="Arial" w:cs="Arial"/>
          <w:bCs/>
        </w:rPr>
        <w:t>l</w:t>
      </w:r>
      <w:r w:rsidR="003C4730">
        <w:rPr>
          <w:rFonts w:ascii="Arial" w:eastAsia="Arial" w:hAnsi="Arial" w:cs="Arial"/>
          <w:bCs/>
        </w:rPr>
        <w:t xml:space="preserve">a particular tecnología de distribución de los </w:t>
      </w:r>
      <w:r w:rsidR="0044746A">
        <w:rPr>
          <w:rFonts w:ascii="Arial" w:eastAsia="Arial" w:hAnsi="Arial" w:cs="Arial"/>
          <w:bCs/>
        </w:rPr>
        <w:t>pódcast</w:t>
      </w:r>
      <w:r w:rsidR="003C4730">
        <w:rPr>
          <w:rFonts w:ascii="Arial" w:eastAsia="Arial" w:hAnsi="Arial" w:cs="Arial"/>
          <w:bCs/>
        </w:rPr>
        <w:t xml:space="preserve"> a través de RSS posibilita potencialmente el acceso a sus </w:t>
      </w:r>
      <w:r w:rsidR="003C4730" w:rsidRPr="005F50BD">
        <w:rPr>
          <w:rFonts w:ascii="Arial" w:eastAsia="Arial" w:hAnsi="Arial" w:cs="Arial"/>
          <w:b/>
        </w:rPr>
        <w:t>más de 19 millones de oyentes mensuales</w:t>
      </w:r>
      <w:r w:rsidR="003C4730">
        <w:rPr>
          <w:rFonts w:ascii="Arial" w:eastAsia="Arial" w:hAnsi="Arial" w:cs="Arial"/>
          <w:bCs/>
        </w:rPr>
        <w:t>.</w:t>
      </w:r>
    </w:p>
    <w:p w14:paraId="4E3CF7A3" w14:textId="441E4E6A" w:rsidR="009C7C98" w:rsidRDefault="009C7C98" w:rsidP="009C7C98">
      <w:pPr>
        <w:jc w:val="both"/>
        <w:rPr>
          <w:rFonts w:ascii="Arial" w:eastAsia="Arial" w:hAnsi="Arial" w:cs="Arial"/>
          <w:bCs/>
        </w:rPr>
      </w:pPr>
    </w:p>
    <w:p w14:paraId="46391DF7" w14:textId="556CDFD1" w:rsidR="009C7C98" w:rsidRPr="009C7C98" w:rsidRDefault="009C7C98" w:rsidP="009C7C98">
      <w:pPr>
        <w:jc w:val="both"/>
        <w:rPr>
          <w:rFonts w:ascii="Arial" w:eastAsia="Arial" w:hAnsi="Arial" w:cs="Arial"/>
          <w:bCs/>
        </w:rPr>
      </w:pPr>
      <w:r w:rsidRPr="009C7C98">
        <w:rPr>
          <w:rFonts w:ascii="Arial" w:eastAsia="Arial" w:hAnsi="Arial" w:cs="Arial"/>
          <w:bCs/>
        </w:rPr>
        <w:t>Su incorporación a Publiespaña permite</w:t>
      </w:r>
      <w:r w:rsidR="005F50BD">
        <w:rPr>
          <w:rFonts w:ascii="Arial" w:eastAsia="Arial" w:hAnsi="Arial" w:cs="Arial"/>
          <w:bCs/>
        </w:rPr>
        <w:t>, además,</w:t>
      </w:r>
      <w:r w:rsidRPr="009C7C98">
        <w:rPr>
          <w:rFonts w:ascii="Arial" w:eastAsia="Arial" w:hAnsi="Arial" w:cs="Arial"/>
          <w:bCs/>
        </w:rPr>
        <w:t xml:space="preserve"> </w:t>
      </w:r>
      <w:r w:rsidRPr="009C7C98">
        <w:rPr>
          <w:rFonts w:ascii="Arial" w:eastAsia="Arial" w:hAnsi="Arial" w:cs="Arial"/>
          <w:b/>
        </w:rPr>
        <w:t>complementar las actuales audiencias de Mediaset España</w:t>
      </w:r>
      <w:r w:rsidRPr="009C7C98">
        <w:rPr>
          <w:rFonts w:ascii="Arial" w:eastAsia="Arial" w:hAnsi="Arial" w:cs="Arial"/>
          <w:bCs/>
        </w:rPr>
        <w:t xml:space="preserve">: </w:t>
      </w:r>
      <w:r w:rsidRPr="009C7C98">
        <w:rPr>
          <w:rFonts w:ascii="Arial" w:eastAsia="Arial" w:hAnsi="Arial" w:cs="Arial"/>
          <w:b/>
        </w:rPr>
        <w:t>en un 95% no son coincidentes</w:t>
      </w:r>
      <w:r w:rsidRPr="009C7C98">
        <w:rPr>
          <w:rFonts w:ascii="Arial" w:eastAsia="Arial" w:hAnsi="Arial" w:cs="Arial"/>
          <w:bCs/>
        </w:rPr>
        <w:t xml:space="preserve">, generan un </w:t>
      </w:r>
      <w:r w:rsidRPr="009C7C98">
        <w:rPr>
          <w:rFonts w:ascii="Arial" w:eastAsia="Arial" w:hAnsi="Arial" w:cs="Arial"/>
          <w:b/>
        </w:rPr>
        <w:t>alto consumo en movilidad</w:t>
      </w:r>
      <w:r w:rsidRPr="009C7C98">
        <w:rPr>
          <w:rFonts w:ascii="Arial" w:eastAsia="Arial" w:hAnsi="Arial" w:cs="Arial"/>
          <w:bCs/>
        </w:rPr>
        <w:t xml:space="preserve"> y ofrecen un elevado nivel de </w:t>
      </w:r>
      <w:r w:rsidRPr="009C7C98">
        <w:rPr>
          <w:rFonts w:ascii="Arial" w:eastAsia="Arial" w:hAnsi="Arial" w:cs="Arial"/>
          <w:b/>
        </w:rPr>
        <w:t>hipersegmentación</w:t>
      </w:r>
      <w:r w:rsidRPr="009C7C98">
        <w:rPr>
          <w:rFonts w:ascii="Arial" w:eastAsia="Arial" w:hAnsi="Arial" w:cs="Arial"/>
          <w:bCs/>
        </w:rPr>
        <w:t>.</w:t>
      </w:r>
    </w:p>
    <w:p w14:paraId="4A15BE90" w14:textId="7E263237" w:rsidR="00A94CB7" w:rsidRDefault="00A94CB7" w:rsidP="00683343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</w:p>
    <w:p w14:paraId="1CF93CC1" w14:textId="6B740C34" w:rsidR="00DA79F1" w:rsidRPr="00DA79F1" w:rsidRDefault="00DA79F1" w:rsidP="00683343">
      <w:pPr>
        <w:tabs>
          <w:tab w:val="left" w:pos="6000"/>
        </w:tabs>
        <w:jc w:val="both"/>
        <w:rPr>
          <w:rFonts w:ascii="Arial" w:eastAsia="Arial" w:hAnsi="Arial" w:cs="Arial"/>
          <w:b/>
          <w:sz w:val="28"/>
          <w:szCs w:val="28"/>
        </w:rPr>
      </w:pPr>
      <w:r w:rsidRPr="00140EAB">
        <w:rPr>
          <w:rFonts w:ascii="Arial" w:eastAsia="Arial" w:hAnsi="Arial" w:cs="Arial"/>
          <w:b/>
          <w:color w:val="002C5F"/>
          <w:sz w:val="28"/>
          <w:szCs w:val="28"/>
        </w:rPr>
        <w:lastRenderedPageBreak/>
        <w:t>Un nuevo paso en la alianza entre Mediaset España y iVoox</w:t>
      </w:r>
    </w:p>
    <w:p w14:paraId="2EA9D111" w14:textId="47F9EADE" w:rsidR="00DA79F1" w:rsidRDefault="00DA79F1" w:rsidP="00683343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</w:p>
    <w:p w14:paraId="04E1CA91" w14:textId="7FA471DD" w:rsidR="00186136" w:rsidRPr="00186136" w:rsidRDefault="00186136" w:rsidP="00186136">
      <w:pPr>
        <w:tabs>
          <w:tab w:val="left" w:pos="6000"/>
        </w:tabs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Mediaset España</w:t>
      </w:r>
      <w:r w:rsidR="006E156E">
        <w:rPr>
          <w:rFonts w:ascii="Arial" w:eastAsia="Arial" w:hAnsi="Arial" w:cs="Arial"/>
          <w:bCs/>
        </w:rPr>
        <w:t xml:space="preserve">, líder desde su creación en 2011 entre la audiencia con mejor perfil comercial y el de </w:t>
      </w:r>
      <w:r w:rsidR="006E156E" w:rsidRPr="00186136">
        <w:rPr>
          <w:rFonts w:ascii="Arial" w:eastAsia="Arial" w:hAnsi="Arial" w:cs="Arial"/>
          <w:bCs/>
        </w:rPr>
        <w:t>mayor consumo de vídeo digital</w:t>
      </w:r>
      <w:r w:rsidR="006E156E" w:rsidRPr="00C33A65">
        <w:rPr>
          <w:rFonts w:ascii="Arial" w:eastAsia="Arial" w:hAnsi="Arial" w:cs="Arial"/>
          <w:bCs/>
        </w:rPr>
        <w:t xml:space="preserve"> </w:t>
      </w:r>
      <w:r w:rsidR="006E156E">
        <w:rPr>
          <w:rFonts w:ascii="Arial" w:eastAsia="Arial" w:hAnsi="Arial" w:cs="Arial"/>
          <w:bCs/>
        </w:rPr>
        <w:t xml:space="preserve">de nuestro país, </w:t>
      </w:r>
      <w:r>
        <w:rPr>
          <w:rFonts w:ascii="Arial" w:eastAsia="Arial" w:hAnsi="Arial" w:cs="Arial"/>
          <w:bCs/>
        </w:rPr>
        <w:t xml:space="preserve">y iVoox anunciaron </w:t>
      </w:r>
      <w:r w:rsidR="00C33A65">
        <w:rPr>
          <w:rFonts w:ascii="Arial" w:eastAsia="Arial" w:hAnsi="Arial" w:cs="Arial"/>
          <w:bCs/>
        </w:rPr>
        <w:t xml:space="preserve">en junio del pasado año </w:t>
      </w:r>
      <w:r>
        <w:rPr>
          <w:rFonts w:ascii="Arial" w:eastAsia="Arial" w:hAnsi="Arial" w:cs="Arial"/>
          <w:bCs/>
        </w:rPr>
        <w:t xml:space="preserve">una alianza estratégica por la que la plataforma se convertía en </w:t>
      </w:r>
      <w:r w:rsidRPr="002666B7">
        <w:rPr>
          <w:rFonts w:ascii="Arial" w:eastAsia="Arial" w:hAnsi="Arial" w:cs="Arial"/>
          <w:b/>
          <w:i/>
          <w:iCs/>
        </w:rPr>
        <w:t>partner</w:t>
      </w:r>
      <w:r w:rsidRPr="002666B7">
        <w:rPr>
          <w:rFonts w:ascii="Arial" w:eastAsia="Arial" w:hAnsi="Arial" w:cs="Arial"/>
          <w:b/>
        </w:rPr>
        <w:t xml:space="preserve"> del grupo audiovisual</w:t>
      </w:r>
      <w:r>
        <w:rPr>
          <w:rFonts w:ascii="Arial" w:eastAsia="Arial" w:hAnsi="Arial" w:cs="Arial"/>
          <w:bCs/>
        </w:rPr>
        <w:t xml:space="preserve">. Este acuerdo permite </w:t>
      </w:r>
      <w:r w:rsidR="00C33A65">
        <w:rPr>
          <w:rFonts w:ascii="Arial" w:eastAsia="Arial" w:hAnsi="Arial" w:cs="Arial"/>
          <w:bCs/>
        </w:rPr>
        <w:t xml:space="preserve">a la compañía </w:t>
      </w:r>
      <w:r w:rsidRPr="00186136">
        <w:rPr>
          <w:rFonts w:ascii="Arial" w:eastAsia="Arial" w:hAnsi="Arial" w:cs="Arial"/>
          <w:bCs/>
        </w:rPr>
        <w:t xml:space="preserve">aportar toda su experiencia audiovisual para </w:t>
      </w:r>
      <w:r w:rsidRPr="002666B7">
        <w:rPr>
          <w:rFonts w:ascii="Arial" w:eastAsia="Arial" w:hAnsi="Arial" w:cs="Arial"/>
          <w:b/>
        </w:rPr>
        <w:t xml:space="preserve">potenciar el sector del </w:t>
      </w:r>
      <w:r w:rsidR="0044746A">
        <w:rPr>
          <w:rFonts w:ascii="Arial" w:eastAsia="Arial" w:hAnsi="Arial" w:cs="Arial"/>
          <w:b/>
        </w:rPr>
        <w:t>pódcast</w:t>
      </w:r>
      <w:r w:rsidRPr="002666B7">
        <w:rPr>
          <w:rFonts w:ascii="Arial" w:eastAsia="Arial" w:hAnsi="Arial" w:cs="Arial"/>
          <w:b/>
        </w:rPr>
        <w:t>, reforzar el reconocimiento de marca de iVoox y favorecer el crecimiento de su base de usuarios</w:t>
      </w:r>
      <w:r w:rsidRPr="00186136">
        <w:rPr>
          <w:rFonts w:ascii="Arial" w:eastAsia="Arial" w:hAnsi="Arial" w:cs="Arial"/>
          <w:bCs/>
        </w:rPr>
        <w:t xml:space="preserve"> en los mercados en los que opera en la actualidad.</w:t>
      </w:r>
    </w:p>
    <w:p w14:paraId="1398C580" w14:textId="77777777" w:rsidR="00163234" w:rsidRDefault="00163234" w:rsidP="001144E6">
      <w:pPr>
        <w:jc w:val="both"/>
        <w:rPr>
          <w:rFonts w:ascii="Arial" w:eastAsia="Arial" w:hAnsi="Arial" w:cs="Arial"/>
          <w:color w:val="222222"/>
          <w:highlight w:val="yellow"/>
        </w:rPr>
      </w:pPr>
    </w:p>
    <w:p w14:paraId="5FF011B2" w14:textId="36A59327" w:rsidR="008F14BD" w:rsidRPr="003A42B5" w:rsidRDefault="00CC3DD4" w:rsidP="001144E6">
      <w:pPr>
        <w:jc w:val="both"/>
        <w:rPr>
          <w:rFonts w:ascii="Arial" w:eastAsia="Arial" w:hAnsi="Arial" w:cs="Arial"/>
          <w:b/>
          <w:bCs/>
          <w:color w:val="222222"/>
          <w:sz w:val="28"/>
          <w:szCs w:val="28"/>
        </w:rPr>
      </w:pPr>
      <w:r w:rsidRPr="00140EAB">
        <w:rPr>
          <w:rFonts w:ascii="Arial" w:eastAsia="Arial" w:hAnsi="Arial" w:cs="Arial"/>
          <w:b/>
          <w:bCs/>
          <w:color w:val="002C5F"/>
          <w:sz w:val="28"/>
          <w:szCs w:val="28"/>
        </w:rPr>
        <w:t xml:space="preserve">iVoox, pionera en potenciar la monetización en el mundo del </w:t>
      </w:r>
      <w:r w:rsidR="0044746A" w:rsidRPr="00140EAB">
        <w:rPr>
          <w:rFonts w:ascii="Arial" w:eastAsia="Arial" w:hAnsi="Arial" w:cs="Arial"/>
          <w:b/>
          <w:bCs/>
          <w:color w:val="002C5F"/>
          <w:sz w:val="28"/>
          <w:szCs w:val="28"/>
        </w:rPr>
        <w:t>pódcast</w:t>
      </w:r>
      <w:r w:rsidRPr="00140EAB">
        <w:rPr>
          <w:rFonts w:ascii="Arial" w:eastAsia="Arial" w:hAnsi="Arial" w:cs="Arial"/>
          <w:b/>
          <w:bCs/>
          <w:color w:val="002C5F"/>
          <w:sz w:val="28"/>
          <w:szCs w:val="28"/>
        </w:rPr>
        <w:t xml:space="preserve"> hispanohablante</w:t>
      </w:r>
    </w:p>
    <w:p w14:paraId="172D793C" w14:textId="77777777" w:rsidR="008F14BD" w:rsidRPr="008F14BD" w:rsidRDefault="008F14BD" w:rsidP="001144E6">
      <w:pPr>
        <w:jc w:val="both"/>
        <w:rPr>
          <w:rFonts w:ascii="Arial" w:eastAsia="Arial" w:hAnsi="Arial" w:cs="Arial"/>
          <w:color w:val="222222"/>
        </w:rPr>
      </w:pPr>
    </w:p>
    <w:p w14:paraId="6BEC5F02" w14:textId="02646B73" w:rsidR="00163234" w:rsidRPr="008F14BD" w:rsidRDefault="00163234" w:rsidP="00163234">
      <w:pPr>
        <w:jc w:val="both"/>
        <w:rPr>
          <w:rFonts w:ascii="Arial" w:eastAsia="Arial" w:hAnsi="Arial" w:cs="Arial"/>
          <w:color w:val="222222"/>
        </w:rPr>
      </w:pPr>
      <w:r w:rsidRPr="008F14BD">
        <w:rPr>
          <w:rFonts w:ascii="Arial" w:eastAsia="Arial" w:hAnsi="Arial" w:cs="Arial"/>
          <w:color w:val="222222"/>
        </w:rPr>
        <w:t xml:space="preserve">Fundada en 2010, </w:t>
      </w:r>
      <w:r w:rsidRPr="00D13F44">
        <w:rPr>
          <w:rFonts w:ascii="Arial" w:eastAsia="Arial" w:hAnsi="Arial" w:cs="Arial"/>
          <w:b/>
          <w:bCs/>
          <w:color w:val="222222"/>
        </w:rPr>
        <w:t>iVoox</w:t>
      </w:r>
      <w:r w:rsidR="008F14BD" w:rsidRPr="00D13F44">
        <w:rPr>
          <w:rFonts w:ascii="Arial" w:eastAsia="Arial" w:hAnsi="Arial" w:cs="Arial"/>
          <w:b/>
          <w:bCs/>
          <w:color w:val="222222"/>
        </w:rPr>
        <w:t xml:space="preserve"> </w:t>
      </w:r>
      <w:r w:rsidR="005D7906" w:rsidRPr="00D13F44">
        <w:rPr>
          <w:rFonts w:ascii="Arial" w:eastAsia="Arial" w:hAnsi="Arial" w:cs="Arial"/>
          <w:b/>
          <w:bCs/>
          <w:color w:val="222222"/>
        </w:rPr>
        <w:t>desarrolla</w:t>
      </w:r>
      <w:r w:rsidRPr="00D13F44">
        <w:rPr>
          <w:rFonts w:ascii="Arial" w:eastAsia="Arial" w:hAnsi="Arial" w:cs="Arial"/>
          <w:b/>
          <w:bCs/>
          <w:color w:val="222222"/>
        </w:rPr>
        <w:t xml:space="preserve"> el ecosistema del </w:t>
      </w:r>
      <w:r w:rsidR="0044746A">
        <w:rPr>
          <w:rFonts w:ascii="Arial" w:eastAsia="Arial" w:hAnsi="Arial" w:cs="Arial"/>
          <w:b/>
          <w:bCs/>
          <w:color w:val="222222"/>
        </w:rPr>
        <w:t>p</w:t>
      </w:r>
      <w:r w:rsidR="008764CF">
        <w:rPr>
          <w:rFonts w:ascii="Arial" w:eastAsia="Arial" w:hAnsi="Arial" w:cs="Arial"/>
          <w:b/>
          <w:bCs/>
          <w:color w:val="222222"/>
        </w:rPr>
        <w:t>o</w:t>
      </w:r>
      <w:r w:rsidR="0044746A">
        <w:rPr>
          <w:rFonts w:ascii="Arial" w:eastAsia="Arial" w:hAnsi="Arial" w:cs="Arial"/>
          <w:b/>
          <w:bCs/>
          <w:color w:val="222222"/>
        </w:rPr>
        <w:t>dcast</w:t>
      </w:r>
      <w:r w:rsidRPr="00D13F44">
        <w:rPr>
          <w:rFonts w:ascii="Arial" w:eastAsia="Arial" w:hAnsi="Arial" w:cs="Arial"/>
          <w:b/>
          <w:bCs/>
          <w:color w:val="222222"/>
        </w:rPr>
        <w:t>ing en España y Latinoamérica desde hace más de 10 años</w:t>
      </w:r>
      <w:r w:rsidRPr="008F14BD">
        <w:rPr>
          <w:rFonts w:ascii="Arial" w:eastAsia="Arial" w:hAnsi="Arial" w:cs="Arial"/>
          <w:color w:val="222222"/>
        </w:rPr>
        <w:t xml:space="preserve">. Además, la compañía es pionera en potenciar la monetización en el mundo del </w:t>
      </w:r>
      <w:r w:rsidR="0044746A">
        <w:rPr>
          <w:rFonts w:ascii="Arial" w:eastAsia="Arial" w:hAnsi="Arial" w:cs="Arial"/>
          <w:color w:val="222222"/>
        </w:rPr>
        <w:t>pódcast</w:t>
      </w:r>
      <w:r w:rsidRPr="008F14BD">
        <w:rPr>
          <w:rFonts w:ascii="Arial" w:eastAsia="Arial" w:hAnsi="Arial" w:cs="Arial"/>
          <w:color w:val="222222"/>
        </w:rPr>
        <w:t xml:space="preserve"> hispanohablante, siendo la única plataforma que permite al </w:t>
      </w:r>
      <w:r w:rsidR="0044746A">
        <w:rPr>
          <w:rFonts w:ascii="Arial" w:eastAsia="Arial" w:hAnsi="Arial" w:cs="Arial"/>
          <w:color w:val="222222"/>
        </w:rPr>
        <w:t>p</w:t>
      </w:r>
      <w:r w:rsidR="008764CF">
        <w:rPr>
          <w:rFonts w:ascii="Arial" w:eastAsia="Arial" w:hAnsi="Arial" w:cs="Arial"/>
          <w:color w:val="222222"/>
        </w:rPr>
        <w:t>o</w:t>
      </w:r>
      <w:r w:rsidR="0044746A">
        <w:rPr>
          <w:rFonts w:ascii="Arial" w:eastAsia="Arial" w:hAnsi="Arial" w:cs="Arial"/>
          <w:color w:val="222222"/>
        </w:rPr>
        <w:t>dcast</w:t>
      </w:r>
      <w:r w:rsidRPr="008F14BD">
        <w:rPr>
          <w:rFonts w:ascii="Arial" w:eastAsia="Arial" w:hAnsi="Arial" w:cs="Arial"/>
          <w:color w:val="222222"/>
        </w:rPr>
        <w:t>er generar ingresos y crecer en audiencia a la vez.</w:t>
      </w:r>
    </w:p>
    <w:p w14:paraId="4666FCBA" w14:textId="77777777" w:rsidR="002362D2" w:rsidRPr="008F14BD" w:rsidRDefault="002362D2" w:rsidP="00615ACE">
      <w:pPr>
        <w:jc w:val="both"/>
        <w:rPr>
          <w:rFonts w:ascii="Arial" w:eastAsia="Arial" w:hAnsi="Arial" w:cs="Arial"/>
          <w:color w:val="222222"/>
        </w:rPr>
      </w:pPr>
    </w:p>
    <w:p w14:paraId="06C916B6" w14:textId="740F622B" w:rsidR="00575328" w:rsidRPr="008F14BD" w:rsidRDefault="005D1544" w:rsidP="00615ACE">
      <w:pPr>
        <w:jc w:val="both"/>
        <w:rPr>
          <w:rFonts w:ascii="Arial" w:eastAsia="Arial" w:hAnsi="Arial" w:cs="Arial"/>
          <w:color w:val="222222"/>
        </w:rPr>
      </w:pPr>
      <w:r w:rsidRPr="008F14BD">
        <w:rPr>
          <w:rFonts w:ascii="Arial" w:eastAsia="Arial" w:hAnsi="Arial" w:cs="Arial"/>
          <w:color w:val="222222"/>
        </w:rPr>
        <w:t xml:space="preserve">iVoox dispone del mayor catálogo de audio en español, con </w:t>
      </w:r>
      <w:r w:rsidRPr="00D13F44">
        <w:rPr>
          <w:rFonts w:ascii="Arial" w:eastAsia="Arial" w:hAnsi="Arial" w:cs="Arial"/>
          <w:b/>
          <w:bCs/>
          <w:color w:val="222222"/>
        </w:rPr>
        <w:t xml:space="preserve">más de 130 millones de episodios y 1,9 millones de </w:t>
      </w:r>
      <w:r w:rsidR="0044746A">
        <w:rPr>
          <w:rFonts w:ascii="Arial" w:eastAsia="Arial" w:hAnsi="Arial" w:cs="Arial"/>
          <w:b/>
          <w:bCs/>
          <w:color w:val="222222"/>
        </w:rPr>
        <w:t>pódcast</w:t>
      </w:r>
      <w:r w:rsidRPr="00D13F44">
        <w:rPr>
          <w:rFonts w:ascii="Arial" w:eastAsia="Arial" w:hAnsi="Arial" w:cs="Arial"/>
          <w:b/>
          <w:bCs/>
          <w:color w:val="222222"/>
        </w:rPr>
        <w:t xml:space="preserve"> disponibles en 50 idiomas distintos</w:t>
      </w:r>
      <w:r w:rsidRPr="008F14BD">
        <w:rPr>
          <w:rFonts w:ascii="Arial" w:eastAsia="Arial" w:hAnsi="Arial" w:cs="Arial"/>
          <w:color w:val="222222"/>
        </w:rPr>
        <w:t xml:space="preserve">, de los cuales más de 500.000 son en castellano. Cuenta también con una amplia oferta de contenidos entre las que destacan </w:t>
      </w:r>
      <w:r w:rsidRPr="00D13F44">
        <w:rPr>
          <w:rFonts w:ascii="Arial" w:eastAsia="Arial" w:hAnsi="Arial" w:cs="Arial"/>
          <w:b/>
          <w:bCs/>
          <w:color w:val="222222"/>
        </w:rPr>
        <w:t>iVoox Originals</w:t>
      </w:r>
      <w:r w:rsidRPr="00D13F44">
        <w:rPr>
          <w:rFonts w:ascii="Arial" w:eastAsia="Arial" w:hAnsi="Arial" w:cs="Arial"/>
          <w:color w:val="222222"/>
        </w:rPr>
        <w:t xml:space="preserve">, el mayor catálogo de </w:t>
      </w:r>
      <w:r w:rsidR="0044746A">
        <w:rPr>
          <w:rFonts w:ascii="Arial" w:eastAsia="Arial" w:hAnsi="Arial" w:cs="Arial"/>
          <w:color w:val="222222"/>
        </w:rPr>
        <w:t>pódcast</w:t>
      </w:r>
      <w:r w:rsidRPr="00D13F44">
        <w:rPr>
          <w:rFonts w:ascii="Arial" w:eastAsia="Arial" w:hAnsi="Arial" w:cs="Arial"/>
          <w:color w:val="222222"/>
        </w:rPr>
        <w:t xml:space="preserve"> exclusivos y gratuitos en español</w:t>
      </w:r>
      <w:r w:rsidRPr="008F14BD">
        <w:rPr>
          <w:rFonts w:ascii="Arial" w:eastAsia="Arial" w:hAnsi="Arial" w:cs="Arial"/>
          <w:color w:val="222222"/>
        </w:rPr>
        <w:t xml:space="preserve"> con cerca de 200 shows</w:t>
      </w:r>
      <w:r w:rsidR="009A533B" w:rsidRPr="008F14BD">
        <w:rPr>
          <w:rFonts w:ascii="Arial" w:eastAsia="Arial" w:hAnsi="Arial" w:cs="Arial"/>
          <w:color w:val="222222"/>
        </w:rPr>
        <w:t>,</w:t>
      </w:r>
      <w:r w:rsidRPr="008F14BD">
        <w:rPr>
          <w:rFonts w:ascii="Arial" w:eastAsia="Arial" w:hAnsi="Arial" w:cs="Arial"/>
          <w:color w:val="222222"/>
        </w:rPr>
        <w:t xml:space="preserve"> e </w:t>
      </w:r>
      <w:r w:rsidRPr="00D13F44">
        <w:rPr>
          <w:rFonts w:ascii="Arial" w:eastAsia="Arial" w:hAnsi="Arial" w:cs="Arial"/>
          <w:b/>
          <w:bCs/>
          <w:color w:val="222222"/>
        </w:rPr>
        <w:t>iVoox Plus</w:t>
      </w:r>
      <w:r w:rsidRPr="008F14BD">
        <w:rPr>
          <w:rFonts w:ascii="Arial" w:eastAsia="Arial" w:hAnsi="Arial" w:cs="Arial"/>
          <w:color w:val="222222"/>
        </w:rPr>
        <w:t xml:space="preserve">, un servicio de suscripción con más de 700.000 episodios exclusivos de pago de </w:t>
      </w:r>
      <w:r w:rsidR="0044746A">
        <w:rPr>
          <w:rFonts w:ascii="Arial" w:eastAsia="Arial" w:hAnsi="Arial" w:cs="Arial"/>
          <w:color w:val="222222"/>
        </w:rPr>
        <w:t>pódcast</w:t>
      </w:r>
      <w:r w:rsidRPr="008F14BD">
        <w:rPr>
          <w:rFonts w:ascii="Arial" w:eastAsia="Arial" w:hAnsi="Arial" w:cs="Arial"/>
          <w:color w:val="222222"/>
        </w:rPr>
        <w:t xml:space="preserve"> y audiolibros.</w:t>
      </w:r>
    </w:p>
    <w:p w14:paraId="637EBE93" w14:textId="77777777" w:rsidR="002362D2" w:rsidRPr="008F14BD" w:rsidRDefault="002362D2" w:rsidP="00615ACE">
      <w:pPr>
        <w:jc w:val="both"/>
        <w:rPr>
          <w:rFonts w:ascii="Arial" w:eastAsia="Arial" w:hAnsi="Arial" w:cs="Arial"/>
          <w:color w:val="222222"/>
        </w:rPr>
      </w:pPr>
    </w:p>
    <w:p w14:paraId="4EEF20E0" w14:textId="334BFBDB" w:rsidR="002362D2" w:rsidRPr="0004789C" w:rsidRDefault="005D1544" w:rsidP="00D13F44">
      <w:pPr>
        <w:jc w:val="both"/>
        <w:rPr>
          <w:rFonts w:ascii="Arial" w:eastAsia="Arial" w:hAnsi="Arial" w:cs="Arial"/>
          <w:color w:val="002C5F"/>
          <w:lang w:val="en-US"/>
        </w:rPr>
      </w:pPr>
      <w:r w:rsidRPr="008F14BD">
        <w:rPr>
          <w:rFonts w:ascii="Arial" w:eastAsia="Arial" w:hAnsi="Arial" w:cs="Arial"/>
          <w:color w:val="222222"/>
        </w:rPr>
        <w:t xml:space="preserve">Como ya viene haciendo en los últimos </w:t>
      </w:r>
      <w:r w:rsidR="00575328" w:rsidRPr="008F14BD">
        <w:rPr>
          <w:rFonts w:ascii="Arial" w:eastAsia="Arial" w:hAnsi="Arial" w:cs="Arial"/>
          <w:color w:val="222222"/>
        </w:rPr>
        <w:t xml:space="preserve">cinco </w:t>
      </w:r>
      <w:r w:rsidRPr="008F14BD">
        <w:rPr>
          <w:rFonts w:ascii="Arial" w:eastAsia="Arial" w:hAnsi="Arial" w:cs="Arial"/>
          <w:color w:val="222222"/>
        </w:rPr>
        <w:t xml:space="preserve">años, iVoox </w:t>
      </w:r>
      <w:r w:rsidR="00D13F44">
        <w:rPr>
          <w:rFonts w:ascii="Arial" w:eastAsia="Arial" w:hAnsi="Arial" w:cs="Arial"/>
          <w:color w:val="222222"/>
        </w:rPr>
        <w:t>sigue</w:t>
      </w:r>
      <w:r w:rsidRPr="008F14BD">
        <w:rPr>
          <w:rFonts w:ascii="Arial" w:eastAsia="Arial" w:hAnsi="Arial" w:cs="Arial"/>
          <w:color w:val="222222"/>
        </w:rPr>
        <w:t xml:space="preserve"> trabajando para ser el mejor aliado tanto para </w:t>
      </w:r>
      <w:r w:rsidRPr="00D13F44">
        <w:rPr>
          <w:rFonts w:ascii="Arial" w:eastAsia="Arial" w:hAnsi="Arial" w:cs="Arial"/>
          <w:b/>
          <w:bCs/>
          <w:color w:val="222222"/>
        </w:rPr>
        <w:t>grandes creadores, networks y medios</w:t>
      </w:r>
      <w:r w:rsidRPr="008F14BD">
        <w:rPr>
          <w:rFonts w:ascii="Arial" w:eastAsia="Arial" w:hAnsi="Arial" w:cs="Arial"/>
          <w:color w:val="222222"/>
        </w:rPr>
        <w:t xml:space="preserve"> como de </w:t>
      </w:r>
      <w:r w:rsidR="00575328" w:rsidRPr="008F14BD">
        <w:rPr>
          <w:rFonts w:ascii="Arial" w:eastAsia="Arial" w:hAnsi="Arial" w:cs="Arial"/>
          <w:color w:val="222222"/>
        </w:rPr>
        <w:t xml:space="preserve">los </w:t>
      </w:r>
      <w:r w:rsidR="0044746A">
        <w:rPr>
          <w:rFonts w:ascii="Arial" w:eastAsia="Arial" w:hAnsi="Arial" w:cs="Arial"/>
          <w:b/>
          <w:bCs/>
          <w:color w:val="222222"/>
        </w:rPr>
        <w:t>p</w:t>
      </w:r>
      <w:r w:rsidR="008764CF">
        <w:rPr>
          <w:rFonts w:ascii="Arial" w:eastAsia="Arial" w:hAnsi="Arial" w:cs="Arial"/>
          <w:b/>
          <w:bCs/>
          <w:color w:val="222222"/>
        </w:rPr>
        <w:t>o</w:t>
      </w:r>
      <w:r w:rsidR="0044746A">
        <w:rPr>
          <w:rFonts w:ascii="Arial" w:eastAsia="Arial" w:hAnsi="Arial" w:cs="Arial"/>
          <w:b/>
          <w:bCs/>
          <w:color w:val="222222"/>
        </w:rPr>
        <w:t>dcast</w:t>
      </w:r>
      <w:r w:rsidRPr="00D13F44">
        <w:rPr>
          <w:rFonts w:ascii="Arial" w:eastAsia="Arial" w:hAnsi="Arial" w:cs="Arial"/>
          <w:b/>
          <w:bCs/>
          <w:color w:val="222222"/>
        </w:rPr>
        <w:t>ers independientes</w:t>
      </w:r>
      <w:r w:rsidR="00575328" w:rsidRPr="008F14BD">
        <w:rPr>
          <w:rFonts w:ascii="Arial" w:eastAsia="Arial" w:hAnsi="Arial" w:cs="Arial"/>
          <w:color w:val="222222"/>
        </w:rPr>
        <w:t>, y</w:t>
      </w:r>
      <w:r w:rsidRPr="008F14BD">
        <w:rPr>
          <w:rFonts w:ascii="Arial" w:eastAsia="Arial" w:hAnsi="Arial" w:cs="Arial"/>
          <w:color w:val="222222"/>
        </w:rPr>
        <w:t xml:space="preserve"> revolucionar el universo del </w:t>
      </w:r>
      <w:r w:rsidR="0044746A">
        <w:rPr>
          <w:rFonts w:ascii="Arial" w:eastAsia="Arial" w:hAnsi="Arial" w:cs="Arial"/>
          <w:color w:val="222222"/>
        </w:rPr>
        <w:t>p</w:t>
      </w:r>
      <w:r w:rsidR="008764CF">
        <w:rPr>
          <w:rFonts w:ascii="Arial" w:eastAsia="Arial" w:hAnsi="Arial" w:cs="Arial"/>
          <w:color w:val="222222"/>
        </w:rPr>
        <w:t>o</w:t>
      </w:r>
      <w:r w:rsidR="0044746A">
        <w:rPr>
          <w:rFonts w:ascii="Arial" w:eastAsia="Arial" w:hAnsi="Arial" w:cs="Arial"/>
          <w:color w:val="222222"/>
        </w:rPr>
        <w:t>dcast</w:t>
      </w:r>
      <w:r w:rsidRPr="008F14BD">
        <w:rPr>
          <w:rFonts w:ascii="Arial" w:eastAsia="Arial" w:hAnsi="Arial" w:cs="Arial"/>
          <w:color w:val="222222"/>
        </w:rPr>
        <w:t>ing con su ecosistema de monetización.</w:t>
      </w:r>
      <w:r w:rsidRPr="0004789C">
        <w:rPr>
          <w:lang w:val="en-US"/>
        </w:rPr>
        <w:t xml:space="preserve"> </w:t>
      </w:r>
    </w:p>
    <w:sectPr w:rsidR="002362D2" w:rsidRPr="0004789C" w:rsidSect="00540775">
      <w:footerReference w:type="default" r:id="rId10"/>
      <w:pgSz w:w="11900" w:h="16840"/>
      <w:pgMar w:top="1417" w:right="1701" w:bottom="22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02AF6A" w14:textId="77777777" w:rsidR="007218D1" w:rsidRDefault="007218D1" w:rsidP="007218D1">
      <w:r>
        <w:separator/>
      </w:r>
    </w:p>
  </w:endnote>
  <w:endnote w:type="continuationSeparator" w:id="0">
    <w:p w14:paraId="6BCB311C" w14:textId="77777777" w:rsidR="007218D1" w:rsidRDefault="007218D1" w:rsidP="00721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37B694A-9262-4F91-B408-FF5A948B603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F169A60-0B5B-4260-8790-1D70E5D97272}"/>
    <w:embedBold r:id="rId3" w:fontKey="{D862B9C7-2013-47A4-8FE3-D5A095BDAD4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AF06670-C256-4863-83C0-D6679C38E56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9A13E05-DACF-4DDC-924B-3131D3F918C4}"/>
    <w:embedItalic r:id="rId6" w:fontKey="{0DDB07E3-A611-4FC2-BD3A-87FB12FDA8C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B1EE7C3-B216-46EF-988D-E1DD79678E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90D3C" w14:textId="4437D8D1" w:rsidR="007218D1" w:rsidRDefault="007218D1">
    <w:pPr>
      <w:pStyle w:val="Piedepgina"/>
    </w:pPr>
    <w:r w:rsidRPr="00092079">
      <w:rPr>
        <w:noProof/>
      </w:rPr>
      <w:drawing>
        <wp:anchor distT="0" distB="0" distL="114300" distR="114300" simplePos="0" relativeHeight="251660288" behindDoc="0" locked="0" layoutInCell="1" allowOverlap="1" wp14:anchorId="7B8E2856" wp14:editId="1E99C71E">
          <wp:simplePos x="0" y="0"/>
          <wp:positionH relativeFrom="page">
            <wp:posOffset>4680585</wp:posOffset>
          </wp:positionH>
          <wp:positionV relativeFrom="page">
            <wp:posOffset>10398760</wp:posOffset>
          </wp:positionV>
          <wp:extent cx="2821940" cy="283210"/>
          <wp:effectExtent l="0" t="0" r="0" b="0"/>
          <wp:wrapSquare wrapText="bothSides"/>
          <wp:docPr id="559903587" name="Imagen 559903587" descr="C:\Users\dmadrigal\Desktop\urlsite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madrigal\Desktop\urlsi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1940" cy="283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92079">
      <w:rPr>
        <w:noProof/>
      </w:rPr>
      <w:drawing>
        <wp:anchor distT="0" distB="0" distL="114300" distR="114300" simplePos="0" relativeHeight="251659264" behindDoc="0" locked="0" layoutInCell="1" allowOverlap="1" wp14:anchorId="49134E51" wp14:editId="3FE0BE57">
          <wp:simplePos x="0" y="0"/>
          <wp:positionH relativeFrom="margin">
            <wp:posOffset>4814570</wp:posOffset>
          </wp:positionH>
          <wp:positionV relativeFrom="page">
            <wp:posOffset>10036175</wp:posOffset>
          </wp:positionV>
          <wp:extent cx="564515" cy="564515"/>
          <wp:effectExtent l="0" t="0" r="6985" b="0"/>
          <wp:wrapSquare wrapText="bothSides"/>
          <wp:docPr id="1673271270" name="Imagen 1673271270" descr="M:\REDES SOCIALES CORPORATIVAS\LOGOS\mediaset azul medias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EDES SOCIALES CORPORATIVAS\LOGOS\mediaset azul mediaset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15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C879C" w14:textId="77777777" w:rsidR="007218D1" w:rsidRDefault="007218D1" w:rsidP="007218D1">
      <w:r>
        <w:separator/>
      </w:r>
    </w:p>
  </w:footnote>
  <w:footnote w:type="continuationSeparator" w:id="0">
    <w:p w14:paraId="6F1D41B3" w14:textId="77777777" w:rsidR="007218D1" w:rsidRDefault="007218D1" w:rsidP="007218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E76EE"/>
    <w:multiLevelType w:val="multilevel"/>
    <w:tmpl w:val="A17C9F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01552ED"/>
    <w:multiLevelType w:val="hybridMultilevel"/>
    <w:tmpl w:val="EC4A960C"/>
    <w:lvl w:ilvl="0" w:tplc="F9B2A39A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3021FF"/>
    <w:multiLevelType w:val="hybridMultilevel"/>
    <w:tmpl w:val="BC0E1490"/>
    <w:lvl w:ilvl="0" w:tplc="D8C8F2A2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4735483">
    <w:abstractNumId w:val="0"/>
  </w:num>
  <w:num w:numId="2" w16cid:durableId="743449030">
    <w:abstractNumId w:val="2"/>
  </w:num>
  <w:num w:numId="3" w16cid:durableId="11383814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2D2"/>
    <w:rsid w:val="00005411"/>
    <w:rsid w:val="00035579"/>
    <w:rsid w:val="000452A0"/>
    <w:rsid w:val="00046681"/>
    <w:rsid w:val="0004789C"/>
    <w:rsid w:val="00087D93"/>
    <w:rsid w:val="000A41A2"/>
    <w:rsid w:val="000E0230"/>
    <w:rsid w:val="000F64D9"/>
    <w:rsid w:val="001121C8"/>
    <w:rsid w:val="001144E6"/>
    <w:rsid w:val="00117CFC"/>
    <w:rsid w:val="00140EAB"/>
    <w:rsid w:val="00163234"/>
    <w:rsid w:val="001817E4"/>
    <w:rsid w:val="00186136"/>
    <w:rsid w:val="001C16F5"/>
    <w:rsid w:val="001C3CA7"/>
    <w:rsid w:val="001D2007"/>
    <w:rsid w:val="001E7A85"/>
    <w:rsid w:val="001F0830"/>
    <w:rsid w:val="002133A2"/>
    <w:rsid w:val="002362D2"/>
    <w:rsid w:val="00246BB9"/>
    <w:rsid w:val="002666B7"/>
    <w:rsid w:val="00273EB4"/>
    <w:rsid w:val="00275769"/>
    <w:rsid w:val="00291C2F"/>
    <w:rsid w:val="00292E25"/>
    <w:rsid w:val="002B33E2"/>
    <w:rsid w:val="002C7A40"/>
    <w:rsid w:val="002D6FB7"/>
    <w:rsid w:val="002F6E39"/>
    <w:rsid w:val="003351C3"/>
    <w:rsid w:val="0033531A"/>
    <w:rsid w:val="00347679"/>
    <w:rsid w:val="00351D59"/>
    <w:rsid w:val="003601B9"/>
    <w:rsid w:val="003678D9"/>
    <w:rsid w:val="00374A57"/>
    <w:rsid w:val="00376D42"/>
    <w:rsid w:val="003A42B5"/>
    <w:rsid w:val="003B6D64"/>
    <w:rsid w:val="003C4730"/>
    <w:rsid w:val="0040292C"/>
    <w:rsid w:val="00433F79"/>
    <w:rsid w:val="00434CB7"/>
    <w:rsid w:val="0044746A"/>
    <w:rsid w:val="00481A7C"/>
    <w:rsid w:val="004A2899"/>
    <w:rsid w:val="004B1965"/>
    <w:rsid w:val="004B7DAA"/>
    <w:rsid w:val="004D126A"/>
    <w:rsid w:val="0050149C"/>
    <w:rsid w:val="00512600"/>
    <w:rsid w:val="00540775"/>
    <w:rsid w:val="00540B30"/>
    <w:rsid w:val="0054505D"/>
    <w:rsid w:val="005537F5"/>
    <w:rsid w:val="00575328"/>
    <w:rsid w:val="005A2D98"/>
    <w:rsid w:val="005B7CDF"/>
    <w:rsid w:val="005D1544"/>
    <w:rsid w:val="005D6C94"/>
    <w:rsid w:val="005D7906"/>
    <w:rsid w:val="005F50BD"/>
    <w:rsid w:val="006133A7"/>
    <w:rsid w:val="0061356A"/>
    <w:rsid w:val="006146F2"/>
    <w:rsid w:val="00615ACE"/>
    <w:rsid w:val="00653374"/>
    <w:rsid w:val="006740FE"/>
    <w:rsid w:val="006747D9"/>
    <w:rsid w:val="00683343"/>
    <w:rsid w:val="006A59CA"/>
    <w:rsid w:val="006B707B"/>
    <w:rsid w:val="006E156E"/>
    <w:rsid w:val="006E7D4B"/>
    <w:rsid w:val="006F41FB"/>
    <w:rsid w:val="00713BA5"/>
    <w:rsid w:val="007218D1"/>
    <w:rsid w:val="00723787"/>
    <w:rsid w:val="007306F1"/>
    <w:rsid w:val="00731933"/>
    <w:rsid w:val="0073386B"/>
    <w:rsid w:val="007409F4"/>
    <w:rsid w:val="00744751"/>
    <w:rsid w:val="00764D87"/>
    <w:rsid w:val="00782BDA"/>
    <w:rsid w:val="00793217"/>
    <w:rsid w:val="007D0B6B"/>
    <w:rsid w:val="00824279"/>
    <w:rsid w:val="008307BE"/>
    <w:rsid w:val="00830B8A"/>
    <w:rsid w:val="008447B1"/>
    <w:rsid w:val="008515A3"/>
    <w:rsid w:val="00857447"/>
    <w:rsid w:val="008764CF"/>
    <w:rsid w:val="00880CF2"/>
    <w:rsid w:val="008920D9"/>
    <w:rsid w:val="00895EB3"/>
    <w:rsid w:val="008A59A9"/>
    <w:rsid w:val="008A6F23"/>
    <w:rsid w:val="008B3327"/>
    <w:rsid w:val="008C501F"/>
    <w:rsid w:val="008F14BD"/>
    <w:rsid w:val="009623E7"/>
    <w:rsid w:val="009910A4"/>
    <w:rsid w:val="009A533B"/>
    <w:rsid w:val="009B120D"/>
    <w:rsid w:val="009C7C98"/>
    <w:rsid w:val="009D01AC"/>
    <w:rsid w:val="009E199A"/>
    <w:rsid w:val="00A077D9"/>
    <w:rsid w:val="00A36C70"/>
    <w:rsid w:val="00A457F2"/>
    <w:rsid w:val="00A50539"/>
    <w:rsid w:val="00A86757"/>
    <w:rsid w:val="00A94CB7"/>
    <w:rsid w:val="00AA2712"/>
    <w:rsid w:val="00AA5966"/>
    <w:rsid w:val="00AC6D54"/>
    <w:rsid w:val="00AD1B5E"/>
    <w:rsid w:val="00AD7434"/>
    <w:rsid w:val="00AE0D52"/>
    <w:rsid w:val="00AE1389"/>
    <w:rsid w:val="00AF0D64"/>
    <w:rsid w:val="00B07701"/>
    <w:rsid w:val="00B451FE"/>
    <w:rsid w:val="00B563ED"/>
    <w:rsid w:val="00B86527"/>
    <w:rsid w:val="00BC0905"/>
    <w:rsid w:val="00BD319E"/>
    <w:rsid w:val="00BD62EB"/>
    <w:rsid w:val="00BE07B7"/>
    <w:rsid w:val="00BF3F00"/>
    <w:rsid w:val="00C0437D"/>
    <w:rsid w:val="00C11CA5"/>
    <w:rsid w:val="00C24831"/>
    <w:rsid w:val="00C325DF"/>
    <w:rsid w:val="00C33A65"/>
    <w:rsid w:val="00C616F4"/>
    <w:rsid w:val="00C6636D"/>
    <w:rsid w:val="00C92968"/>
    <w:rsid w:val="00CB3DAA"/>
    <w:rsid w:val="00CC3DD4"/>
    <w:rsid w:val="00CE4028"/>
    <w:rsid w:val="00CF41AE"/>
    <w:rsid w:val="00D04B4D"/>
    <w:rsid w:val="00D13F44"/>
    <w:rsid w:val="00D14B80"/>
    <w:rsid w:val="00D26183"/>
    <w:rsid w:val="00D42947"/>
    <w:rsid w:val="00D55868"/>
    <w:rsid w:val="00D67ECA"/>
    <w:rsid w:val="00D87B03"/>
    <w:rsid w:val="00D94F0A"/>
    <w:rsid w:val="00DA79F1"/>
    <w:rsid w:val="00DB1B4B"/>
    <w:rsid w:val="00DD7B33"/>
    <w:rsid w:val="00E267FD"/>
    <w:rsid w:val="00E32590"/>
    <w:rsid w:val="00E35CE4"/>
    <w:rsid w:val="00EA56C6"/>
    <w:rsid w:val="00EA7A6A"/>
    <w:rsid w:val="00EF5C62"/>
    <w:rsid w:val="00F12E42"/>
    <w:rsid w:val="00F14283"/>
    <w:rsid w:val="00F23ADE"/>
    <w:rsid w:val="00F43632"/>
    <w:rsid w:val="00F7092D"/>
    <w:rsid w:val="00F72359"/>
    <w:rsid w:val="00F95FC7"/>
    <w:rsid w:val="00FE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0B8EE"/>
  <w15:docId w15:val="{0B008782-13B2-4E2D-83BA-85679944A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A8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BD15B6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BD15B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C1AA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DE046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811198"/>
    <w:rPr>
      <w:b/>
      <w:bCs/>
    </w:rPr>
  </w:style>
  <w:style w:type="character" w:styleId="nfasis">
    <w:name w:val="Emphasis"/>
    <w:basedOn w:val="Fuentedeprrafopredeter"/>
    <w:uiPriority w:val="20"/>
    <w:qFormat/>
    <w:rsid w:val="00811198"/>
    <w:rPr>
      <w:i/>
      <w:iCs/>
    </w:rPr>
  </w:style>
  <w:style w:type="character" w:styleId="Refdecomentario">
    <w:name w:val="annotation reference"/>
    <w:basedOn w:val="Fuentedeprrafopredeter"/>
    <w:uiPriority w:val="99"/>
    <w:semiHidden/>
    <w:unhideWhenUsed/>
    <w:rsid w:val="00A7492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492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492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492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492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492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4927"/>
    <w:rPr>
      <w:rFonts w:ascii="Segoe UI" w:hAnsi="Segoe UI" w:cs="Segoe UI"/>
      <w:sz w:val="18"/>
      <w:szCs w:val="18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1E3869"/>
    <w:rPr>
      <w:rFonts w:ascii="Times New Roman" w:hAnsi="Times New Roman" w:cs="Times New Roman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1E3869"/>
    <w:rPr>
      <w:rFonts w:ascii="Times New Roman" w:hAnsi="Times New Roman" w:cs="Times New Roman"/>
    </w:rPr>
  </w:style>
  <w:style w:type="paragraph" w:styleId="Revisin">
    <w:name w:val="Revision"/>
    <w:hidden/>
    <w:uiPriority w:val="99"/>
    <w:semiHidden/>
    <w:rsid w:val="001E3869"/>
  </w:style>
  <w:style w:type="character" w:styleId="Mencinsinresolver">
    <w:name w:val="Unresolved Mention"/>
    <w:basedOn w:val="Fuentedeprrafopredeter"/>
    <w:uiPriority w:val="99"/>
    <w:rsid w:val="00936565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unhideWhenUsed/>
    <w:rsid w:val="00EF2F04"/>
    <w:rPr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EF2F04"/>
    <w:rPr>
      <w:rFonts w:ascii="Calibri" w:hAnsi="Calibri"/>
      <w:sz w:val="22"/>
      <w:szCs w:val="21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7218D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218D1"/>
  </w:style>
  <w:style w:type="paragraph" w:styleId="Piedepgina">
    <w:name w:val="footer"/>
    <w:basedOn w:val="Normal"/>
    <w:link w:val="PiedepginaCar"/>
    <w:uiPriority w:val="99"/>
    <w:unhideWhenUsed/>
    <w:rsid w:val="007218D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21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9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s://www.mediaset.es/comunicacion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a6WF57XIpPBDmmjz/lSfI4SuFA==">CgMxLjA4AHIhMWJDM2lwWEhvNnRrRmtfS1JDb0MyNTJRTkEwUmQ0WHBn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3</Pages>
  <Words>961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 de Microsoft Office</dc:creator>
  <cp:lastModifiedBy>David Alegrete Bernal</cp:lastModifiedBy>
  <cp:revision>119</cp:revision>
  <cp:lastPrinted>2025-02-12T10:25:00Z</cp:lastPrinted>
  <dcterms:created xsi:type="dcterms:W3CDTF">2025-02-10T10:48:00Z</dcterms:created>
  <dcterms:modified xsi:type="dcterms:W3CDTF">2025-02-20T08:54:00Z</dcterms:modified>
</cp:coreProperties>
</file>