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503E" w14:textId="77777777" w:rsidR="002B62AA" w:rsidRDefault="002B62AA" w:rsidP="00581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65CAF9F" w14:textId="3A41BADC" w:rsidR="0092158C" w:rsidRDefault="002B62AA" w:rsidP="00581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9D77748" wp14:editId="57A87393">
            <wp:simplePos x="0" y="0"/>
            <wp:positionH relativeFrom="margin">
              <wp:posOffset>2884170</wp:posOffset>
            </wp:positionH>
            <wp:positionV relativeFrom="margin">
              <wp:posOffset>-467995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FBE38E" w14:textId="632B583F" w:rsidR="005468C0" w:rsidRDefault="005468C0" w:rsidP="00581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2B62AA">
        <w:rPr>
          <w:rFonts w:ascii="Arial" w:eastAsia="Times New Roman" w:hAnsi="Arial" w:cs="Arial"/>
          <w:sz w:val="24"/>
          <w:szCs w:val="24"/>
          <w:lang w:eastAsia="es-ES"/>
        </w:rPr>
        <w:t xml:space="preserve">19 de febrero </w:t>
      </w:r>
      <w:r>
        <w:rPr>
          <w:rFonts w:ascii="Arial" w:eastAsia="Times New Roman" w:hAnsi="Arial" w:cs="Arial"/>
          <w:sz w:val="24"/>
          <w:szCs w:val="24"/>
          <w:lang w:eastAsia="es-ES"/>
        </w:rPr>
        <w:t>de 2025</w:t>
      </w:r>
    </w:p>
    <w:p w14:paraId="01B17C0F" w14:textId="77777777" w:rsidR="005468C0" w:rsidRDefault="005468C0" w:rsidP="00581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67A525" w14:textId="77777777" w:rsidR="005468C0" w:rsidRDefault="005468C0" w:rsidP="005815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8F1B4CE" w14:textId="21F7F03C" w:rsidR="005468C0" w:rsidRDefault="005468C0" w:rsidP="0058152F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Telecinco</w:t>
      </w:r>
      <w:r w:rsidR="002B62A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7B3D0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reformula</w:t>
      </w:r>
      <w:r w:rsidR="002B62A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su franja de tarde a partir del próximo lunes</w:t>
      </w:r>
    </w:p>
    <w:p w14:paraId="3BB1F617" w14:textId="77777777" w:rsidR="005468C0" w:rsidRPr="002249A0" w:rsidRDefault="005468C0" w:rsidP="0058152F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223F9A65" w14:textId="636EE2C0" w:rsidR="005468C0" w:rsidRDefault="008D11E8" w:rsidP="005815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‘TardeAR’ adelantará su inicio a las 15:45 horas, ‘El Diario de Jorge’ tomará el testigo </w:t>
      </w:r>
      <w:r w:rsidR="001A1F5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continuación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las 18:30 horas y ‘Reacción en cadena’ </w:t>
      </w:r>
      <w:r w:rsidR="000D083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continuará con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su horario habitual a las 20:00 horas.</w:t>
      </w:r>
    </w:p>
    <w:p w14:paraId="23FE0034" w14:textId="77777777" w:rsidR="005468C0" w:rsidRPr="002249A0" w:rsidRDefault="005468C0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4AD23E02" w14:textId="77777777" w:rsidR="003817FF" w:rsidRDefault="008D11E8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D1629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A1F54" w:rsidRPr="001A1F54">
        <w:rPr>
          <w:rFonts w:ascii="Arial" w:eastAsia="Times New Roman" w:hAnsi="Arial" w:cs="Arial"/>
          <w:bCs/>
          <w:sz w:val="24"/>
          <w:szCs w:val="24"/>
          <w:lang w:eastAsia="es-ES"/>
        </w:rPr>
        <w:t>reformulará</w:t>
      </w:r>
      <w:r w:rsidRPr="00A017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1020C" w:rsidRPr="00A017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partir del próximo lunes 24 de febrero </w:t>
      </w:r>
      <w:r w:rsidR="00DB69F2" w:rsidRPr="00A017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B1020C" w:rsidRPr="00A0177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franja </w:t>
      </w:r>
      <w:r w:rsidR="001A1F54">
        <w:rPr>
          <w:rFonts w:ascii="Arial" w:eastAsia="Times New Roman" w:hAnsi="Arial" w:cs="Arial"/>
          <w:b/>
          <w:sz w:val="24"/>
          <w:szCs w:val="24"/>
          <w:lang w:eastAsia="es-ES"/>
        </w:rPr>
        <w:t>vespertina</w:t>
      </w:r>
      <w:r w:rsidR="00DB69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una </w:t>
      </w:r>
      <w:r w:rsidR="00DB69F2"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configuración </w:t>
      </w:r>
      <w:r w:rsidR="006831B4"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horaria </w:t>
      </w:r>
      <w:r w:rsidR="00DB69F2"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>de su oferta</w:t>
      </w:r>
      <w:r w:rsidR="003817F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lunes a viernes</w:t>
      </w:r>
      <w:r w:rsidR="004B241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3817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A1F54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="00BC07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as nuevas tardes de la cadena arrancarán </w:t>
      </w:r>
      <w:r w:rsidR="00BC07E6"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>a las 15:45 horas</w:t>
      </w:r>
      <w:r w:rsidR="00BC07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BC07E6"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proofErr w:type="spellStart"/>
      <w:r w:rsidR="00BC07E6"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>TardeAR</w:t>
      </w:r>
      <w:proofErr w:type="spellEnd"/>
      <w:r w:rsidR="00BC07E6"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BC07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3817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magazine de actualidad </w:t>
      </w:r>
      <w:r w:rsidR="00E51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A4043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seguirá </w:t>
      </w:r>
      <w:r w:rsidR="00E51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ofreciendo su versión más desenfadada y apostando por más show y entretenimiento con </w:t>
      </w:r>
      <w:r w:rsidR="00E51AE6"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>Frank Blanco y Verónica Dulanto</w:t>
      </w:r>
      <w:r w:rsidR="00E51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frente. </w:t>
      </w:r>
    </w:p>
    <w:p w14:paraId="1E45E73E" w14:textId="77777777" w:rsidR="003817FF" w:rsidRDefault="003817FF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2FDD765" w14:textId="4D10B68A" w:rsidR="00BC07E6" w:rsidRPr="007D49E3" w:rsidRDefault="00E51AE6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continuación, </w:t>
      </w:r>
      <w:r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>a las 18:30 horas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tomará el testigo </w:t>
      </w:r>
      <w:r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>‘El Diario de Jorge’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3817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innovador </w:t>
      </w:r>
      <w:proofErr w:type="spellStart"/>
      <w:r w:rsidR="003817FF" w:rsidRPr="003817FF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talk</w:t>
      </w:r>
      <w:proofErr w:type="spellEnd"/>
      <w:r w:rsidR="003817FF" w:rsidRPr="003817FF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 show</w:t>
      </w:r>
      <w:r w:rsidR="003817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que </w:t>
      </w:r>
      <w:r w:rsidRPr="001A1F5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seguirá recibiendo a nuevos invitados anónimos con historias extraordinarias, emotivas</w:t>
      </w:r>
      <w:r w:rsidR="00A4043C">
        <w:rPr>
          <w:rFonts w:ascii="Arial" w:eastAsia="Times New Roman" w:hAnsi="Arial" w:cs="Arial"/>
          <w:bCs/>
          <w:sz w:val="24"/>
          <w:szCs w:val="24"/>
          <w:lang w:eastAsia="es-ES"/>
        </w:rPr>
        <w:t>, divertidas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sorprendentes que compartir</w:t>
      </w:r>
      <w:r w:rsidR="001A1F5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la audiencia</w:t>
      </w:r>
      <w:r w:rsidR="00A4043C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81624A2" w14:textId="77777777" w:rsidR="0058152F" w:rsidRDefault="0058152F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1E82886" w14:textId="198AE97C" w:rsidR="005468C0" w:rsidRPr="005468C0" w:rsidRDefault="00405A40" w:rsidP="0058152F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‘Reacción en Cadena’ mantiene su horario</w:t>
      </w:r>
    </w:p>
    <w:p w14:paraId="3917F370" w14:textId="77777777" w:rsidR="0058152F" w:rsidRDefault="0058152F" w:rsidP="005815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3C4845C" w14:textId="289FEE89" w:rsidR="005468C0" w:rsidRDefault="00F3517D" w:rsidP="007546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su parte,</w:t>
      </w:r>
      <w:r w:rsidR="001A1F5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A1F54" w:rsidRPr="00460BDD">
        <w:rPr>
          <w:rFonts w:ascii="Arial" w:eastAsia="Times New Roman" w:hAnsi="Arial" w:cs="Arial"/>
          <w:b/>
          <w:sz w:val="24"/>
          <w:szCs w:val="24"/>
          <w:lang w:eastAsia="es-ES"/>
        </w:rPr>
        <w:t>‘Reacción en Cadena’</w:t>
      </w:r>
      <w:r w:rsidR="00460B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</w:t>
      </w:r>
      <w:r w:rsidR="00460BDD" w:rsidRPr="00460BDD">
        <w:rPr>
          <w:rFonts w:ascii="Arial" w:eastAsia="Times New Roman" w:hAnsi="Arial" w:cs="Arial"/>
          <w:b/>
          <w:sz w:val="24"/>
          <w:szCs w:val="24"/>
          <w:lang w:eastAsia="es-ES"/>
        </w:rPr>
        <w:t>Ion Aramendi</w:t>
      </w:r>
      <w:r w:rsidR="00460B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frente,</w:t>
      </w:r>
      <w:r w:rsidR="001A1F5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continuará ofreciendo sus entregas </w:t>
      </w:r>
      <w:r w:rsidR="003817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lunes a viernes </w:t>
      </w:r>
      <w:r w:rsidR="001A1F5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las </w:t>
      </w:r>
      <w:r w:rsidR="001A1F54" w:rsidRPr="000A0B38">
        <w:rPr>
          <w:rFonts w:ascii="Arial" w:eastAsia="Times New Roman" w:hAnsi="Arial" w:cs="Arial"/>
          <w:b/>
          <w:sz w:val="24"/>
          <w:szCs w:val="24"/>
          <w:lang w:eastAsia="es-ES"/>
        </w:rPr>
        <w:t>20:00 horas</w:t>
      </w:r>
      <w:r w:rsidR="003817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4B24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premio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diario </w:t>
      </w:r>
      <w:r w:rsidR="003817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juego </w:t>
      </w:r>
      <w:r w:rsidR="004B2417">
        <w:rPr>
          <w:rFonts w:ascii="Arial" w:eastAsia="Times New Roman" w:hAnsi="Arial" w:cs="Arial"/>
          <w:bCs/>
          <w:sz w:val="24"/>
          <w:szCs w:val="24"/>
          <w:lang w:eastAsia="es-ES"/>
        </w:rPr>
        <w:t>de más de 150.000 euros. N</w:t>
      </w:r>
      <w:r w:rsidR="001A1F5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uevos equipos llegarán </w:t>
      </w:r>
      <w:r w:rsidR="003817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 concurso </w:t>
      </w:r>
      <w:r w:rsidR="001A1F54">
        <w:rPr>
          <w:rFonts w:ascii="Arial" w:eastAsia="Times New Roman" w:hAnsi="Arial" w:cs="Arial"/>
          <w:bCs/>
          <w:sz w:val="24"/>
          <w:szCs w:val="24"/>
          <w:lang w:eastAsia="es-ES"/>
        </w:rPr>
        <w:t>para jugar a encadenar palabras</w:t>
      </w:r>
      <w:r w:rsidR="009E69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tratar de alcanzar la última prueba venciendo </w:t>
      </w:r>
      <w:r w:rsidR="003817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previamente </w:t>
      </w:r>
      <w:r w:rsidR="009E69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sus rivales en la </w:t>
      </w:r>
      <w:r w:rsidR="007546A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ya </w:t>
      </w:r>
      <w:r w:rsidR="009E69FF">
        <w:rPr>
          <w:rFonts w:ascii="Arial" w:eastAsia="Times New Roman" w:hAnsi="Arial" w:cs="Arial"/>
          <w:bCs/>
          <w:sz w:val="24"/>
          <w:szCs w:val="24"/>
          <w:lang w:eastAsia="es-ES"/>
        </w:rPr>
        <w:t>mítica ‘Complicidad ganadora’</w:t>
      </w:r>
      <w:r w:rsidR="004B241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5468C0" w:rsidSect="005468C0">
      <w:headerReference w:type="default" r:id="rId9"/>
      <w:footerReference w:type="default" r:id="rId10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D98B" w14:textId="77777777" w:rsidR="00F064C2" w:rsidRDefault="00F064C2">
      <w:pPr>
        <w:spacing w:after="0" w:line="240" w:lineRule="auto"/>
      </w:pPr>
      <w:r>
        <w:separator/>
      </w:r>
    </w:p>
  </w:endnote>
  <w:endnote w:type="continuationSeparator" w:id="0">
    <w:p w14:paraId="0C4F11CF" w14:textId="77777777" w:rsidR="00F064C2" w:rsidRDefault="00F0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76FB" w14:textId="77777777" w:rsidR="00B52D84" w:rsidRPr="00092079" w:rsidRDefault="00F3517D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3229C393" wp14:editId="07409C4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4B8C46F" wp14:editId="4F54B25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9F673" w14:textId="77777777" w:rsidR="00F064C2" w:rsidRDefault="00F064C2">
      <w:pPr>
        <w:spacing w:after="0" w:line="240" w:lineRule="auto"/>
      </w:pPr>
      <w:r>
        <w:separator/>
      </w:r>
    </w:p>
  </w:footnote>
  <w:footnote w:type="continuationSeparator" w:id="0">
    <w:p w14:paraId="7C8DBD37" w14:textId="77777777" w:rsidR="00F064C2" w:rsidRDefault="00F0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E62E" w14:textId="77777777" w:rsidR="00B52D84" w:rsidRDefault="00B52D84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C0"/>
    <w:rsid w:val="000302EE"/>
    <w:rsid w:val="0006367D"/>
    <w:rsid w:val="000A0B38"/>
    <w:rsid w:val="000D083C"/>
    <w:rsid w:val="000F5975"/>
    <w:rsid w:val="0014551D"/>
    <w:rsid w:val="001A1F54"/>
    <w:rsid w:val="001F25EF"/>
    <w:rsid w:val="002422EB"/>
    <w:rsid w:val="00247284"/>
    <w:rsid w:val="002B62AA"/>
    <w:rsid w:val="002F26CB"/>
    <w:rsid w:val="003817FF"/>
    <w:rsid w:val="003B7DF0"/>
    <w:rsid w:val="00405A40"/>
    <w:rsid w:val="0040757A"/>
    <w:rsid w:val="00430819"/>
    <w:rsid w:val="00460BDD"/>
    <w:rsid w:val="004B2417"/>
    <w:rsid w:val="004F1EEE"/>
    <w:rsid w:val="004F6879"/>
    <w:rsid w:val="005468C0"/>
    <w:rsid w:val="0058152F"/>
    <w:rsid w:val="006831B4"/>
    <w:rsid w:val="006A5FE8"/>
    <w:rsid w:val="006F7067"/>
    <w:rsid w:val="006F70BD"/>
    <w:rsid w:val="00706803"/>
    <w:rsid w:val="00726661"/>
    <w:rsid w:val="007546AC"/>
    <w:rsid w:val="007B3D06"/>
    <w:rsid w:val="007D49E3"/>
    <w:rsid w:val="008B2DB3"/>
    <w:rsid w:val="008D11E8"/>
    <w:rsid w:val="008F121C"/>
    <w:rsid w:val="00905007"/>
    <w:rsid w:val="0092158C"/>
    <w:rsid w:val="009419F8"/>
    <w:rsid w:val="0095438C"/>
    <w:rsid w:val="009E69FF"/>
    <w:rsid w:val="00A01772"/>
    <w:rsid w:val="00A03C88"/>
    <w:rsid w:val="00A35595"/>
    <w:rsid w:val="00A4043C"/>
    <w:rsid w:val="00AB63D2"/>
    <w:rsid w:val="00B1020C"/>
    <w:rsid w:val="00B415B6"/>
    <w:rsid w:val="00B52D84"/>
    <w:rsid w:val="00BC07E6"/>
    <w:rsid w:val="00BE0165"/>
    <w:rsid w:val="00C02B2F"/>
    <w:rsid w:val="00C654BC"/>
    <w:rsid w:val="00C73372"/>
    <w:rsid w:val="00CD3C89"/>
    <w:rsid w:val="00D4225A"/>
    <w:rsid w:val="00DB69F2"/>
    <w:rsid w:val="00DD1629"/>
    <w:rsid w:val="00E51AE6"/>
    <w:rsid w:val="00E91DDC"/>
    <w:rsid w:val="00EE5B1C"/>
    <w:rsid w:val="00EE7D43"/>
    <w:rsid w:val="00F064C2"/>
    <w:rsid w:val="00F21D8A"/>
    <w:rsid w:val="00F3517D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4670"/>
  <w15:chartTrackingRefBased/>
  <w15:docId w15:val="{C05D25ED-A9F2-47F9-987B-72515E0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C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6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8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8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8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8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8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8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8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8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8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8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8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68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468C0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468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68C0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468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E93A-4222-46F0-BDF8-FF1827C6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31</cp:revision>
  <cp:lastPrinted>2025-01-22T17:47:00Z</cp:lastPrinted>
  <dcterms:created xsi:type="dcterms:W3CDTF">2025-02-19T11:54:00Z</dcterms:created>
  <dcterms:modified xsi:type="dcterms:W3CDTF">2025-02-19T12:18:00Z</dcterms:modified>
</cp:coreProperties>
</file>