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EDFE" w14:textId="6785C110" w:rsidR="00E37442" w:rsidRDefault="0000443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035009" wp14:editId="4A805D29">
            <wp:simplePos x="0" y="0"/>
            <wp:positionH relativeFrom="margin">
              <wp:posOffset>2962275</wp:posOffset>
            </wp:positionH>
            <wp:positionV relativeFrom="margin">
              <wp:posOffset>-98425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11C8BF" w14:textId="77777777" w:rsidR="00287465" w:rsidRDefault="0028746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46467B" w14:textId="77777777" w:rsidR="00C720F7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327E0C" w14:textId="77777777" w:rsidR="00261E15" w:rsidRPr="00DA12FE" w:rsidRDefault="00261E1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7EFAD319" w:rsidR="004E268E" w:rsidRPr="00DA12FE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2FE">
        <w:rPr>
          <w:rFonts w:ascii="Arial" w:eastAsia="Arial" w:hAnsi="Arial" w:cs="Arial"/>
          <w:sz w:val="24"/>
          <w:szCs w:val="24"/>
        </w:rPr>
        <w:t xml:space="preserve">Madrid, </w:t>
      </w:r>
      <w:r w:rsidR="00A222E1">
        <w:rPr>
          <w:rFonts w:ascii="Arial" w:eastAsia="Arial" w:hAnsi="Arial" w:cs="Arial"/>
          <w:sz w:val="24"/>
          <w:szCs w:val="24"/>
        </w:rPr>
        <w:t>22 de enero de 2025</w:t>
      </w:r>
    </w:p>
    <w:p w14:paraId="5C70770D" w14:textId="4468F1C1" w:rsidR="00B30357" w:rsidRPr="00903647" w:rsidRDefault="00B30357" w:rsidP="004E2327">
      <w:pPr>
        <w:spacing w:after="0" w:line="240" w:lineRule="auto"/>
        <w:rPr>
          <w:rFonts w:ascii="Arial" w:eastAsia="Arial" w:hAnsi="Arial" w:cs="Arial"/>
          <w:b/>
          <w:sz w:val="42"/>
          <w:szCs w:val="42"/>
          <w:u w:val="single"/>
        </w:rPr>
      </w:pPr>
    </w:p>
    <w:p w14:paraId="76FAF62F" w14:textId="0FE5BC47" w:rsidR="00B16DAC" w:rsidRPr="003962F4" w:rsidRDefault="00C312FA" w:rsidP="00C312FA">
      <w:pPr>
        <w:spacing w:after="0" w:line="240" w:lineRule="auto"/>
        <w:jc w:val="both"/>
        <w:rPr>
          <w:rFonts w:ascii="Arial" w:hAnsi="Arial" w:cs="Arial"/>
          <w:color w:val="002C5F"/>
          <w:sz w:val="44"/>
          <w:szCs w:val="44"/>
        </w:rPr>
      </w:pPr>
      <w:bookmarkStart w:id="0" w:name="_Hlk104911892"/>
      <w:bookmarkStart w:id="1" w:name="_Hlk68015472"/>
      <w:r w:rsidRPr="003962F4">
        <w:rPr>
          <w:rFonts w:ascii="Arial" w:hAnsi="Arial" w:cs="Arial"/>
          <w:color w:val="002C5F"/>
          <w:sz w:val="44"/>
          <w:szCs w:val="44"/>
        </w:rPr>
        <w:t xml:space="preserve">Mediaset </w:t>
      </w:r>
      <w:r w:rsidRPr="002D474D">
        <w:rPr>
          <w:rFonts w:ascii="Arial" w:hAnsi="Arial" w:cs="Arial"/>
          <w:color w:val="002C5F"/>
          <w:sz w:val="44"/>
          <w:szCs w:val="44"/>
        </w:rPr>
        <w:t>Españ</w:t>
      </w:r>
      <w:r w:rsidR="00C67657" w:rsidRPr="002D474D">
        <w:rPr>
          <w:rFonts w:ascii="Arial" w:hAnsi="Arial" w:cs="Arial"/>
          <w:color w:val="002C5F"/>
          <w:sz w:val="44"/>
          <w:szCs w:val="44"/>
        </w:rPr>
        <w:t>a</w:t>
      </w:r>
      <w:r w:rsidR="006B5B4B">
        <w:rPr>
          <w:rFonts w:ascii="Arial" w:hAnsi="Arial" w:cs="Arial"/>
          <w:color w:val="002C5F"/>
          <w:sz w:val="44"/>
          <w:szCs w:val="44"/>
        </w:rPr>
        <w:t xml:space="preserve">, grupo audiovisual líder en consumo digital </w:t>
      </w:r>
      <w:r w:rsidR="003734B7">
        <w:rPr>
          <w:rFonts w:ascii="Arial" w:hAnsi="Arial" w:cs="Arial"/>
          <w:color w:val="002C5F"/>
          <w:sz w:val="44"/>
          <w:szCs w:val="44"/>
        </w:rPr>
        <w:t>en 2024 con Telecinco.es como el site de TV con mayor tráfico del año</w:t>
      </w:r>
    </w:p>
    <w:p w14:paraId="36238038" w14:textId="77777777" w:rsidR="00C312FA" w:rsidRPr="00E148EC" w:rsidRDefault="00C312FA" w:rsidP="00584505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0D2F6EC2" w14:textId="38918E77" w:rsidR="00AB347A" w:rsidRDefault="00AB347A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 un acumulado de 2</w:t>
      </w:r>
      <w:r w:rsidR="002C0E5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2C0E5A">
        <w:rPr>
          <w:rFonts w:ascii="Arial" w:hAnsi="Arial" w:cs="Arial"/>
          <w:b/>
          <w:bCs/>
          <w:sz w:val="24"/>
          <w:szCs w:val="24"/>
        </w:rPr>
        <w:t>72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0E5A">
        <w:rPr>
          <w:rFonts w:ascii="Arial" w:hAnsi="Arial" w:cs="Arial"/>
          <w:b/>
          <w:bCs/>
          <w:sz w:val="24"/>
          <w:szCs w:val="24"/>
        </w:rPr>
        <w:t xml:space="preserve">millones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9785A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Pr="00B9785A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 un promedio mensual de 239 millones de visualizaciones</w:t>
      </w:r>
      <w:r w:rsidR="002C0E5A">
        <w:rPr>
          <w:rFonts w:ascii="Arial" w:hAnsi="Arial" w:cs="Arial"/>
          <w:b/>
          <w:bCs/>
          <w:sz w:val="24"/>
          <w:szCs w:val="24"/>
        </w:rPr>
        <w:t xml:space="preserve"> de clips</w:t>
      </w:r>
      <w:r>
        <w:rPr>
          <w:rFonts w:ascii="Arial" w:hAnsi="Arial" w:cs="Arial"/>
          <w:b/>
          <w:bCs/>
          <w:sz w:val="24"/>
          <w:szCs w:val="24"/>
        </w:rPr>
        <w:t xml:space="preserve">, un 18% más que en 2023, el grupo ha superado a sus competidores de forma ininterrumpida desde febrero, primer mes en el que GfK DAM, medidor oficial del mercado, </w:t>
      </w:r>
      <w:r w:rsidR="00E878AC">
        <w:rPr>
          <w:rFonts w:ascii="Arial" w:hAnsi="Arial" w:cs="Arial"/>
          <w:b/>
          <w:bCs/>
          <w:sz w:val="24"/>
          <w:szCs w:val="24"/>
        </w:rPr>
        <w:t xml:space="preserve">difunde </w:t>
      </w:r>
      <w:r w:rsidR="00B9785A">
        <w:rPr>
          <w:rFonts w:ascii="Arial" w:hAnsi="Arial" w:cs="Arial"/>
          <w:b/>
          <w:bCs/>
          <w:sz w:val="24"/>
          <w:szCs w:val="24"/>
        </w:rPr>
        <w:t>estos datos de consumo audiovisual digital</w:t>
      </w:r>
      <w:r w:rsidR="00E878AC">
        <w:rPr>
          <w:rFonts w:ascii="Arial" w:hAnsi="Arial" w:cs="Arial"/>
          <w:b/>
          <w:bCs/>
          <w:sz w:val="24"/>
          <w:szCs w:val="24"/>
        </w:rPr>
        <w:t>.</w:t>
      </w:r>
    </w:p>
    <w:p w14:paraId="5BF8DFC5" w14:textId="77777777" w:rsidR="008A432B" w:rsidRDefault="008A432B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063A87" w14:textId="2CBAD5B3" w:rsidR="008A432B" w:rsidRDefault="0074715F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Mitele, con 2</w:t>
      </w:r>
      <w:r w:rsidR="002C0E5A">
        <w:rPr>
          <w:rFonts w:ascii="Arial" w:hAnsi="Arial" w:cs="Arial"/>
          <w:b/>
          <w:bCs/>
          <w:sz w:val="24"/>
          <w:szCs w:val="24"/>
        </w:rPr>
        <w:t>.049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0E5A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illones de </w:t>
      </w:r>
      <w:r>
        <w:rPr>
          <w:rFonts w:ascii="Arial" w:hAnsi="Arial" w:cs="Arial"/>
          <w:b/>
          <w:bCs/>
          <w:i/>
          <w:iCs/>
          <w:sz w:val="24"/>
          <w:szCs w:val="24"/>
        </w:rPr>
        <w:t>clip</w:t>
      </w:r>
      <w:r w:rsidR="00D75CA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D75CA3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D75CA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5CA3" w:rsidRPr="00D75CA3">
        <w:rPr>
          <w:rFonts w:ascii="Arial" w:hAnsi="Arial" w:cs="Arial"/>
          <w:b/>
          <w:bCs/>
          <w:sz w:val="24"/>
          <w:szCs w:val="24"/>
        </w:rPr>
        <w:t>en 2024</w:t>
      </w:r>
      <w:r w:rsidR="00D75CA3">
        <w:rPr>
          <w:rFonts w:ascii="Arial" w:hAnsi="Arial" w:cs="Arial"/>
          <w:b/>
          <w:bCs/>
          <w:sz w:val="24"/>
          <w:szCs w:val="24"/>
        </w:rPr>
        <w:t xml:space="preserve"> y una media de 171 millones de visualizaciones </w:t>
      </w:r>
      <w:r w:rsidR="002C0E5A">
        <w:rPr>
          <w:rFonts w:ascii="Arial" w:hAnsi="Arial" w:cs="Arial"/>
          <w:b/>
          <w:bCs/>
          <w:sz w:val="24"/>
          <w:szCs w:val="24"/>
        </w:rPr>
        <w:t xml:space="preserve">de clips </w:t>
      </w:r>
      <w:r w:rsidR="00D75CA3">
        <w:rPr>
          <w:rFonts w:ascii="Arial" w:hAnsi="Arial" w:cs="Arial"/>
          <w:b/>
          <w:bCs/>
          <w:sz w:val="24"/>
          <w:szCs w:val="24"/>
        </w:rPr>
        <w:t xml:space="preserve">al mes, un 22% más anual, </w:t>
      </w:r>
      <w:r w:rsidR="004A69F4">
        <w:rPr>
          <w:rFonts w:ascii="Arial" w:hAnsi="Arial" w:cs="Arial"/>
          <w:b/>
          <w:bCs/>
          <w:sz w:val="24"/>
          <w:szCs w:val="24"/>
        </w:rPr>
        <w:t>ha encabezado el consumo digital en Mediaset España.</w:t>
      </w:r>
    </w:p>
    <w:p w14:paraId="7B9A0677" w14:textId="77777777" w:rsidR="004A69F4" w:rsidRDefault="004A69F4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2B958C" w14:textId="2523B191" w:rsidR="004A69F4" w:rsidRPr="0074715F" w:rsidRDefault="004A69F4" w:rsidP="002E08B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diciembre, </w:t>
      </w:r>
      <w:r w:rsidR="007E0B44">
        <w:rPr>
          <w:rFonts w:ascii="Arial" w:hAnsi="Arial" w:cs="Arial"/>
          <w:b/>
          <w:bCs/>
          <w:sz w:val="24"/>
          <w:szCs w:val="24"/>
        </w:rPr>
        <w:t xml:space="preserve">Mediaset España ha vuelto a liderar el consumo digital entre los grupos audiovisuales con 168 millones de </w:t>
      </w:r>
      <w:r w:rsidR="007E0B44" w:rsidRPr="00984D69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="007E0B44" w:rsidRPr="00984D69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DD16EC">
        <w:rPr>
          <w:rFonts w:ascii="Arial" w:hAnsi="Arial" w:cs="Arial"/>
          <w:b/>
          <w:bCs/>
          <w:sz w:val="24"/>
          <w:szCs w:val="24"/>
        </w:rPr>
        <w:t>, un 18% interanual, con Telecinco.es como el site de televisión más visitado con 7,5 millones de usuarios únicos.</w:t>
      </w:r>
    </w:p>
    <w:p w14:paraId="1812C7FE" w14:textId="77777777" w:rsidR="0092175C" w:rsidRPr="00F34EEF" w:rsidRDefault="0092175C" w:rsidP="006B0AA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5616C9B6" w14:textId="0F44E4CB" w:rsidR="00F85182" w:rsidRDefault="00F85182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965">
        <w:rPr>
          <w:rFonts w:ascii="Arial" w:hAnsi="Arial" w:cs="Arial"/>
          <w:sz w:val="24"/>
          <w:szCs w:val="24"/>
        </w:rPr>
        <w:t xml:space="preserve">Tras liderar de forma ininterrumpida mes tras mes desde febrero con un </w:t>
      </w:r>
      <w:r w:rsidRPr="00934965">
        <w:rPr>
          <w:rFonts w:ascii="Arial" w:hAnsi="Arial" w:cs="Arial"/>
          <w:b/>
          <w:bCs/>
          <w:sz w:val="24"/>
          <w:szCs w:val="24"/>
        </w:rPr>
        <w:t xml:space="preserve">promedio de 239 millones de </w:t>
      </w:r>
      <w:r w:rsidR="00934965" w:rsidRPr="00CA638C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="00934965" w:rsidRPr="00CA638C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Pr="003C33FC">
        <w:rPr>
          <w:rFonts w:ascii="Arial" w:hAnsi="Arial" w:cs="Arial"/>
          <w:b/>
          <w:bCs/>
          <w:sz w:val="24"/>
          <w:szCs w:val="24"/>
        </w:rPr>
        <w:t>,</w:t>
      </w:r>
      <w:r w:rsidR="003C33FC" w:rsidRPr="003C33FC">
        <w:rPr>
          <w:rFonts w:ascii="Arial" w:hAnsi="Arial" w:cs="Arial"/>
          <w:b/>
          <w:bCs/>
          <w:sz w:val="24"/>
          <w:szCs w:val="24"/>
        </w:rPr>
        <w:t xml:space="preserve"> un 18% más</w:t>
      </w:r>
      <w:r w:rsidR="003C33FC">
        <w:rPr>
          <w:rFonts w:ascii="Arial" w:hAnsi="Arial" w:cs="Arial"/>
          <w:sz w:val="24"/>
          <w:szCs w:val="24"/>
        </w:rPr>
        <w:t xml:space="preserve"> anual,</w:t>
      </w:r>
      <w:r>
        <w:rPr>
          <w:rFonts w:ascii="Arial" w:hAnsi="Arial" w:cs="Arial"/>
          <w:b/>
          <w:bCs/>
          <w:sz w:val="24"/>
          <w:szCs w:val="24"/>
        </w:rPr>
        <w:t xml:space="preserve"> Mediaset España ha concluido 2024 como el grupo audiovisual </w:t>
      </w:r>
      <w:r w:rsidR="00934965">
        <w:rPr>
          <w:rFonts w:ascii="Arial" w:hAnsi="Arial" w:cs="Arial"/>
          <w:b/>
          <w:bCs/>
          <w:sz w:val="24"/>
          <w:szCs w:val="24"/>
        </w:rPr>
        <w:t>líder en consumo de vídeo digital</w:t>
      </w:r>
      <w:r w:rsidR="00934965" w:rsidRPr="00934965">
        <w:rPr>
          <w:rFonts w:ascii="Arial" w:hAnsi="Arial" w:cs="Arial"/>
          <w:sz w:val="24"/>
          <w:szCs w:val="24"/>
        </w:rPr>
        <w:t>,</w:t>
      </w:r>
      <w:r w:rsidR="00934965">
        <w:rPr>
          <w:rFonts w:ascii="Arial" w:hAnsi="Arial" w:cs="Arial"/>
          <w:b/>
          <w:bCs/>
          <w:sz w:val="24"/>
          <w:szCs w:val="24"/>
        </w:rPr>
        <w:t xml:space="preserve"> </w:t>
      </w:r>
      <w:r w:rsidR="00934965">
        <w:rPr>
          <w:rFonts w:ascii="Arial" w:hAnsi="Arial" w:cs="Arial"/>
          <w:sz w:val="24"/>
          <w:szCs w:val="24"/>
        </w:rPr>
        <w:t xml:space="preserve">según datos de GfK DAM, </w:t>
      </w:r>
      <w:r w:rsidR="00934965">
        <w:rPr>
          <w:rFonts w:ascii="Arial" w:eastAsia="Arial" w:hAnsi="Arial" w:cs="Arial"/>
          <w:sz w:val="24"/>
          <w:szCs w:val="24"/>
        </w:rPr>
        <w:t xml:space="preserve">el </w:t>
      </w:r>
      <w:r w:rsidR="00934965" w:rsidRPr="00CD3407">
        <w:rPr>
          <w:rFonts w:ascii="Arial" w:eastAsia="Arial" w:hAnsi="Arial" w:cs="Arial"/>
          <w:sz w:val="24"/>
          <w:szCs w:val="24"/>
        </w:rPr>
        <w:t>medidor oficial del consumo digital en España</w:t>
      </w:r>
      <w:r w:rsidR="00934965">
        <w:rPr>
          <w:rFonts w:ascii="Arial" w:eastAsia="Arial" w:hAnsi="Arial" w:cs="Arial"/>
          <w:sz w:val="24"/>
          <w:szCs w:val="24"/>
        </w:rPr>
        <w:t xml:space="preserve">, que ha asignado al grupo un </w:t>
      </w:r>
      <w:r w:rsidR="00934965" w:rsidRPr="00934965">
        <w:rPr>
          <w:rFonts w:ascii="Arial" w:eastAsia="Arial" w:hAnsi="Arial" w:cs="Arial"/>
          <w:b/>
          <w:bCs/>
          <w:sz w:val="24"/>
          <w:szCs w:val="24"/>
        </w:rPr>
        <w:t>acumulado de 2</w:t>
      </w:r>
      <w:r w:rsidR="002C0E5A">
        <w:rPr>
          <w:rFonts w:ascii="Arial" w:eastAsia="Arial" w:hAnsi="Arial" w:cs="Arial"/>
          <w:b/>
          <w:bCs/>
          <w:sz w:val="24"/>
          <w:szCs w:val="24"/>
        </w:rPr>
        <w:t>.872</w:t>
      </w:r>
      <w:r w:rsidR="00934965" w:rsidRPr="009349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C0E5A">
        <w:rPr>
          <w:rFonts w:ascii="Arial" w:eastAsia="Arial" w:hAnsi="Arial" w:cs="Arial"/>
          <w:b/>
          <w:bCs/>
          <w:sz w:val="24"/>
          <w:szCs w:val="24"/>
        </w:rPr>
        <w:t>m</w:t>
      </w:r>
      <w:r w:rsidR="00934965" w:rsidRPr="00934965">
        <w:rPr>
          <w:rFonts w:ascii="Arial" w:eastAsia="Arial" w:hAnsi="Arial" w:cs="Arial"/>
          <w:b/>
          <w:bCs/>
          <w:sz w:val="24"/>
          <w:szCs w:val="24"/>
        </w:rPr>
        <w:t>illones de visualizaciones</w:t>
      </w:r>
      <w:r w:rsidR="002E7405">
        <w:rPr>
          <w:rFonts w:ascii="Arial" w:eastAsia="Arial" w:hAnsi="Arial" w:cs="Arial"/>
          <w:sz w:val="24"/>
          <w:szCs w:val="24"/>
        </w:rPr>
        <w:t xml:space="preserve"> </w:t>
      </w:r>
      <w:r w:rsidR="002C0E5A" w:rsidRPr="002C0E5A">
        <w:rPr>
          <w:rFonts w:ascii="Arial" w:eastAsia="Arial" w:hAnsi="Arial" w:cs="Arial"/>
          <w:b/>
          <w:bCs/>
          <w:sz w:val="24"/>
          <w:szCs w:val="24"/>
        </w:rPr>
        <w:t>de clips</w:t>
      </w:r>
      <w:r w:rsidR="002C0E5A">
        <w:rPr>
          <w:rFonts w:ascii="Arial" w:eastAsia="Arial" w:hAnsi="Arial" w:cs="Arial"/>
          <w:sz w:val="24"/>
          <w:szCs w:val="24"/>
        </w:rPr>
        <w:t xml:space="preserve"> </w:t>
      </w:r>
      <w:r w:rsidR="002E7405">
        <w:rPr>
          <w:rFonts w:ascii="Arial" w:eastAsia="Arial" w:hAnsi="Arial" w:cs="Arial"/>
          <w:sz w:val="24"/>
          <w:szCs w:val="24"/>
        </w:rPr>
        <w:t>en el conjunto de todos sus soportes.</w:t>
      </w:r>
      <w:r w:rsidR="00BF0639">
        <w:rPr>
          <w:rFonts w:ascii="Arial" w:eastAsia="Arial" w:hAnsi="Arial" w:cs="Arial"/>
          <w:sz w:val="24"/>
          <w:szCs w:val="24"/>
        </w:rPr>
        <w:t xml:space="preserve"> En 2024 ha destacado dentro de Mediaset España el consumo registrado por </w:t>
      </w:r>
      <w:r w:rsidR="00BF0639" w:rsidRPr="006A5022">
        <w:rPr>
          <w:rFonts w:ascii="Arial" w:eastAsia="Arial" w:hAnsi="Arial" w:cs="Arial"/>
          <w:b/>
          <w:bCs/>
          <w:sz w:val="24"/>
          <w:szCs w:val="24"/>
        </w:rPr>
        <w:t>Mitele</w:t>
      </w:r>
      <w:r w:rsidR="00BF0639">
        <w:rPr>
          <w:rFonts w:ascii="Arial" w:eastAsia="Arial" w:hAnsi="Arial" w:cs="Arial"/>
          <w:sz w:val="24"/>
          <w:szCs w:val="24"/>
        </w:rPr>
        <w:t xml:space="preserve">, que ha cerrado el año con </w:t>
      </w:r>
      <w:r w:rsidR="00BF0639" w:rsidRPr="006A5022">
        <w:rPr>
          <w:rFonts w:ascii="Arial" w:eastAsia="Arial" w:hAnsi="Arial" w:cs="Arial"/>
          <w:b/>
          <w:bCs/>
          <w:sz w:val="24"/>
          <w:szCs w:val="24"/>
        </w:rPr>
        <w:t>más de 2</w:t>
      </w:r>
      <w:r w:rsidR="002C0E5A">
        <w:rPr>
          <w:rFonts w:ascii="Arial" w:eastAsia="Arial" w:hAnsi="Arial" w:cs="Arial"/>
          <w:b/>
          <w:bCs/>
          <w:sz w:val="24"/>
          <w:szCs w:val="24"/>
        </w:rPr>
        <w:t>.049</w:t>
      </w:r>
      <w:r w:rsidR="00BF0639" w:rsidRPr="006A50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C0E5A">
        <w:rPr>
          <w:rFonts w:ascii="Arial" w:eastAsia="Arial" w:hAnsi="Arial" w:cs="Arial"/>
          <w:b/>
          <w:bCs/>
          <w:sz w:val="24"/>
          <w:szCs w:val="24"/>
        </w:rPr>
        <w:t>m</w:t>
      </w:r>
      <w:r w:rsidR="00BF0639" w:rsidRPr="006A5022">
        <w:rPr>
          <w:rFonts w:ascii="Arial" w:eastAsia="Arial" w:hAnsi="Arial" w:cs="Arial"/>
          <w:b/>
          <w:bCs/>
          <w:sz w:val="24"/>
          <w:szCs w:val="24"/>
        </w:rPr>
        <w:t xml:space="preserve">illones de </w:t>
      </w:r>
      <w:r w:rsidR="00BF0639" w:rsidRPr="00CA638C">
        <w:rPr>
          <w:rFonts w:ascii="Arial" w:eastAsia="Arial" w:hAnsi="Arial" w:cs="Arial"/>
          <w:b/>
          <w:bCs/>
          <w:i/>
          <w:iCs/>
          <w:sz w:val="24"/>
          <w:szCs w:val="24"/>
        </w:rPr>
        <w:t>clips</w:t>
      </w:r>
      <w:r w:rsidR="00BF0639" w:rsidRPr="006A5022">
        <w:rPr>
          <w:rFonts w:ascii="Arial" w:eastAsia="Arial" w:hAnsi="Arial" w:cs="Arial"/>
          <w:b/>
          <w:bCs/>
          <w:sz w:val="24"/>
          <w:szCs w:val="24"/>
        </w:rPr>
        <w:t xml:space="preserve"> vistos y un promedio de 171 millones de vídeos al mes</w:t>
      </w:r>
      <w:r w:rsidR="00BF0639">
        <w:rPr>
          <w:rFonts w:ascii="Arial" w:eastAsia="Arial" w:hAnsi="Arial" w:cs="Arial"/>
          <w:sz w:val="24"/>
          <w:szCs w:val="24"/>
        </w:rPr>
        <w:t>, un 22% más que en 202</w:t>
      </w:r>
      <w:r w:rsidR="00830499">
        <w:rPr>
          <w:rFonts w:ascii="Arial" w:eastAsia="Arial" w:hAnsi="Arial" w:cs="Arial"/>
          <w:sz w:val="24"/>
          <w:szCs w:val="24"/>
        </w:rPr>
        <w:t>3</w:t>
      </w:r>
      <w:r w:rsidR="004409A4">
        <w:rPr>
          <w:rFonts w:ascii="Arial" w:eastAsia="Arial" w:hAnsi="Arial" w:cs="Arial"/>
          <w:sz w:val="24"/>
          <w:szCs w:val="24"/>
        </w:rPr>
        <w:t>.</w:t>
      </w:r>
    </w:p>
    <w:p w14:paraId="3BD103E1" w14:textId="77777777" w:rsidR="006A5022" w:rsidRDefault="006A5022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0E404C" w14:textId="77777777" w:rsidR="00333B6B" w:rsidRDefault="00ED5E52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respecta al tráfico de 2024, Mediaset España ha culminado el año con una media de </w:t>
      </w:r>
      <w:r w:rsidRPr="009B6C56">
        <w:rPr>
          <w:rFonts w:ascii="Arial" w:hAnsi="Arial" w:cs="Arial"/>
          <w:b/>
          <w:bCs/>
          <w:sz w:val="24"/>
          <w:szCs w:val="24"/>
        </w:rPr>
        <w:t>12,6 millones de usuarios únicos mensuales</w:t>
      </w:r>
      <w:r>
        <w:rPr>
          <w:rFonts w:ascii="Arial" w:hAnsi="Arial" w:cs="Arial"/>
          <w:sz w:val="24"/>
          <w:szCs w:val="24"/>
        </w:rPr>
        <w:t xml:space="preserve">, </w:t>
      </w:r>
      <w:r w:rsidR="009B6C56">
        <w:rPr>
          <w:rFonts w:ascii="Arial" w:hAnsi="Arial" w:cs="Arial"/>
          <w:sz w:val="24"/>
          <w:szCs w:val="24"/>
        </w:rPr>
        <w:t xml:space="preserve">con </w:t>
      </w:r>
      <w:r w:rsidR="009B6C56" w:rsidRPr="00523C7D">
        <w:rPr>
          <w:rFonts w:ascii="Arial" w:hAnsi="Arial" w:cs="Arial"/>
          <w:b/>
          <w:bCs/>
          <w:sz w:val="24"/>
          <w:szCs w:val="24"/>
        </w:rPr>
        <w:t xml:space="preserve">Telecinco.es </w:t>
      </w:r>
      <w:r w:rsidR="009B6C56">
        <w:rPr>
          <w:rFonts w:ascii="Arial" w:hAnsi="Arial" w:cs="Arial"/>
          <w:sz w:val="24"/>
          <w:szCs w:val="24"/>
        </w:rPr>
        <w:t xml:space="preserve">como el </w:t>
      </w:r>
      <w:r w:rsidR="009B6C56" w:rsidRPr="00523C7D">
        <w:rPr>
          <w:rFonts w:ascii="Arial" w:hAnsi="Arial" w:cs="Arial"/>
          <w:b/>
          <w:bCs/>
          <w:sz w:val="24"/>
          <w:szCs w:val="24"/>
        </w:rPr>
        <w:t>site de un canal de televisión con mayor tráfico con 7,8 millones de usuarios únicos, un 20% más</w:t>
      </w:r>
      <w:r w:rsidR="00523C7D">
        <w:rPr>
          <w:rFonts w:ascii="Arial" w:hAnsi="Arial" w:cs="Arial"/>
          <w:sz w:val="24"/>
          <w:szCs w:val="24"/>
        </w:rPr>
        <w:t xml:space="preserve"> que en 2023.</w:t>
      </w:r>
      <w:r w:rsidR="00786DAC">
        <w:rPr>
          <w:rFonts w:ascii="Arial" w:hAnsi="Arial" w:cs="Arial"/>
          <w:sz w:val="24"/>
          <w:szCs w:val="24"/>
        </w:rPr>
        <w:t xml:space="preserve"> Por su parte, </w:t>
      </w:r>
      <w:r w:rsidR="00786DAC" w:rsidRPr="00B029A2">
        <w:rPr>
          <w:rFonts w:ascii="Arial" w:hAnsi="Arial" w:cs="Arial"/>
          <w:b/>
          <w:bCs/>
          <w:sz w:val="24"/>
          <w:szCs w:val="24"/>
        </w:rPr>
        <w:t>Mitele</w:t>
      </w:r>
      <w:r w:rsidR="00786DAC">
        <w:rPr>
          <w:rFonts w:ascii="Arial" w:hAnsi="Arial" w:cs="Arial"/>
          <w:sz w:val="24"/>
          <w:szCs w:val="24"/>
        </w:rPr>
        <w:t xml:space="preserve"> ha experimentado un </w:t>
      </w:r>
      <w:r w:rsidR="00786DAC" w:rsidRPr="00B029A2">
        <w:rPr>
          <w:rFonts w:ascii="Arial" w:hAnsi="Arial" w:cs="Arial"/>
          <w:b/>
          <w:bCs/>
          <w:sz w:val="24"/>
          <w:szCs w:val="24"/>
        </w:rPr>
        <w:t>crecimiento del 17% anual</w:t>
      </w:r>
      <w:r w:rsidR="00786DAC">
        <w:rPr>
          <w:rFonts w:ascii="Arial" w:hAnsi="Arial" w:cs="Arial"/>
          <w:sz w:val="24"/>
          <w:szCs w:val="24"/>
        </w:rPr>
        <w:t xml:space="preserve"> hasta los 2,9 millones de usuarios únicos al mes.</w:t>
      </w:r>
    </w:p>
    <w:p w14:paraId="09534BFA" w14:textId="77777777" w:rsidR="00333B6B" w:rsidRDefault="00333B6B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92AB30" w14:textId="5B8AA177" w:rsidR="006A5022" w:rsidRPr="002D474D" w:rsidRDefault="00400005" w:rsidP="00837021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T</w:t>
      </w:r>
      <w:r w:rsidR="002D474D">
        <w:rPr>
          <w:rFonts w:ascii="Arial" w:hAnsi="Arial" w:cs="Arial"/>
          <w:b/>
          <w:bCs/>
          <w:color w:val="002C5F"/>
          <w:sz w:val="28"/>
          <w:szCs w:val="28"/>
        </w:rPr>
        <w:t xml:space="preserve">ambién líder </w:t>
      </w:r>
      <w:r w:rsidR="000871F4">
        <w:rPr>
          <w:rFonts w:ascii="Arial" w:hAnsi="Arial" w:cs="Arial"/>
          <w:b/>
          <w:bCs/>
          <w:color w:val="002C5F"/>
          <w:sz w:val="28"/>
          <w:szCs w:val="28"/>
        </w:rPr>
        <w:t xml:space="preserve">de consumo digital en </w:t>
      </w:r>
      <w:r w:rsidR="002D474D">
        <w:rPr>
          <w:rFonts w:ascii="Arial" w:hAnsi="Arial" w:cs="Arial"/>
          <w:b/>
          <w:bCs/>
          <w:color w:val="002C5F"/>
          <w:sz w:val="28"/>
          <w:szCs w:val="28"/>
        </w:rPr>
        <w:t>diciembre</w:t>
      </w:r>
    </w:p>
    <w:p w14:paraId="4FC15000" w14:textId="77777777" w:rsidR="00F85182" w:rsidRDefault="00F85182" w:rsidP="0083702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78D6DD" w14:textId="682F453A" w:rsidR="008D57B7" w:rsidRDefault="00FA49C6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último mes del año, </w:t>
      </w:r>
      <w:r w:rsidR="00E64E19">
        <w:rPr>
          <w:rFonts w:ascii="Arial" w:hAnsi="Arial" w:cs="Arial"/>
          <w:sz w:val="24"/>
          <w:szCs w:val="24"/>
        </w:rPr>
        <w:t xml:space="preserve">Mediaset España se ha vuelto a situar </w:t>
      </w:r>
      <w:r w:rsidR="008D57B7">
        <w:rPr>
          <w:rFonts w:ascii="Arial" w:hAnsi="Arial" w:cs="Arial"/>
          <w:sz w:val="24"/>
          <w:szCs w:val="24"/>
        </w:rPr>
        <w:t xml:space="preserve">como el </w:t>
      </w:r>
      <w:r w:rsidR="008D57B7" w:rsidRPr="008D57B7">
        <w:rPr>
          <w:rFonts w:ascii="Arial" w:hAnsi="Arial" w:cs="Arial"/>
          <w:b/>
          <w:bCs/>
          <w:sz w:val="24"/>
          <w:szCs w:val="24"/>
        </w:rPr>
        <w:t>grupo audiovisual con mayor consumo de vídeo digital</w:t>
      </w:r>
      <w:r w:rsidR="008D57B7">
        <w:rPr>
          <w:rFonts w:ascii="Arial" w:hAnsi="Arial" w:cs="Arial"/>
          <w:sz w:val="24"/>
          <w:szCs w:val="24"/>
        </w:rPr>
        <w:t xml:space="preserve"> con un acumulado en el conjunto de todos sus soportes de </w:t>
      </w:r>
      <w:r w:rsidR="00E64E19">
        <w:rPr>
          <w:rFonts w:ascii="Arial" w:hAnsi="Arial" w:cs="Arial"/>
          <w:b/>
          <w:bCs/>
          <w:sz w:val="24"/>
          <w:szCs w:val="24"/>
        </w:rPr>
        <w:t>168</w:t>
      </w:r>
      <w:r w:rsidR="008D57B7" w:rsidRPr="008D57B7">
        <w:rPr>
          <w:rFonts w:ascii="Arial" w:hAnsi="Arial" w:cs="Arial"/>
          <w:b/>
          <w:bCs/>
          <w:sz w:val="24"/>
          <w:szCs w:val="24"/>
        </w:rPr>
        <w:t xml:space="preserve"> millones de </w:t>
      </w:r>
      <w:r w:rsidR="008D57B7" w:rsidRPr="007E6CB7">
        <w:rPr>
          <w:rFonts w:ascii="Arial" w:hAnsi="Arial" w:cs="Arial"/>
          <w:b/>
          <w:bCs/>
          <w:i/>
          <w:iCs/>
          <w:sz w:val="24"/>
          <w:szCs w:val="24"/>
        </w:rPr>
        <w:t xml:space="preserve">clip </w:t>
      </w:r>
      <w:proofErr w:type="spellStart"/>
      <w:r w:rsidR="008D57B7" w:rsidRPr="007E6CB7">
        <w:rPr>
          <w:rFonts w:ascii="Arial" w:hAnsi="Arial" w:cs="Arial"/>
          <w:b/>
          <w:bCs/>
          <w:i/>
          <w:iCs/>
          <w:sz w:val="24"/>
          <w:szCs w:val="24"/>
        </w:rPr>
        <w:t>views</w:t>
      </w:r>
      <w:proofErr w:type="spellEnd"/>
      <w:r w:rsidR="008D57B7" w:rsidRPr="008D57B7">
        <w:rPr>
          <w:rFonts w:ascii="Arial" w:hAnsi="Arial" w:cs="Arial"/>
          <w:b/>
          <w:bCs/>
          <w:sz w:val="24"/>
          <w:szCs w:val="24"/>
        </w:rPr>
        <w:t xml:space="preserve">, un </w:t>
      </w:r>
      <w:r w:rsidR="00BF380D">
        <w:rPr>
          <w:rFonts w:ascii="Arial" w:hAnsi="Arial" w:cs="Arial"/>
          <w:b/>
          <w:bCs/>
          <w:sz w:val="24"/>
          <w:szCs w:val="24"/>
        </w:rPr>
        <w:t>18</w:t>
      </w:r>
      <w:r w:rsidR="008D57B7" w:rsidRPr="008D57B7">
        <w:rPr>
          <w:rFonts w:ascii="Arial" w:hAnsi="Arial" w:cs="Arial"/>
          <w:b/>
          <w:bCs/>
          <w:sz w:val="24"/>
          <w:szCs w:val="24"/>
        </w:rPr>
        <w:t>% más</w:t>
      </w:r>
      <w:r w:rsidR="008D57B7">
        <w:rPr>
          <w:rFonts w:ascii="Arial" w:hAnsi="Arial" w:cs="Arial"/>
          <w:sz w:val="24"/>
          <w:szCs w:val="24"/>
        </w:rPr>
        <w:t xml:space="preserve"> que en </w:t>
      </w:r>
      <w:r w:rsidR="002F3E29">
        <w:rPr>
          <w:rFonts w:ascii="Arial" w:hAnsi="Arial" w:cs="Arial"/>
          <w:sz w:val="24"/>
          <w:szCs w:val="24"/>
        </w:rPr>
        <w:t>diciembre de 2023</w:t>
      </w:r>
      <w:r w:rsidR="00BF380D">
        <w:rPr>
          <w:rFonts w:ascii="Arial" w:hAnsi="Arial" w:cs="Arial"/>
          <w:sz w:val="24"/>
          <w:szCs w:val="24"/>
        </w:rPr>
        <w:t xml:space="preserve">. </w:t>
      </w:r>
      <w:r w:rsidR="00023E20">
        <w:rPr>
          <w:rFonts w:ascii="Arial" w:eastAsia="Arial" w:hAnsi="Arial" w:cs="Arial"/>
          <w:sz w:val="24"/>
          <w:szCs w:val="24"/>
        </w:rPr>
        <w:t xml:space="preserve">Además, </w:t>
      </w:r>
      <w:r w:rsidR="003B68CA">
        <w:rPr>
          <w:rFonts w:ascii="Arial" w:eastAsia="Arial" w:hAnsi="Arial" w:cs="Arial"/>
          <w:sz w:val="24"/>
          <w:szCs w:val="24"/>
        </w:rPr>
        <w:t xml:space="preserve">se ha alzado hasta </w:t>
      </w:r>
      <w:r w:rsidR="00023E20">
        <w:rPr>
          <w:rFonts w:ascii="Arial" w:eastAsia="Arial" w:hAnsi="Arial" w:cs="Arial"/>
          <w:sz w:val="24"/>
          <w:szCs w:val="24"/>
        </w:rPr>
        <w:t xml:space="preserve">la </w:t>
      </w:r>
      <w:r w:rsidR="00023E20" w:rsidRPr="00195985">
        <w:rPr>
          <w:rFonts w:ascii="Arial" w:eastAsia="Arial" w:hAnsi="Arial" w:cs="Arial"/>
          <w:b/>
          <w:bCs/>
          <w:sz w:val="24"/>
          <w:szCs w:val="24"/>
        </w:rPr>
        <w:t>cuarta posición del ranking global</w:t>
      </w:r>
      <w:r w:rsidR="00023E20">
        <w:rPr>
          <w:rFonts w:ascii="Arial" w:eastAsia="Arial" w:hAnsi="Arial" w:cs="Arial"/>
          <w:sz w:val="24"/>
          <w:szCs w:val="24"/>
        </w:rPr>
        <w:t xml:space="preserve"> tras Google, </w:t>
      </w:r>
      <w:proofErr w:type="spellStart"/>
      <w:r w:rsidR="00023E20">
        <w:rPr>
          <w:rFonts w:ascii="Arial" w:eastAsia="Arial" w:hAnsi="Arial" w:cs="Arial"/>
          <w:sz w:val="24"/>
          <w:szCs w:val="24"/>
        </w:rPr>
        <w:t>ByteDance</w:t>
      </w:r>
      <w:proofErr w:type="spellEnd"/>
      <w:r w:rsidR="00023E20">
        <w:rPr>
          <w:rFonts w:ascii="Arial" w:eastAsia="Arial" w:hAnsi="Arial" w:cs="Arial"/>
          <w:sz w:val="24"/>
          <w:szCs w:val="24"/>
        </w:rPr>
        <w:t xml:space="preserve"> y Amazon</w:t>
      </w:r>
      <w:r w:rsidR="00E26BB6">
        <w:rPr>
          <w:rFonts w:ascii="Arial" w:eastAsia="Arial" w:hAnsi="Arial" w:cs="Arial"/>
          <w:sz w:val="24"/>
          <w:szCs w:val="24"/>
        </w:rPr>
        <w:t xml:space="preserve">, y </w:t>
      </w:r>
      <w:r w:rsidR="00215B1B">
        <w:rPr>
          <w:rFonts w:ascii="Arial" w:eastAsia="Arial" w:hAnsi="Arial" w:cs="Arial"/>
          <w:sz w:val="24"/>
          <w:szCs w:val="24"/>
        </w:rPr>
        <w:t xml:space="preserve">ha </w:t>
      </w:r>
      <w:r w:rsidR="00E26BB6">
        <w:rPr>
          <w:rFonts w:ascii="Arial" w:eastAsia="Arial" w:hAnsi="Arial" w:cs="Arial"/>
          <w:sz w:val="24"/>
          <w:szCs w:val="24"/>
        </w:rPr>
        <w:t>alcanza</w:t>
      </w:r>
      <w:r w:rsidR="00215B1B">
        <w:rPr>
          <w:rFonts w:ascii="Arial" w:eastAsia="Arial" w:hAnsi="Arial" w:cs="Arial"/>
          <w:sz w:val="24"/>
          <w:szCs w:val="24"/>
        </w:rPr>
        <w:t>do</w:t>
      </w:r>
      <w:r w:rsidR="00E26BB6">
        <w:rPr>
          <w:rFonts w:ascii="Arial" w:eastAsia="Arial" w:hAnsi="Arial" w:cs="Arial"/>
          <w:sz w:val="24"/>
          <w:szCs w:val="24"/>
        </w:rPr>
        <w:t xml:space="preserve"> </w:t>
      </w:r>
      <w:r w:rsidR="00E26BB6" w:rsidRPr="00215B1B">
        <w:rPr>
          <w:rFonts w:ascii="Arial" w:eastAsia="Arial" w:hAnsi="Arial" w:cs="Arial"/>
          <w:b/>
          <w:bCs/>
          <w:sz w:val="24"/>
          <w:szCs w:val="24"/>
        </w:rPr>
        <w:t>1</w:t>
      </w:r>
      <w:r w:rsidR="006743CB">
        <w:rPr>
          <w:rFonts w:ascii="Arial" w:eastAsia="Arial" w:hAnsi="Arial" w:cs="Arial"/>
          <w:b/>
          <w:bCs/>
          <w:sz w:val="24"/>
          <w:szCs w:val="24"/>
        </w:rPr>
        <w:t>2</w:t>
      </w:r>
      <w:r w:rsidR="00E26BB6" w:rsidRPr="00215B1B">
        <w:rPr>
          <w:rFonts w:ascii="Arial" w:eastAsia="Arial" w:hAnsi="Arial" w:cs="Arial"/>
          <w:b/>
          <w:bCs/>
          <w:sz w:val="24"/>
          <w:szCs w:val="24"/>
        </w:rPr>
        <w:t>,</w:t>
      </w:r>
      <w:r w:rsidR="006743CB">
        <w:rPr>
          <w:rFonts w:ascii="Arial" w:eastAsia="Arial" w:hAnsi="Arial" w:cs="Arial"/>
          <w:b/>
          <w:bCs/>
          <w:sz w:val="24"/>
          <w:szCs w:val="24"/>
        </w:rPr>
        <w:t>1</w:t>
      </w:r>
      <w:r w:rsidR="00E26BB6" w:rsidRPr="00215B1B">
        <w:rPr>
          <w:rFonts w:ascii="Arial" w:eastAsia="Arial" w:hAnsi="Arial" w:cs="Arial"/>
          <w:b/>
          <w:bCs/>
          <w:sz w:val="24"/>
          <w:szCs w:val="24"/>
        </w:rPr>
        <w:t xml:space="preserve"> millones de horas </w:t>
      </w:r>
      <w:r w:rsidR="00FB677E" w:rsidRPr="00215B1B">
        <w:rPr>
          <w:rFonts w:ascii="Arial" w:eastAsia="Arial" w:hAnsi="Arial" w:cs="Arial"/>
          <w:b/>
          <w:bCs/>
          <w:sz w:val="24"/>
          <w:szCs w:val="24"/>
        </w:rPr>
        <w:t>consumidas</w:t>
      </w:r>
      <w:r w:rsidR="004E30AC">
        <w:rPr>
          <w:rFonts w:ascii="Arial" w:eastAsia="Arial" w:hAnsi="Arial" w:cs="Arial"/>
          <w:sz w:val="24"/>
          <w:szCs w:val="24"/>
        </w:rPr>
        <w:t>, siendo también en este apartado la gran referencia entre sus competidores.</w:t>
      </w:r>
    </w:p>
    <w:p w14:paraId="764CFFD5" w14:textId="77777777" w:rsidR="008A6B50" w:rsidRDefault="008A6B50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865F6" w14:textId="30219DBE" w:rsidR="00A047BF" w:rsidRDefault="00BD10F5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Nuevamente</w:t>
      </w:r>
      <w:r w:rsidR="00195985">
        <w:rPr>
          <w:rFonts w:ascii="Arial" w:hAnsi="Arial" w:cs="Arial"/>
          <w:sz w:val="24"/>
          <w:szCs w:val="24"/>
        </w:rPr>
        <w:t xml:space="preserve"> </w:t>
      </w:r>
      <w:r w:rsidR="00195985" w:rsidRPr="004E30AC">
        <w:rPr>
          <w:rFonts w:ascii="Arial" w:hAnsi="Arial" w:cs="Arial"/>
          <w:b/>
          <w:bCs/>
          <w:sz w:val="24"/>
          <w:szCs w:val="24"/>
        </w:rPr>
        <w:t>Mitele</w:t>
      </w:r>
      <w:r w:rsidR="00ED2C0A">
        <w:rPr>
          <w:rFonts w:ascii="Arial" w:hAnsi="Arial" w:cs="Arial"/>
          <w:sz w:val="24"/>
          <w:szCs w:val="24"/>
        </w:rPr>
        <w:t xml:space="preserve"> se ha situado </w:t>
      </w:r>
      <w:r w:rsidR="00061E8C">
        <w:rPr>
          <w:rFonts w:ascii="Arial" w:hAnsi="Arial" w:cs="Arial"/>
          <w:sz w:val="24"/>
          <w:szCs w:val="24"/>
        </w:rPr>
        <w:t xml:space="preserve">como el 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>soporte con mayor consumo</w:t>
      </w:r>
      <w:r w:rsidR="00061E8C">
        <w:rPr>
          <w:rFonts w:ascii="Arial" w:hAnsi="Arial" w:cs="Arial"/>
          <w:sz w:val="24"/>
          <w:szCs w:val="24"/>
        </w:rPr>
        <w:t xml:space="preserve"> dentro del grupo con 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31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 xml:space="preserve"> millones de clips de vídeos, un </w:t>
      </w:r>
      <w:r>
        <w:rPr>
          <w:rFonts w:ascii="Arial" w:hAnsi="Arial" w:cs="Arial"/>
          <w:b/>
          <w:bCs/>
          <w:sz w:val="24"/>
          <w:szCs w:val="24"/>
        </w:rPr>
        <w:t>39</w:t>
      </w:r>
      <w:r w:rsidR="00061E8C" w:rsidRPr="004E30AC">
        <w:rPr>
          <w:rFonts w:ascii="Arial" w:hAnsi="Arial" w:cs="Arial"/>
          <w:b/>
          <w:bCs/>
          <w:sz w:val="24"/>
          <w:szCs w:val="24"/>
        </w:rPr>
        <w:t>% por encima</w:t>
      </w:r>
      <w:r w:rsidR="00061E8C">
        <w:rPr>
          <w:rFonts w:ascii="Arial" w:hAnsi="Arial" w:cs="Arial"/>
          <w:sz w:val="24"/>
          <w:szCs w:val="24"/>
        </w:rPr>
        <w:t xml:space="preserve"> de la cifra alcanzada en </w:t>
      </w:r>
      <w:r>
        <w:rPr>
          <w:rFonts w:ascii="Arial" w:hAnsi="Arial" w:cs="Arial"/>
          <w:sz w:val="24"/>
          <w:szCs w:val="24"/>
        </w:rPr>
        <w:t xml:space="preserve">diciembre </w:t>
      </w:r>
      <w:r w:rsidR="00061E8C">
        <w:rPr>
          <w:rFonts w:ascii="Arial" w:hAnsi="Arial" w:cs="Arial"/>
          <w:sz w:val="24"/>
          <w:szCs w:val="24"/>
        </w:rPr>
        <w:t>d</w:t>
      </w:r>
      <w:r w:rsidR="00F81DE4">
        <w:rPr>
          <w:rFonts w:ascii="Arial" w:hAnsi="Arial" w:cs="Arial"/>
          <w:sz w:val="24"/>
          <w:szCs w:val="24"/>
        </w:rPr>
        <w:t>el año anterior</w:t>
      </w:r>
      <w:r w:rsidR="00061E8C">
        <w:rPr>
          <w:rFonts w:ascii="Arial" w:hAnsi="Arial" w:cs="Arial"/>
          <w:sz w:val="24"/>
          <w:szCs w:val="24"/>
        </w:rPr>
        <w:t>.</w:t>
      </w:r>
    </w:p>
    <w:p w14:paraId="55F40421" w14:textId="77777777" w:rsidR="002F3E29" w:rsidRDefault="002F3E29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0FB5FA" w14:textId="6F882E19" w:rsidR="00073CD6" w:rsidRDefault="004E30AC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respecta al tráfico, </w:t>
      </w:r>
      <w:r w:rsidRPr="00723DD3">
        <w:rPr>
          <w:rFonts w:ascii="Arial" w:hAnsi="Arial" w:cs="Arial"/>
          <w:b/>
          <w:bCs/>
          <w:sz w:val="24"/>
          <w:szCs w:val="24"/>
        </w:rPr>
        <w:t>Mediaset España</w:t>
      </w:r>
      <w:r>
        <w:rPr>
          <w:rFonts w:ascii="Arial" w:hAnsi="Arial" w:cs="Arial"/>
          <w:sz w:val="24"/>
          <w:szCs w:val="24"/>
        </w:rPr>
        <w:t xml:space="preserve"> ha acumulado </w:t>
      </w:r>
      <w:r w:rsidRPr="00723DD3">
        <w:rPr>
          <w:rFonts w:ascii="Arial" w:hAnsi="Arial" w:cs="Arial"/>
          <w:b/>
          <w:bCs/>
          <w:sz w:val="24"/>
          <w:szCs w:val="24"/>
        </w:rPr>
        <w:t>12,</w:t>
      </w:r>
      <w:r w:rsidR="000406B5">
        <w:rPr>
          <w:rFonts w:ascii="Arial" w:hAnsi="Arial" w:cs="Arial"/>
          <w:b/>
          <w:bCs/>
          <w:sz w:val="24"/>
          <w:szCs w:val="24"/>
        </w:rPr>
        <w:t>3</w:t>
      </w:r>
      <w:r w:rsidRPr="00723DD3">
        <w:rPr>
          <w:rFonts w:ascii="Arial" w:hAnsi="Arial" w:cs="Arial"/>
          <w:b/>
          <w:bCs/>
          <w:sz w:val="24"/>
          <w:szCs w:val="24"/>
        </w:rPr>
        <w:t xml:space="preserve"> millones de usuarios únicos</w:t>
      </w:r>
      <w:r w:rsidR="000406B5">
        <w:rPr>
          <w:rFonts w:ascii="Arial" w:hAnsi="Arial" w:cs="Arial"/>
          <w:b/>
          <w:bCs/>
          <w:sz w:val="24"/>
          <w:szCs w:val="24"/>
        </w:rPr>
        <w:t xml:space="preserve"> en diciembre</w:t>
      </w:r>
      <w:r w:rsidR="000406B5" w:rsidRPr="000406B5">
        <w:rPr>
          <w:rFonts w:ascii="Arial" w:hAnsi="Arial" w:cs="Arial"/>
          <w:sz w:val="24"/>
          <w:szCs w:val="24"/>
        </w:rPr>
        <w:t>,</w:t>
      </w:r>
      <w:r w:rsidR="00723DD3" w:rsidRPr="00723DD3">
        <w:rPr>
          <w:rFonts w:ascii="Arial" w:hAnsi="Arial" w:cs="Arial"/>
          <w:b/>
          <w:bCs/>
          <w:sz w:val="24"/>
          <w:szCs w:val="24"/>
        </w:rPr>
        <w:t xml:space="preserve"> un </w:t>
      </w:r>
      <w:r w:rsidR="005E06CC">
        <w:rPr>
          <w:rFonts w:ascii="Arial" w:hAnsi="Arial" w:cs="Arial"/>
          <w:b/>
          <w:bCs/>
          <w:sz w:val="24"/>
          <w:szCs w:val="24"/>
        </w:rPr>
        <w:t>6</w:t>
      </w:r>
      <w:r w:rsidR="00723DD3" w:rsidRPr="00723DD3">
        <w:rPr>
          <w:rFonts w:ascii="Arial" w:hAnsi="Arial" w:cs="Arial"/>
          <w:b/>
          <w:bCs/>
          <w:sz w:val="24"/>
          <w:szCs w:val="24"/>
        </w:rPr>
        <w:t>% más</w:t>
      </w:r>
      <w:r w:rsidR="00723DD3">
        <w:rPr>
          <w:rFonts w:ascii="Arial" w:hAnsi="Arial" w:cs="Arial"/>
          <w:sz w:val="24"/>
          <w:szCs w:val="24"/>
        </w:rPr>
        <w:t xml:space="preserve"> interanual</w:t>
      </w:r>
      <w:r w:rsidR="00B33765">
        <w:rPr>
          <w:rFonts w:ascii="Arial" w:hAnsi="Arial" w:cs="Arial"/>
          <w:sz w:val="24"/>
          <w:szCs w:val="24"/>
        </w:rPr>
        <w:t>,</w:t>
      </w:r>
      <w:r w:rsidR="00723DD3">
        <w:rPr>
          <w:rFonts w:ascii="Arial" w:hAnsi="Arial" w:cs="Arial"/>
          <w:sz w:val="24"/>
          <w:szCs w:val="24"/>
        </w:rPr>
        <w:t xml:space="preserve"> con </w:t>
      </w:r>
      <w:r w:rsidR="00723DD3" w:rsidRPr="00723DD3">
        <w:rPr>
          <w:rFonts w:ascii="Arial" w:hAnsi="Arial" w:cs="Arial"/>
          <w:b/>
          <w:bCs/>
          <w:sz w:val="24"/>
          <w:szCs w:val="24"/>
        </w:rPr>
        <w:t>Telecinco.es</w:t>
      </w:r>
      <w:r w:rsidR="00723DD3">
        <w:rPr>
          <w:rFonts w:ascii="Arial" w:hAnsi="Arial" w:cs="Arial"/>
          <w:sz w:val="24"/>
          <w:szCs w:val="24"/>
        </w:rPr>
        <w:t xml:space="preserve"> como el </w:t>
      </w:r>
      <w:r w:rsidR="00723DD3" w:rsidRPr="00073CD6">
        <w:rPr>
          <w:rFonts w:ascii="Arial" w:hAnsi="Arial" w:cs="Arial"/>
          <w:b/>
          <w:bCs/>
          <w:i/>
          <w:iCs/>
          <w:sz w:val="24"/>
          <w:szCs w:val="24"/>
        </w:rPr>
        <w:t>site</w:t>
      </w:r>
      <w:r w:rsidR="00723DD3" w:rsidRPr="00073CD6">
        <w:rPr>
          <w:rFonts w:ascii="Arial" w:hAnsi="Arial" w:cs="Arial"/>
          <w:b/>
          <w:bCs/>
          <w:sz w:val="24"/>
          <w:szCs w:val="24"/>
        </w:rPr>
        <w:t xml:space="preserve"> </w:t>
      </w:r>
      <w:r w:rsidR="00073CD6" w:rsidRPr="00073CD6">
        <w:rPr>
          <w:rFonts w:ascii="Arial" w:hAnsi="Arial" w:cs="Arial"/>
          <w:b/>
          <w:bCs/>
          <w:sz w:val="24"/>
          <w:szCs w:val="24"/>
        </w:rPr>
        <w:t>de televisión más visitado</w:t>
      </w:r>
      <w:r w:rsidR="00073CD6">
        <w:rPr>
          <w:rFonts w:ascii="Arial" w:hAnsi="Arial" w:cs="Arial"/>
          <w:sz w:val="24"/>
          <w:szCs w:val="24"/>
        </w:rPr>
        <w:t xml:space="preserve"> y el de mayor tráfico </w:t>
      </w:r>
      <w:r w:rsidR="00723DD3">
        <w:rPr>
          <w:rFonts w:ascii="Arial" w:hAnsi="Arial" w:cs="Arial"/>
          <w:sz w:val="24"/>
          <w:szCs w:val="24"/>
        </w:rPr>
        <w:t>dentro del grupo con 7,</w:t>
      </w:r>
      <w:r w:rsidR="00073CD6">
        <w:rPr>
          <w:rFonts w:ascii="Arial" w:hAnsi="Arial" w:cs="Arial"/>
          <w:sz w:val="24"/>
          <w:szCs w:val="24"/>
        </w:rPr>
        <w:t>5</w:t>
      </w:r>
      <w:r w:rsidR="00723DD3">
        <w:rPr>
          <w:rFonts w:ascii="Arial" w:hAnsi="Arial" w:cs="Arial"/>
          <w:sz w:val="24"/>
          <w:szCs w:val="24"/>
        </w:rPr>
        <w:t xml:space="preserve"> millones de usuarios únicos</w:t>
      </w:r>
      <w:r w:rsidR="00B33765">
        <w:rPr>
          <w:rFonts w:ascii="Arial" w:hAnsi="Arial" w:cs="Arial"/>
          <w:sz w:val="24"/>
          <w:szCs w:val="24"/>
        </w:rPr>
        <w:t xml:space="preserve">, un </w:t>
      </w:r>
      <w:r w:rsidR="00073CD6">
        <w:rPr>
          <w:rFonts w:ascii="Arial" w:hAnsi="Arial" w:cs="Arial"/>
          <w:sz w:val="24"/>
          <w:szCs w:val="24"/>
        </w:rPr>
        <w:t>2</w:t>
      </w:r>
      <w:r w:rsidR="00B33765">
        <w:rPr>
          <w:rFonts w:ascii="Arial" w:hAnsi="Arial" w:cs="Arial"/>
          <w:sz w:val="24"/>
          <w:szCs w:val="24"/>
        </w:rPr>
        <w:t xml:space="preserve">% más que en </w:t>
      </w:r>
      <w:r w:rsidR="00073CD6">
        <w:rPr>
          <w:rFonts w:ascii="Arial" w:hAnsi="Arial" w:cs="Arial"/>
          <w:sz w:val="24"/>
          <w:szCs w:val="24"/>
        </w:rPr>
        <w:t xml:space="preserve">diciembre </w:t>
      </w:r>
      <w:r w:rsidR="00B33765">
        <w:rPr>
          <w:rFonts w:ascii="Arial" w:hAnsi="Arial" w:cs="Arial"/>
          <w:sz w:val="24"/>
          <w:szCs w:val="24"/>
        </w:rPr>
        <w:t xml:space="preserve">de 2023; seguido de </w:t>
      </w:r>
      <w:r w:rsidR="00B33765" w:rsidRPr="00B33765">
        <w:rPr>
          <w:rFonts w:ascii="Arial" w:hAnsi="Arial" w:cs="Arial"/>
          <w:b/>
          <w:bCs/>
          <w:sz w:val="24"/>
          <w:szCs w:val="24"/>
        </w:rPr>
        <w:t>Mitele</w:t>
      </w:r>
      <w:r w:rsidR="00B33765">
        <w:rPr>
          <w:rFonts w:ascii="Arial" w:hAnsi="Arial" w:cs="Arial"/>
          <w:sz w:val="24"/>
          <w:szCs w:val="24"/>
        </w:rPr>
        <w:t xml:space="preserve">, con 3 millones y un </w:t>
      </w:r>
      <w:r w:rsidR="00073CD6">
        <w:rPr>
          <w:rFonts w:ascii="Arial" w:hAnsi="Arial" w:cs="Arial"/>
          <w:sz w:val="24"/>
          <w:szCs w:val="24"/>
        </w:rPr>
        <w:t>21</w:t>
      </w:r>
      <w:r w:rsidR="00B33765">
        <w:rPr>
          <w:rFonts w:ascii="Arial" w:hAnsi="Arial" w:cs="Arial"/>
          <w:sz w:val="24"/>
          <w:szCs w:val="24"/>
        </w:rPr>
        <w:t xml:space="preserve">% más interanual; </w:t>
      </w:r>
      <w:r w:rsidR="008974E8">
        <w:rPr>
          <w:rFonts w:ascii="Arial" w:hAnsi="Arial" w:cs="Arial"/>
          <w:sz w:val="24"/>
          <w:szCs w:val="24"/>
        </w:rPr>
        <w:t xml:space="preserve">y </w:t>
      </w:r>
      <w:r w:rsidR="00B33765">
        <w:rPr>
          <w:rFonts w:ascii="Arial" w:hAnsi="Arial" w:cs="Arial"/>
          <w:sz w:val="24"/>
          <w:szCs w:val="24"/>
        </w:rPr>
        <w:t xml:space="preserve">el deportivo </w:t>
      </w:r>
      <w:r w:rsidR="00B33765" w:rsidRPr="00B33765">
        <w:rPr>
          <w:rFonts w:ascii="Arial" w:hAnsi="Arial" w:cs="Arial"/>
          <w:b/>
          <w:bCs/>
          <w:sz w:val="24"/>
          <w:szCs w:val="24"/>
        </w:rPr>
        <w:t>El Desmarque</w:t>
      </w:r>
      <w:r w:rsidR="00B33765">
        <w:rPr>
          <w:rFonts w:ascii="Arial" w:hAnsi="Arial" w:cs="Arial"/>
          <w:sz w:val="24"/>
          <w:szCs w:val="24"/>
        </w:rPr>
        <w:t>, con 2,</w:t>
      </w:r>
      <w:r w:rsidR="00073CD6">
        <w:rPr>
          <w:rFonts w:ascii="Arial" w:hAnsi="Arial" w:cs="Arial"/>
          <w:sz w:val="24"/>
          <w:szCs w:val="24"/>
        </w:rPr>
        <w:t>5</w:t>
      </w:r>
      <w:r w:rsidR="00B33765">
        <w:rPr>
          <w:rFonts w:ascii="Arial" w:hAnsi="Arial" w:cs="Arial"/>
          <w:sz w:val="24"/>
          <w:szCs w:val="24"/>
        </w:rPr>
        <w:t xml:space="preserve"> millones</w:t>
      </w:r>
      <w:r w:rsidR="00073CD6">
        <w:rPr>
          <w:rFonts w:ascii="Arial" w:hAnsi="Arial" w:cs="Arial"/>
          <w:sz w:val="24"/>
          <w:szCs w:val="24"/>
        </w:rPr>
        <w:t>, un 19% más</w:t>
      </w:r>
      <w:r w:rsidR="00B33765">
        <w:rPr>
          <w:rFonts w:ascii="Arial" w:hAnsi="Arial" w:cs="Arial"/>
          <w:sz w:val="24"/>
          <w:szCs w:val="24"/>
        </w:rPr>
        <w:t>.</w:t>
      </w:r>
    </w:p>
    <w:p w14:paraId="078263B7" w14:textId="77777777" w:rsidR="00073CD6" w:rsidRDefault="00073CD6" w:rsidP="00837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EE0BF" w14:textId="1299C1AD" w:rsidR="00455598" w:rsidRDefault="00B33765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grupo ha alcanzado </w:t>
      </w:r>
      <w:r w:rsidRPr="00006776">
        <w:rPr>
          <w:rFonts w:ascii="Arial" w:hAnsi="Arial" w:cs="Arial"/>
          <w:b/>
          <w:bCs/>
          <w:sz w:val="24"/>
          <w:szCs w:val="24"/>
        </w:rPr>
        <w:t>1,</w:t>
      </w:r>
      <w:r w:rsidR="00073CD6">
        <w:rPr>
          <w:rFonts w:ascii="Arial" w:hAnsi="Arial" w:cs="Arial"/>
          <w:b/>
          <w:bCs/>
          <w:sz w:val="24"/>
          <w:szCs w:val="24"/>
        </w:rPr>
        <w:t>6</w:t>
      </w:r>
      <w:r w:rsidRPr="00006776">
        <w:rPr>
          <w:rFonts w:ascii="Arial" w:hAnsi="Arial" w:cs="Arial"/>
          <w:b/>
          <w:bCs/>
          <w:sz w:val="24"/>
          <w:szCs w:val="24"/>
        </w:rPr>
        <w:t xml:space="preserve"> millones de usuarios únicos diarios</w:t>
      </w:r>
      <w:r>
        <w:rPr>
          <w:rFonts w:ascii="Arial" w:hAnsi="Arial" w:cs="Arial"/>
          <w:sz w:val="24"/>
          <w:szCs w:val="24"/>
        </w:rPr>
        <w:t>, un 1</w:t>
      </w:r>
      <w:r w:rsidR="00073CD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% más que en </w:t>
      </w:r>
      <w:r w:rsidR="00073CD6">
        <w:rPr>
          <w:rFonts w:ascii="Arial" w:hAnsi="Arial" w:cs="Arial"/>
          <w:sz w:val="24"/>
          <w:szCs w:val="24"/>
        </w:rPr>
        <w:t xml:space="preserve">diciembre </w:t>
      </w:r>
      <w:r>
        <w:rPr>
          <w:rFonts w:ascii="Arial" w:hAnsi="Arial" w:cs="Arial"/>
          <w:sz w:val="24"/>
          <w:szCs w:val="24"/>
        </w:rPr>
        <w:t xml:space="preserve">del año </w:t>
      </w:r>
      <w:r w:rsidR="00073CD6">
        <w:rPr>
          <w:rFonts w:ascii="Arial" w:hAnsi="Arial" w:cs="Arial"/>
          <w:sz w:val="24"/>
          <w:szCs w:val="24"/>
        </w:rPr>
        <w:t>anterior</w:t>
      </w:r>
      <w:r w:rsidR="007F7AFF">
        <w:rPr>
          <w:rFonts w:ascii="Arial" w:hAnsi="Arial" w:cs="Arial"/>
          <w:sz w:val="24"/>
          <w:szCs w:val="24"/>
        </w:rPr>
        <w:t xml:space="preserve">, y </w:t>
      </w:r>
      <w:r w:rsidR="009E1517">
        <w:rPr>
          <w:rFonts w:ascii="Arial" w:hAnsi="Arial" w:cs="Arial"/>
          <w:b/>
          <w:bCs/>
          <w:sz w:val="24"/>
          <w:szCs w:val="24"/>
        </w:rPr>
        <w:t>193</w:t>
      </w:r>
      <w:r w:rsidR="007F7AFF" w:rsidRPr="00006776">
        <w:rPr>
          <w:rFonts w:ascii="Arial" w:hAnsi="Arial" w:cs="Arial"/>
          <w:b/>
          <w:bCs/>
          <w:sz w:val="24"/>
          <w:szCs w:val="24"/>
        </w:rPr>
        <w:t xml:space="preserve"> millones de páginas vistas</w:t>
      </w:r>
      <w:r w:rsidR="007F7AFF">
        <w:rPr>
          <w:rFonts w:ascii="Arial" w:hAnsi="Arial" w:cs="Arial"/>
          <w:sz w:val="24"/>
          <w:szCs w:val="24"/>
        </w:rPr>
        <w:t>.</w:t>
      </w:r>
    </w:p>
    <w:bookmarkEnd w:id="0"/>
    <w:bookmarkEnd w:id="1"/>
    <w:sectPr w:rsidR="00455598" w:rsidSect="00BD422C">
      <w:footerReference w:type="default" r:id="rId9"/>
      <w:pgSz w:w="11906" w:h="16838"/>
      <w:pgMar w:top="1560" w:right="1558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F998" w14:textId="77777777" w:rsidR="00E91214" w:rsidRDefault="00E91214" w:rsidP="00AE7C8B">
      <w:pPr>
        <w:spacing w:after="0" w:line="240" w:lineRule="auto"/>
      </w:pPr>
      <w:r>
        <w:separator/>
      </w:r>
    </w:p>
  </w:endnote>
  <w:endnote w:type="continuationSeparator" w:id="0">
    <w:p w14:paraId="6607E073" w14:textId="77777777" w:rsidR="00E91214" w:rsidRDefault="00E9121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6605820" name="Imagen 4660582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35957065" name="Imagen 53595706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FF6C" w14:textId="77777777" w:rsidR="00E91214" w:rsidRDefault="00E91214" w:rsidP="00AE7C8B">
      <w:pPr>
        <w:spacing w:after="0" w:line="240" w:lineRule="auto"/>
      </w:pPr>
      <w:r>
        <w:separator/>
      </w:r>
    </w:p>
  </w:footnote>
  <w:footnote w:type="continuationSeparator" w:id="0">
    <w:p w14:paraId="18FD9DAB" w14:textId="77777777" w:rsidR="00E91214" w:rsidRDefault="00E9121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E642D"/>
    <w:multiLevelType w:val="hybridMultilevel"/>
    <w:tmpl w:val="A02ADD4A"/>
    <w:lvl w:ilvl="0" w:tplc="0B26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E0DD6"/>
    <w:multiLevelType w:val="hybridMultilevel"/>
    <w:tmpl w:val="D64EF102"/>
    <w:lvl w:ilvl="0" w:tplc="58B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52A96"/>
    <w:multiLevelType w:val="hybridMultilevel"/>
    <w:tmpl w:val="DE285D28"/>
    <w:lvl w:ilvl="0" w:tplc="5824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6423"/>
    <w:multiLevelType w:val="hybridMultilevel"/>
    <w:tmpl w:val="B944F896"/>
    <w:lvl w:ilvl="0" w:tplc="5FD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2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737D"/>
    <w:multiLevelType w:val="hybridMultilevel"/>
    <w:tmpl w:val="9488C6D6"/>
    <w:lvl w:ilvl="0" w:tplc="8EA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5F9"/>
    <w:multiLevelType w:val="hybridMultilevel"/>
    <w:tmpl w:val="6BA4D6FC"/>
    <w:lvl w:ilvl="0" w:tplc="14FC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7726D"/>
    <w:multiLevelType w:val="hybridMultilevel"/>
    <w:tmpl w:val="0DEEA950"/>
    <w:lvl w:ilvl="0" w:tplc="EBE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60E54"/>
    <w:multiLevelType w:val="hybridMultilevel"/>
    <w:tmpl w:val="AB461F22"/>
    <w:lvl w:ilvl="0" w:tplc="B63C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80FE4"/>
    <w:multiLevelType w:val="hybridMultilevel"/>
    <w:tmpl w:val="A4B4059E"/>
    <w:lvl w:ilvl="0" w:tplc="F0B4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0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B4E36"/>
    <w:multiLevelType w:val="hybridMultilevel"/>
    <w:tmpl w:val="6AC690C6"/>
    <w:lvl w:ilvl="0" w:tplc="A7E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A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3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26B18"/>
    <w:multiLevelType w:val="hybridMultilevel"/>
    <w:tmpl w:val="8264B902"/>
    <w:lvl w:ilvl="0" w:tplc="2F9C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F3246E"/>
    <w:multiLevelType w:val="hybridMultilevel"/>
    <w:tmpl w:val="81E6C1DA"/>
    <w:lvl w:ilvl="0" w:tplc="3C2A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F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F3A7A"/>
    <w:multiLevelType w:val="hybridMultilevel"/>
    <w:tmpl w:val="595A5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2A5"/>
    <w:multiLevelType w:val="hybridMultilevel"/>
    <w:tmpl w:val="1EA02BBE"/>
    <w:lvl w:ilvl="0" w:tplc="90C0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6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9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20D90"/>
    <w:multiLevelType w:val="hybridMultilevel"/>
    <w:tmpl w:val="083418E2"/>
    <w:lvl w:ilvl="0" w:tplc="D53C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0B2AFB"/>
    <w:multiLevelType w:val="hybridMultilevel"/>
    <w:tmpl w:val="19CAAB6C"/>
    <w:lvl w:ilvl="0" w:tplc="C1E0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C04"/>
    <w:multiLevelType w:val="hybridMultilevel"/>
    <w:tmpl w:val="DEE0ED4E"/>
    <w:lvl w:ilvl="0" w:tplc="564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A204F"/>
    <w:multiLevelType w:val="hybridMultilevel"/>
    <w:tmpl w:val="7BBC652A"/>
    <w:lvl w:ilvl="0" w:tplc="729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E82DFE"/>
    <w:multiLevelType w:val="hybridMultilevel"/>
    <w:tmpl w:val="48A441E6"/>
    <w:lvl w:ilvl="0" w:tplc="621A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826842"/>
    <w:multiLevelType w:val="hybridMultilevel"/>
    <w:tmpl w:val="0D829CEE"/>
    <w:lvl w:ilvl="0" w:tplc="D65AC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A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1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DD0A9A"/>
    <w:multiLevelType w:val="hybridMultilevel"/>
    <w:tmpl w:val="B9D24ACA"/>
    <w:lvl w:ilvl="0" w:tplc="A0B0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0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446F53"/>
    <w:multiLevelType w:val="hybridMultilevel"/>
    <w:tmpl w:val="34842A56"/>
    <w:lvl w:ilvl="0" w:tplc="9792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4A46BA"/>
    <w:multiLevelType w:val="hybridMultilevel"/>
    <w:tmpl w:val="0D76E920"/>
    <w:lvl w:ilvl="0" w:tplc="15FC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23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60BDC"/>
    <w:multiLevelType w:val="hybridMultilevel"/>
    <w:tmpl w:val="43F69F8E"/>
    <w:lvl w:ilvl="0" w:tplc="B6CE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2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D4234F"/>
    <w:multiLevelType w:val="hybridMultilevel"/>
    <w:tmpl w:val="A146A778"/>
    <w:lvl w:ilvl="0" w:tplc="1A00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9B7"/>
    <w:multiLevelType w:val="hybridMultilevel"/>
    <w:tmpl w:val="2DAC92B4"/>
    <w:lvl w:ilvl="0" w:tplc="88A6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1037434">
    <w:abstractNumId w:val="19"/>
  </w:num>
  <w:num w:numId="2" w16cid:durableId="148718554">
    <w:abstractNumId w:val="16"/>
  </w:num>
  <w:num w:numId="3" w16cid:durableId="597102782">
    <w:abstractNumId w:val="41"/>
  </w:num>
  <w:num w:numId="4" w16cid:durableId="572737546">
    <w:abstractNumId w:val="17"/>
  </w:num>
  <w:num w:numId="5" w16cid:durableId="1349675091">
    <w:abstractNumId w:val="34"/>
  </w:num>
  <w:num w:numId="6" w16cid:durableId="254828042">
    <w:abstractNumId w:val="38"/>
  </w:num>
  <w:num w:numId="7" w16cid:durableId="1241403950">
    <w:abstractNumId w:val="24"/>
  </w:num>
  <w:num w:numId="8" w16cid:durableId="253318866">
    <w:abstractNumId w:val="37"/>
  </w:num>
  <w:num w:numId="9" w16cid:durableId="268050148">
    <w:abstractNumId w:val="31"/>
  </w:num>
  <w:num w:numId="10" w16cid:durableId="63649955">
    <w:abstractNumId w:val="27"/>
  </w:num>
  <w:num w:numId="11" w16cid:durableId="601180437">
    <w:abstractNumId w:val="23"/>
  </w:num>
  <w:num w:numId="12" w16cid:durableId="650789039">
    <w:abstractNumId w:val="0"/>
  </w:num>
  <w:num w:numId="13" w16cid:durableId="271981191">
    <w:abstractNumId w:val="26"/>
  </w:num>
  <w:num w:numId="14" w16cid:durableId="2123717430">
    <w:abstractNumId w:val="28"/>
  </w:num>
  <w:num w:numId="15" w16cid:durableId="680086225">
    <w:abstractNumId w:val="25"/>
  </w:num>
  <w:num w:numId="16" w16cid:durableId="990215822">
    <w:abstractNumId w:val="39"/>
  </w:num>
  <w:num w:numId="17" w16cid:durableId="1247030109">
    <w:abstractNumId w:val="15"/>
  </w:num>
  <w:num w:numId="18" w16cid:durableId="1174222439">
    <w:abstractNumId w:val="11"/>
  </w:num>
  <w:num w:numId="19" w16cid:durableId="1103771282">
    <w:abstractNumId w:val="8"/>
  </w:num>
  <w:num w:numId="20" w16cid:durableId="529415961">
    <w:abstractNumId w:val="36"/>
  </w:num>
  <w:num w:numId="21" w16cid:durableId="114376079">
    <w:abstractNumId w:val="35"/>
  </w:num>
  <w:num w:numId="22" w16cid:durableId="1775050231">
    <w:abstractNumId w:val="33"/>
  </w:num>
  <w:num w:numId="23" w16cid:durableId="1482650856">
    <w:abstractNumId w:val="3"/>
  </w:num>
  <w:num w:numId="24" w16cid:durableId="643504326">
    <w:abstractNumId w:val="32"/>
  </w:num>
  <w:num w:numId="25" w16cid:durableId="172115330">
    <w:abstractNumId w:val="14"/>
  </w:num>
  <w:num w:numId="26" w16cid:durableId="848253662">
    <w:abstractNumId w:val="9"/>
  </w:num>
  <w:num w:numId="27" w16cid:durableId="1163008975">
    <w:abstractNumId w:val="7"/>
  </w:num>
  <w:num w:numId="28" w16cid:durableId="684602063">
    <w:abstractNumId w:val="40"/>
  </w:num>
  <w:num w:numId="29" w16cid:durableId="458383590">
    <w:abstractNumId w:val="21"/>
  </w:num>
  <w:num w:numId="30" w16cid:durableId="185682437">
    <w:abstractNumId w:val="5"/>
  </w:num>
  <w:num w:numId="31" w16cid:durableId="1194077025">
    <w:abstractNumId w:val="30"/>
  </w:num>
  <w:num w:numId="32" w16cid:durableId="1461069643">
    <w:abstractNumId w:val="4"/>
  </w:num>
  <w:num w:numId="33" w16cid:durableId="1138379052">
    <w:abstractNumId w:val="1"/>
  </w:num>
  <w:num w:numId="34" w16cid:durableId="1881090112">
    <w:abstractNumId w:val="22"/>
  </w:num>
  <w:num w:numId="35" w16cid:durableId="1390375815">
    <w:abstractNumId w:val="10"/>
  </w:num>
  <w:num w:numId="36" w16cid:durableId="1664312498">
    <w:abstractNumId w:val="12"/>
  </w:num>
  <w:num w:numId="37" w16cid:durableId="1918519294">
    <w:abstractNumId w:val="6"/>
  </w:num>
  <w:num w:numId="38" w16cid:durableId="2006202216">
    <w:abstractNumId w:val="2"/>
  </w:num>
  <w:num w:numId="39" w16cid:durableId="1086272348">
    <w:abstractNumId w:val="20"/>
  </w:num>
  <w:num w:numId="40" w16cid:durableId="1104615560">
    <w:abstractNumId w:val="29"/>
  </w:num>
  <w:num w:numId="41" w16cid:durableId="176703098">
    <w:abstractNumId w:val="18"/>
  </w:num>
  <w:num w:numId="42" w16cid:durableId="143544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12A"/>
    <w:rsid w:val="000030A8"/>
    <w:rsid w:val="00004435"/>
    <w:rsid w:val="00005267"/>
    <w:rsid w:val="000057B8"/>
    <w:rsid w:val="00006776"/>
    <w:rsid w:val="00006F62"/>
    <w:rsid w:val="00007BB1"/>
    <w:rsid w:val="0001123F"/>
    <w:rsid w:val="0001150F"/>
    <w:rsid w:val="00012935"/>
    <w:rsid w:val="0001412B"/>
    <w:rsid w:val="00016AEA"/>
    <w:rsid w:val="000175C1"/>
    <w:rsid w:val="000223A9"/>
    <w:rsid w:val="00023E20"/>
    <w:rsid w:val="0002595F"/>
    <w:rsid w:val="00027CC0"/>
    <w:rsid w:val="0003185D"/>
    <w:rsid w:val="00032F89"/>
    <w:rsid w:val="000336F7"/>
    <w:rsid w:val="00034226"/>
    <w:rsid w:val="000358C5"/>
    <w:rsid w:val="00035935"/>
    <w:rsid w:val="00036DA6"/>
    <w:rsid w:val="00037ACE"/>
    <w:rsid w:val="000406B5"/>
    <w:rsid w:val="00041FC1"/>
    <w:rsid w:val="00045423"/>
    <w:rsid w:val="00046E30"/>
    <w:rsid w:val="00047C51"/>
    <w:rsid w:val="000508C5"/>
    <w:rsid w:val="0005418C"/>
    <w:rsid w:val="00055416"/>
    <w:rsid w:val="000558FF"/>
    <w:rsid w:val="000567DD"/>
    <w:rsid w:val="0005706E"/>
    <w:rsid w:val="00057C0B"/>
    <w:rsid w:val="00060199"/>
    <w:rsid w:val="00061A46"/>
    <w:rsid w:val="00061E8C"/>
    <w:rsid w:val="00062140"/>
    <w:rsid w:val="00064257"/>
    <w:rsid w:val="00064841"/>
    <w:rsid w:val="00070297"/>
    <w:rsid w:val="00072694"/>
    <w:rsid w:val="00072E2B"/>
    <w:rsid w:val="00073CD6"/>
    <w:rsid w:val="00075EA1"/>
    <w:rsid w:val="000807C0"/>
    <w:rsid w:val="00082E24"/>
    <w:rsid w:val="000831AF"/>
    <w:rsid w:val="00085049"/>
    <w:rsid w:val="00085CE9"/>
    <w:rsid w:val="000861E8"/>
    <w:rsid w:val="00086FAE"/>
    <w:rsid w:val="000871F4"/>
    <w:rsid w:val="00090ED4"/>
    <w:rsid w:val="00091BF1"/>
    <w:rsid w:val="00091D6F"/>
    <w:rsid w:val="00093687"/>
    <w:rsid w:val="00095D59"/>
    <w:rsid w:val="000964B6"/>
    <w:rsid w:val="0009692F"/>
    <w:rsid w:val="000A0480"/>
    <w:rsid w:val="000A32C8"/>
    <w:rsid w:val="000A3C7F"/>
    <w:rsid w:val="000A69AC"/>
    <w:rsid w:val="000A6F17"/>
    <w:rsid w:val="000A7AB0"/>
    <w:rsid w:val="000B025B"/>
    <w:rsid w:val="000B0EF3"/>
    <w:rsid w:val="000B2026"/>
    <w:rsid w:val="000B46B9"/>
    <w:rsid w:val="000B5E5C"/>
    <w:rsid w:val="000B70EE"/>
    <w:rsid w:val="000B71D2"/>
    <w:rsid w:val="000B7CE7"/>
    <w:rsid w:val="000C0574"/>
    <w:rsid w:val="000C1731"/>
    <w:rsid w:val="000C1A24"/>
    <w:rsid w:val="000C2A51"/>
    <w:rsid w:val="000C4D47"/>
    <w:rsid w:val="000C50A7"/>
    <w:rsid w:val="000C7DDE"/>
    <w:rsid w:val="000D0736"/>
    <w:rsid w:val="000D1DE1"/>
    <w:rsid w:val="000D2319"/>
    <w:rsid w:val="000D2377"/>
    <w:rsid w:val="000D3773"/>
    <w:rsid w:val="000D460C"/>
    <w:rsid w:val="000D540D"/>
    <w:rsid w:val="000D5FFC"/>
    <w:rsid w:val="000D66CE"/>
    <w:rsid w:val="000D6861"/>
    <w:rsid w:val="000D6EE5"/>
    <w:rsid w:val="000D71DA"/>
    <w:rsid w:val="000E00C4"/>
    <w:rsid w:val="000E09C0"/>
    <w:rsid w:val="000E159E"/>
    <w:rsid w:val="000E2C59"/>
    <w:rsid w:val="000E3EE2"/>
    <w:rsid w:val="000E510B"/>
    <w:rsid w:val="000E534B"/>
    <w:rsid w:val="000F11E7"/>
    <w:rsid w:val="000F1CBE"/>
    <w:rsid w:val="000F247A"/>
    <w:rsid w:val="000F4056"/>
    <w:rsid w:val="000F4E4D"/>
    <w:rsid w:val="000F620D"/>
    <w:rsid w:val="000F6853"/>
    <w:rsid w:val="00100CE7"/>
    <w:rsid w:val="00101ABF"/>
    <w:rsid w:val="00101BAA"/>
    <w:rsid w:val="00102922"/>
    <w:rsid w:val="001034E3"/>
    <w:rsid w:val="00104715"/>
    <w:rsid w:val="0011067F"/>
    <w:rsid w:val="001113F2"/>
    <w:rsid w:val="001124B8"/>
    <w:rsid w:val="001126C1"/>
    <w:rsid w:val="00112F41"/>
    <w:rsid w:val="00113E21"/>
    <w:rsid w:val="0011401D"/>
    <w:rsid w:val="0011737D"/>
    <w:rsid w:val="0012077C"/>
    <w:rsid w:val="001208D6"/>
    <w:rsid w:val="0012173E"/>
    <w:rsid w:val="00121A78"/>
    <w:rsid w:val="0012324D"/>
    <w:rsid w:val="001251C3"/>
    <w:rsid w:val="001256D3"/>
    <w:rsid w:val="0012611C"/>
    <w:rsid w:val="001261F7"/>
    <w:rsid w:val="001266DF"/>
    <w:rsid w:val="00127041"/>
    <w:rsid w:val="001361C2"/>
    <w:rsid w:val="00140128"/>
    <w:rsid w:val="001411CB"/>
    <w:rsid w:val="00141D90"/>
    <w:rsid w:val="00142E5A"/>
    <w:rsid w:val="001435A5"/>
    <w:rsid w:val="00144B97"/>
    <w:rsid w:val="00144FB0"/>
    <w:rsid w:val="001510C8"/>
    <w:rsid w:val="001514A3"/>
    <w:rsid w:val="00151FA3"/>
    <w:rsid w:val="00152E12"/>
    <w:rsid w:val="00153B49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1E0"/>
    <w:rsid w:val="00174283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985"/>
    <w:rsid w:val="00195B86"/>
    <w:rsid w:val="001A11C8"/>
    <w:rsid w:val="001A293C"/>
    <w:rsid w:val="001A3A74"/>
    <w:rsid w:val="001A4D9A"/>
    <w:rsid w:val="001A6F3D"/>
    <w:rsid w:val="001A7668"/>
    <w:rsid w:val="001B0D41"/>
    <w:rsid w:val="001B2A96"/>
    <w:rsid w:val="001B31E6"/>
    <w:rsid w:val="001B470C"/>
    <w:rsid w:val="001B4CF8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0A9"/>
    <w:rsid w:val="001D0A8F"/>
    <w:rsid w:val="001D1DA2"/>
    <w:rsid w:val="001D2AAC"/>
    <w:rsid w:val="001D3A9E"/>
    <w:rsid w:val="001E01C3"/>
    <w:rsid w:val="001E24D9"/>
    <w:rsid w:val="001E2657"/>
    <w:rsid w:val="001E4238"/>
    <w:rsid w:val="001E42E2"/>
    <w:rsid w:val="001E4AB0"/>
    <w:rsid w:val="001E577B"/>
    <w:rsid w:val="001F0744"/>
    <w:rsid w:val="001F09E3"/>
    <w:rsid w:val="001F123D"/>
    <w:rsid w:val="001F3641"/>
    <w:rsid w:val="001F58C2"/>
    <w:rsid w:val="001F5EB0"/>
    <w:rsid w:val="001F6C31"/>
    <w:rsid w:val="00202A6B"/>
    <w:rsid w:val="00202EAB"/>
    <w:rsid w:val="00206228"/>
    <w:rsid w:val="0020711C"/>
    <w:rsid w:val="00207C15"/>
    <w:rsid w:val="00211D42"/>
    <w:rsid w:val="00214E47"/>
    <w:rsid w:val="00215B1B"/>
    <w:rsid w:val="00215D8B"/>
    <w:rsid w:val="0021748C"/>
    <w:rsid w:val="00220793"/>
    <w:rsid w:val="002208A5"/>
    <w:rsid w:val="002214F5"/>
    <w:rsid w:val="00224415"/>
    <w:rsid w:val="00224A31"/>
    <w:rsid w:val="0022519E"/>
    <w:rsid w:val="00226EB2"/>
    <w:rsid w:val="00227E06"/>
    <w:rsid w:val="00230212"/>
    <w:rsid w:val="002313A4"/>
    <w:rsid w:val="00231771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2C3"/>
    <w:rsid w:val="00241F29"/>
    <w:rsid w:val="00242DDD"/>
    <w:rsid w:val="0024625B"/>
    <w:rsid w:val="002504B0"/>
    <w:rsid w:val="00251214"/>
    <w:rsid w:val="00252B67"/>
    <w:rsid w:val="0025403D"/>
    <w:rsid w:val="00254987"/>
    <w:rsid w:val="0025516E"/>
    <w:rsid w:val="00255D29"/>
    <w:rsid w:val="00256893"/>
    <w:rsid w:val="0025710C"/>
    <w:rsid w:val="002610A5"/>
    <w:rsid w:val="00261E15"/>
    <w:rsid w:val="0026274E"/>
    <w:rsid w:val="00262FDD"/>
    <w:rsid w:val="00263A4D"/>
    <w:rsid w:val="002641E8"/>
    <w:rsid w:val="00265387"/>
    <w:rsid w:val="002667D6"/>
    <w:rsid w:val="00270A6A"/>
    <w:rsid w:val="00270DD1"/>
    <w:rsid w:val="00271A7D"/>
    <w:rsid w:val="00272014"/>
    <w:rsid w:val="002730F7"/>
    <w:rsid w:val="0027368F"/>
    <w:rsid w:val="002747B8"/>
    <w:rsid w:val="00274B21"/>
    <w:rsid w:val="00275F78"/>
    <w:rsid w:val="00276201"/>
    <w:rsid w:val="00276C6D"/>
    <w:rsid w:val="00277753"/>
    <w:rsid w:val="00277F59"/>
    <w:rsid w:val="00280E5F"/>
    <w:rsid w:val="00284580"/>
    <w:rsid w:val="0028486E"/>
    <w:rsid w:val="00285658"/>
    <w:rsid w:val="00285A9C"/>
    <w:rsid w:val="00287465"/>
    <w:rsid w:val="0028776B"/>
    <w:rsid w:val="00287F68"/>
    <w:rsid w:val="00291A35"/>
    <w:rsid w:val="00291CE0"/>
    <w:rsid w:val="00293891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6E48"/>
    <w:rsid w:val="002A7298"/>
    <w:rsid w:val="002B0491"/>
    <w:rsid w:val="002B1577"/>
    <w:rsid w:val="002B1ABF"/>
    <w:rsid w:val="002B1FB9"/>
    <w:rsid w:val="002B4F98"/>
    <w:rsid w:val="002B58B0"/>
    <w:rsid w:val="002B7654"/>
    <w:rsid w:val="002B7E04"/>
    <w:rsid w:val="002C0081"/>
    <w:rsid w:val="002C0E5A"/>
    <w:rsid w:val="002C1A73"/>
    <w:rsid w:val="002C24D9"/>
    <w:rsid w:val="002C30C2"/>
    <w:rsid w:val="002C3C23"/>
    <w:rsid w:val="002C45DD"/>
    <w:rsid w:val="002C4A48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474D"/>
    <w:rsid w:val="002D5B4D"/>
    <w:rsid w:val="002E022A"/>
    <w:rsid w:val="002E08BD"/>
    <w:rsid w:val="002E134D"/>
    <w:rsid w:val="002E15FB"/>
    <w:rsid w:val="002E1CBC"/>
    <w:rsid w:val="002E520F"/>
    <w:rsid w:val="002E52DB"/>
    <w:rsid w:val="002E62BD"/>
    <w:rsid w:val="002E72DA"/>
    <w:rsid w:val="002E7405"/>
    <w:rsid w:val="002F2160"/>
    <w:rsid w:val="002F381F"/>
    <w:rsid w:val="002F39AA"/>
    <w:rsid w:val="002F3E29"/>
    <w:rsid w:val="002F44BC"/>
    <w:rsid w:val="002F4B41"/>
    <w:rsid w:val="002F57D4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6CE8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1EAE"/>
    <w:rsid w:val="00332AD9"/>
    <w:rsid w:val="0033328F"/>
    <w:rsid w:val="00333ADE"/>
    <w:rsid w:val="00333B6B"/>
    <w:rsid w:val="00335993"/>
    <w:rsid w:val="00335EAD"/>
    <w:rsid w:val="00337B71"/>
    <w:rsid w:val="00337BF2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687"/>
    <w:rsid w:val="00363E23"/>
    <w:rsid w:val="00364574"/>
    <w:rsid w:val="00365191"/>
    <w:rsid w:val="00365404"/>
    <w:rsid w:val="00366C49"/>
    <w:rsid w:val="00367B6B"/>
    <w:rsid w:val="003710D9"/>
    <w:rsid w:val="00371457"/>
    <w:rsid w:val="00371C70"/>
    <w:rsid w:val="003723D8"/>
    <w:rsid w:val="003733FF"/>
    <w:rsid w:val="003734B7"/>
    <w:rsid w:val="0037628E"/>
    <w:rsid w:val="00376345"/>
    <w:rsid w:val="0037639E"/>
    <w:rsid w:val="0037643E"/>
    <w:rsid w:val="00380B5F"/>
    <w:rsid w:val="003822C5"/>
    <w:rsid w:val="00384C7A"/>
    <w:rsid w:val="00384EA0"/>
    <w:rsid w:val="00387989"/>
    <w:rsid w:val="00387EB8"/>
    <w:rsid w:val="0039085C"/>
    <w:rsid w:val="003916E9"/>
    <w:rsid w:val="00391A0C"/>
    <w:rsid w:val="00393610"/>
    <w:rsid w:val="003962F4"/>
    <w:rsid w:val="00396382"/>
    <w:rsid w:val="003975A3"/>
    <w:rsid w:val="003A0830"/>
    <w:rsid w:val="003A1269"/>
    <w:rsid w:val="003A3D16"/>
    <w:rsid w:val="003A4BCC"/>
    <w:rsid w:val="003A54C6"/>
    <w:rsid w:val="003B1D2C"/>
    <w:rsid w:val="003B3044"/>
    <w:rsid w:val="003B3723"/>
    <w:rsid w:val="003B3995"/>
    <w:rsid w:val="003B3F65"/>
    <w:rsid w:val="003B4584"/>
    <w:rsid w:val="003B4A49"/>
    <w:rsid w:val="003B4B28"/>
    <w:rsid w:val="003B61D6"/>
    <w:rsid w:val="003B6677"/>
    <w:rsid w:val="003B68CA"/>
    <w:rsid w:val="003B7988"/>
    <w:rsid w:val="003C0122"/>
    <w:rsid w:val="003C13A2"/>
    <w:rsid w:val="003C33FC"/>
    <w:rsid w:val="003C442A"/>
    <w:rsid w:val="003C5361"/>
    <w:rsid w:val="003D08F6"/>
    <w:rsid w:val="003D24E3"/>
    <w:rsid w:val="003D47F5"/>
    <w:rsid w:val="003D4CAD"/>
    <w:rsid w:val="003D65EC"/>
    <w:rsid w:val="003D6E3F"/>
    <w:rsid w:val="003E05E6"/>
    <w:rsid w:val="003E0721"/>
    <w:rsid w:val="003E3972"/>
    <w:rsid w:val="003E4E4F"/>
    <w:rsid w:val="003E4F9A"/>
    <w:rsid w:val="003E52E2"/>
    <w:rsid w:val="003E60D2"/>
    <w:rsid w:val="003E6B15"/>
    <w:rsid w:val="003E79AE"/>
    <w:rsid w:val="003F0671"/>
    <w:rsid w:val="003F100A"/>
    <w:rsid w:val="003F2632"/>
    <w:rsid w:val="003F278B"/>
    <w:rsid w:val="003F3E33"/>
    <w:rsid w:val="003F4AA8"/>
    <w:rsid w:val="003F5B09"/>
    <w:rsid w:val="00400005"/>
    <w:rsid w:val="00400428"/>
    <w:rsid w:val="00401451"/>
    <w:rsid w:val="00401643"/>
    <w:rsid w:val="00401D98"/>
    <w:rsid w:val="0040231A"/>
    <w:rsid w:val="00402FA7"/>
    <w:rsid w:val="00403BBF"/>
    <w:rsid w:val="00403C5C"/>
    <w:rsid w:val="004040A3"/>
    <w:rsid w:val="0040536B"/>
    <w:rsid w:val="004067B7"/>
    <w:rsid w:val="004101D5"/>
    <w:rsid w:val="004104A6"/>
    <w:rsid w:val="0041277C"/>
    <w:rsid w:val="00415223"/>
    <w:rsid w:val="00415C4B"/>
    <w:rsid w:val="00416841"/>
    <w:rsid w:val="004175F9"/>
    <w:rsid w:val="004215BE"/>
    <w:rsid w:val="00421B9D"/>
    <w:rsid w:val="00422ABF"/>
    <w:rsid w:val="00422B3F"/>
    <w:rsid w:val="00425707"/>
    <w:rsid w:val="004258F9"/>
    <w:rsid w:val="0042713F"/>
    <w:rsid w:val="00432E2F"/>
    <w:rsid w:val="00433D8F"/>
    <w:rsid w:val="004343F5"/>
    <w:rsid w:val="00434543"/>
    <w:rsid w:val="00436F9C"/>
    <w:rsid w:val="00437173"/>
    <w:rsid w:val="00437F9A"/>
    <w:rsid w:val="004409A4"/>
    <w:rsid w:val="0044112D"/>
    <w:rsid w:val="004414C2"/>
    <w:rsid w:val="004415BC"/>
    <w:rsid w:val="00441D0C"/>
    <w:rsid w:val="00441DA5"/>
    <w:rsid w:val="004428C3"/>
    <w:rsid w:val="00444B73"/>
    <w:rsid w:val="0044545C"/>
    <w:rsid w:val="00445D14"/>
    <w:rsid w:val="004462C2"/>
    <w:rsid w:val="004470C4"/>
    <w:rsid w:val="0045157F"/>
    <w:rsid w:val="004517ED"/>
    <w:rsid w:val="004533D7"/>
    <w:rsid w:val="00454370"/>
    <w:rsid w:val="0045467C"/>
    <w:rsid w:val="00455598"/>
    <w:rsid w:val="00455ADE"/>
    <w:rsid w:val="00457950"/>
    <w:rsid w:val="0046262D"/>
    <w:rsid w:val="0046276C"/>
    <w:rsid w:val="00462CEF"/>
    <w:rsid w:val="00463D9D"/>
    <w:rsid w:val="00465DAE"/>
    <w:rsid w:val="004702D8"/>
    <w:rsid w:val="004719C6"/>
    <w:rsid w:val="00472A9B"/>
    <w:rsid w:val="00472FB2"/>
    <w:rsid w:val="00474005"/>
    <w:rsid w:val="00477B2A"/>
    <w:rsid w:val="00481060"/>
    <w:rsid w:val="004813F9"/>
    <w:rsid w:val="004821FC"/>
    <w:rsid w:val="00482854"/>
    <w:rsid w:val="0048453C"/>
    <w:rsid w:val="00484603"/>
    <w:rsid w:val="00485EF3"/>
    <w:rsid w:val="00487236"/>
    <w:rsid w:val="00490902"/>
    <w:rsid w:val="00491697"/>
    <w:rsid w:val="00492E2F"/>
    <w:rsid w:val="00494478"/>
    <w:rsid w:val="0049463E"/>
    <w:rsid w:val="00494F76"/>
    <w:rsid w:val="0049629D"/>
    <w:rsid w:val="004A097C"/>
    <w:rsid w:val="004A322D"/>
    <w:rsid w:val="004A347A"/>
    <w:rsid w:val="004A3F56"/>
    <w:rsid w:val="004A69F4"/>
    <w:rsid w:val="004B0384"/>
    <w:rsid w:val="004B1D8D"/>
    <w:rsid w:val="004B2BBE"/>
    <w:rsid w:val="004B474A"/>
    <w:rsid w:val="004B6336"/>
    <w:rsid w:val="004B66D5"/>
    <w:rsid w:val="004B7A3D"/>
    <w:rsid w:val="004C013D"/>
    <w:rsid w:val="004C25C6"/>
    <w:rsid w:val="004C3FC1"/>
    <w:rsid w:val="004C7A5F"/>
    <w:rsid w:val="004D0F12"/>
    <w:rsid w:val="004D288E"/>
    <w:rsid w:val="004D2E50"/>
    <w:rsid w:val="004D6167"/>
    <w:rsid w:val="004E0897"/>
    <w:rsid w:val="004E17A1"/>
    <w:rsid w:val="004E1F2F"/>
    <w:rsid w:val="004E2327"/>
    <w:rsid w:val="004E268E"/>
    <w:rsid w:val="004E2FD2"/>
    <w:rsid w:val="004E30AC"/>
    <w:rsid w:val="004E380E"/>
    <w:rsid w:val="004E3E9B"/>
    <w:rsid w:val="004E4392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2A3A"/>
    <w:rsid w:val="004F3B66"/>
    <w:rsid w:val="004F67E7"/>
    <w:rsid w:val="00500703"/>
    <w:rsid w:val="00501A0F"/>
    <w:rsid w:val="00502132"/>
    <w:rsid w:val="00503521"/>
    <w:rsid w:val="00506578"/>
    <w:rsid w:val="00506957"/>
    <w:rsid w:val="005070E4"/>
    <w:rsid w:val="00507BFE"/>
    <w:rsid w:val="005104C8"/>
    <w:rsid w:val="005104E7"/>
    <w:rsid w:val="00510591"/>
    <w:rsid w:val="00512143"/>
    <w:rsid w:val="00517E95"/>
    <w:rsid w:val="00520914"/>
    <w:rsid w:val="00521503"/>
    <w:rsid w:val="00522535"/>
    <w:rsid w:val="005228B3"/>
    <w:rsid w:val="00523C7D"/>
    <w:rsid w:val="005240CB"/>
    <w:rsid w:val="00525044"/>
    <w:rsid w:val="005251B4"/>
    <w:rsid w:val="0052619A"/>
    <w:rsid w:val="005261BB"/>
    <w:rsid w:val="005267CB"/>
    <w:rsid w:val="00527313"/>
    <w:rsid w:val="00530E4C"/>
    <w:rsid w:val="0053121B"/>
    <w:rsid w:val="005326E1"/>
    <w:rsid w:val="0053345B"/>
    <w:rsid w:val="005338D4"/>
    <w:rsid w:val="0053517E"/>
    <w:rsid w:val="005351A5"/>
    <w:rsid w:val="005353F4"/>
    <w:rsid w:val="0053776A"/>
    <w:rsid w:val="005414DC"/>
    <w:rsid w:val="00541C54"/>
    <w:rsid w:val="00544C24"/>
    <w:rsid w:val="0054560B"/>
    <w:rsid w:val="0054598A"/>
    <w:rsid w:val="00546E58"/>
    <w:rsid w:val="005510F2"/>
    <w:rsid w:val="00554092"/>
    <w:rsid w:val="00557475"/>
    <w:rsid w:val="00561DDE"/>
    <w:rsid w:val="005620C4"/>
    <w:rsid w:val="005621E6"/>
    <w:rsid w:val="00563B8D"/>
    <w:rsid w:val="00563D19"/>
    <w:rsid w:val="005650CE"/>
    <w:rsid w:val="0056567B"/>
    <w:rsid w:val="00566CCF"/>
    <w:rsid w:val="00567996"/>
    <w:rsid w:val="00567AE6"/>
    <w:rsid w:val="0057338D"/>
    <w:rsid w:val="0057419D"/>
    <w:rsid w:val="00577675"/>
    <w:rsid w:val="00580366"/>
    <w:rsid w:val="005825B4"/>
    <w:rsid w:val="00582925"/>
    <w:rsid w:val="00583161"/>
    <w:rsid w:val="00583AD0"/>
    <w:rsid w:val="00583B81"/>
    <w:rsid w:val="00584505"/>
    <w:rsid w:val="00584F85"/>
    <w:rsid w:val="00586136"/>
    <w:rsid w:val="00586CD1"/>
    <w:rsid w:val="005917C0"/>
    <w:rsid w:val="005929DB"/>
    <w:rsid w:val="00593334"/>
    <w:rsid w:val="005944D8"/>
    <w:rsid w:val="00594F91"/>
    <w:rsid w:val="005954FF"/>
    <w:rsid w:val="00595F5A"/>
    <w:rsid w:val="005968D9"/>
    <w:rsid w:val="00596E00"/>
    <w:rsid w:val="005A100F"/>
    <w:rsid w:val="005A1518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C11C7"/>
    <w:rsid w:val="005C1770"/>
    <w:rsid w:val="005C22A2"/>
    <w:rsid w:val="005C2D5F"/>
    <w:rsid w:val="005C33DA"/>
    <w:rsid w:val="005C4704"/>
    <w:rsid w:val="005C4D3D"/>
    <w:rsid w:val="005C58B4"/>
    <w:rsid w:val="005C62A6"/>
    <w:rsid w:val="005C6536"/>
    <w:rsid w:val="005C7539"/>
    <w:rsid w:val="005C7DE2"/>
    <w:rsid w:val="005D0647"/>
    <w:rsid w:val="005D0C3A"/>
    <w:rsid w:val="005D187B"/>
    <w:rsid w:val="005D260F"/>
    <w:rsid w:val="005D3DCE"/>
    <w:rsid w:val="005D45F6"/>
    <w:rsid w:val="005D7DED"/>
    <w:rsid w:val="005D7F94"/>
    <w:rsid w:val="005E0298"/>
    <w:rsid w:val="005E06A9"/>
    <w:rsid w:val="005E06CC"/>
    <w:rsid w:val="005E2188"/>
    <w:rsid w:val="005E3247"/>
    <w:rsid w:val="005E3332"/>
    <w:rsid w:val="005E3AA2"/>
    <w:rsid w:val="005E4F11"/>
    <w:rsid w:val="005E58F5"/>
    <w:rsid w:val="005E6C13"/>
    <w:rsid w:val="005E77FE"/>
    <w:rsid w:val="005F0ECD"/>
    <w:rsid w:val="005F2EC8"/>
    <w:rsid w:val="005F46F4"/>
    <w:rsid w:val="005F4C55"/>
    <w:rsid w:val="005F4EFE"/>
    <w:rsid w:val="005F5143"/>
    <w:rsid w:val="005F5944"/>
    <w:rsid w:val="005F6204"/>
    <w:rsid w:val="005F7956"/>
    <w:rsid w:val="005F7D6D"/>
    <w:rsid w:val="006003D2"/>
    <w:rsid w:val="0060249B"/>
    <w:rsid w:val="006024BE"/>
    <w:rsid w:val="00604383"/>
    <w:rsid w:val="00604E2A"/>
    <w:rsid w:val="00604FD2"/>
    <w:rsid w:val="00605AE5"/>
    <w:rsid w:val="00605FC4"/>
    <w:rsid w:val="00605FEB"/>
    <w:rsid w:val="00606351"/>
    <w:rsid w:val="006072B2"/>
    <w:rsid w:val="006109B7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3E2C"/>
    <w:rsid w:val="00624926"/>
    <w:rsid w:val="00625D93"/>
    <w:rsid w:val="00627097"/>
    <w:rsid w:val="00630791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2DAA"/>
    <w:rsid w:val="00644217"/>
    <w:rsid w:val="00644D6A"/>
    <w:rsid w:val="0064565E"/>
    <w:rsid w:val="00646126"/>
    <w:rsid w:val="0065038E"/>
    <w:rsid w:val="00652267"/>
    <w:rsid w:val="00652909"/>
    <w:rsid w:val="00652FF9"/>
    <w:rsid w:val="00653486"/>
    <w:rsid w:val="0065382C"/>
    <w:rsid w:val="00654F89"/>
    <w:rsid w:val="006557FC"/>
    <w:rsid w:val="006561E1"/>
    <w:rsid w:val="006563C6"/>
    <w:rsid w:val="00656C9D"/>
    <w:rsid w:val="00656FAA"/>
    <w:rsid w:val="00657350"/>
    <w:rsid w:val="00660080"/>
    <w:rsid w:val="0066150E"/>
    <w:rsid w:val="00662DF4"/>
    <w:rsid w:val="00665BD9"/>
    <w:rsid w:val="00666B4B"/>
    <w:rsid w:val="0067010B"/>
    <w:rsid w:val="006741CE"/>
    <w:rsid w:val="006743CB"/>
    <w:rsid w:val="00674DA3"/>
    <w:rsid w:val="00675CBC"/>
    <w:rsid w:val="00680276"/>
    <w:rsid w:val="00681871"/>
    <w:rsid w:val="00681AD5"/>
    <w:rsid w:val="0068287A"/>
    <w:rsid w:val="0068356E"/>
    <w:rsid w:val="0068560E"/>
    <w:rsid w:val="00685F56"/>
    <w:rsid w:val="00687714"/>
    <w:rsid w:val="00687894"/>
    <w:rsid w:val="00687CCB"/>
    <w:rsid w:val="0069028E"/>
    <w:rsid w:val="00690AA3"/>
    <w:rsid w:val="00690DE3"/>
    <w:rsid w:val="0069152B"/>
    <w:rsid w:val="00691A75"/>
    <w:rsid w:val="0069256A"/>
    <w:rsid w:val="006928B1"/>
    <w:rsid w:val="00692F4E"/>
    <w:rsid w:val="00693C31"/>
    <w:rsid w:val="00694CEF"/>
    <w:rsid w:val="00694D4D"/>
    <w:rsid w:val="0069605E"/>
    <w:rsid w:val="006964DC"/>
    <w:rsid w:val="006971F5"/>
    <w:rsid w:val="006A021B"/>
    <w:rsid w:val="006A2F22"/>
    <w:rsid w:val="006A47C0"/>
    <w:rsid w:val="006A5022"/>
    <w:rsid w:val="006A5889"/>
    <w:rsid w:val="006A76D3"/>
    <w:rsid w:val="006B0AAA"/>
    <w:rsid w:val="006B0DD5"/>
    <w:rsid w:val="006B1B69"/>
    <w:rsid w:val="006B2D7B"/>
    <w:rsid w:val="006B38FD"/>
    <w:rsid w:val="006B5687"/>
    <w:rsid w:val="006B5B4B"/>
    <w:rsid w:val="006C1DD6"/>
    <w:rsid w:val="006C2564"/>
    <w:rsid w:val="006C4D0B"/>
    <w:rsid w:val="006C6E77"/>
    <w:rsid w:val="006D353F"/>
    <w:rsid w:val="006D4DE8"/>
    <w:rsid w:val="006D5AE3"/>
    <w:rsid w:val="006D75A3"/>
    <w:rsid w:val="006D75A9"/>
    <w:rsid w:val="006D78AC"/>
    <w:rsid w:val="006D7AF0"/>
    <w:rsid w:val="006E06D3"/>
    <w:rsid w:val="006E0C55"/>
    <w:rsid w:val="006E169A"/>
    <w:rsid w:val="006E28B3"/>
    <w:rsid w:val="006E3D81"/>
    <w:rsid w:val="006E4A9C"/>
    <w:rsid w:val="006E7E90"/>
    <w:rsid w:val="006F07CA"/>
    <w:rsid w:val="006F09AE"/>
    <w:rsid w:val="006F0DCD"/>
    <w:rsid w:val="006F1427"/>
    <w:rsid w:val="006F1E62"/>
    <w:rsid w:val="006F249E"/>
    <w:rsid w:val="006F31B0"/>
    <w:rsid w:val="006F3316"/>
    <w:rsid w:val="006F3E2A"/>
    <w:rsid w:val="006F443E"/>
    <w:rsid w:val="006F6DD1"/>
    <w:rsid w:val="00700796"/>
    <w:rsid w:val="0070123C"/>
    <w:rsid w:val="007012F7"/>
    <w:rsid w:val="00701386"/>
    <w:rsid w:val="007022E8"/>
    <w:rsid w:val="00703C7A"/>
    <w:rsid w:val="00706784"/>
    <w:rsid w:val="00706B40"/>
    <w:rsid w:val="007074EA"/>
    <w:rsid w:val="00707BEF"/>
    <w:rsid w:val="00711CDB"/>
    <w:rsid w:val="007148E6"/>
    <w:rsid w:val="00716709"/>
    <w:rsid w:val="00716EB4"/>
    <w:rsid w:val="0071729E"/>
    <w:rsid w:val="00720F35"/>
    <w:rsid w:val="00721AC0"/>
    <w:rsid w:val="00723DD3"/>
    <w:rsid w:val="007301B1"/>
    <w:rsid w:val="00730247"/>
    <w:rsid w:val="007307B6"/>
    <w:rsid w:val="00730F33"/>
    <w:rsid w:val="00732B3A"/>
    <w:rsid w:val="0073458D"/>
    <w:rsid w:val="007349A8"/>
    <w:rsid w:val="00734C50"/>
    <w:rsid w:val="00741556"/>
    <w:rsid w:val="00742582"/>
    <w:rsid w:val="00743902"/>
    <w:rsid w:val="00745C65"/>
    <w:rsid w:val="00745E3E"/>
    <w:rsid w:val="00746CFC"/>
    <w:rsid w:val="0074715F"/>
    <w:rsid w:val="00750AE4"/>
    <w:rsid w:val="007519EA"/>
    <w:rsid w:val="00751EE8"/>
    <w:rsid w:val="00754A6E"/>
    <w:rsid w:val="00754A7D"/>
    <w:rsid w:val="00755B7E"/>
    <w:rsid w:val="0075682E"/>
    <w:rsid w:val="00756D0B"/>
    <w:rsid w:val="0075755B"/>
    <w:rsid w:val="007606D0"/>
    <w:rsid w:val="00760B82"/>
    <w:rsid w:val="007614DB"/>
    <w:rsid w:val="00762DC3"/>
    <w:rsid w:val="00764762"/>
    <w:rsid w:val="00764FB8"/>
    <w:rsid w:val="00766104"/>
    <w:rsid w:val="00766B89"/>
    <w:rsid w:val="00770142"/>
    <w:rsid w:val="0077048C"/>
    <w:rsid w:val="00772FCD"/>
    <w:rsid w:val="0077490B"/>
    <w:rsid w:val="00774F7A"/>
    <w:rsid w:val="00775736"/>
    <w:rsid w:val="00776432"/>
    <w:rsid w:val="00776742"/>
    <w:rsid w:val="00777344"/>
    <w:rsid w:val="007776AE"/>
    <w:rsid w:val="007816C1"/>
    <w:rsid w:val="00781717"/>
    <w:rsid w:val="00782324"/>
    <w:rsid w:val="00782DF4"/>
    <w:rsid w:val="0078348F"/>
    <w:rsid w:val="00783989"/>
    <w:rsid w:val="0078427D"/>
    <w:rsid w:val="00784351"/>
    <w:rsid w:val="007848FD"/>
    <w:rsid w:val="00785061"/>
    <w:rsid w:val="00785900"/>
    <w:rsid w:val="00785FF1"/>
    <w:rsid w:val="00786DAC"/>
    <w:rsid w:val="00787349"/>
    <w:rsid w:val="00787C9E"/>
    <w:rsid w:val="00790B67"/>
    <w:rsid w:val="00791BFC"/>
    <w:rsid w:val="00791C90"/>
    <w:rsid w:val="0079376C"/>
    <w:rsid w:val="00796D1B"/>
    <w:rsid w:val="007A01B8"/>
    <w:rsid w:val="007A2AA5"/>
    <w:rsid w:val="007A787E"/>
    <w:rsid w:val="007A7B73"/>
    <w:rsid w:val="007B3FE0"/>
    <w:rsid w:val="007B5016"/>
    <w:rsid w:val="007B5761"/>
    <w:rsid w:val="007B5D42"/>
    <w:rsid w:val="007B5FE3"/>
    <w:rsid w:val="007B783F"/>
    <w:rsid w:val="007C1C24"/>
    <w:rsid w:val="007C2523"/>
    <w:rsid w:val="007C5865"/>
    <w:rsid w:val="007D1644"/>
    <w:rsid w:val="007D3F87"/>
    <w:rsid w:val="007D5B73"/>
    <w:rsid w:val="007D64AC"/>
    <w:rsid w:val="007D66CE"/>
    <w:rsid w:val="007D7EFC"/>
    <w:rsid w:val="007E0649"/>
    <w:rsid w:val="007E0B44"/>
    <w:rsid w:val="007E1453"/>
    <w:rsid w:val="007E1C53"/>
    <w:rsid w:val="007E2179"/>
    <w:rsid w:val="007E388E"/>
    <w:rsid w:val="007E5E5F"/>
    <w:rsid w:val="007E5FEC"/>
    <w:rsid w:val="007E6CB7"/>
    <w:rsid w:val="007E711F"/>
    <w:rsid w:val="007E7204"/>
    <w:rsid w:val="007E7923"/>
    <w:rsid w:val="007F3787"/>
    <w:rsid w:val="007F38AA"/>
    <w:rsid w:val="007F528B"/>
    <w:rsid w:val="007F5E44"/>
    <w:rsid w:val="007F5E87"/>
    <w:rsid w:val="007F762D"/>
    <w:rsid w:val="007F7AFF"/>
    <w:rsid w:val="00800926"/>
    <w:rsid w:val="00801545"/>
    <w:rsid w:val="008018F9"/>
    <w:rsid w:val="00802D89"/>
    <w:rsid w:val="00803C1E"/>
    <w:rsid w:val="00803E98"/>
    <w:rsid w:val="0080526D"/>
    <w:rsid w:val="00813582"/>
    <w:rsid w:val="00813D28"/>
    <w:rsid w:val="00814887"/>
    <w:rsid w:val="0081534F"/>
    <w:rsid w:val="00815966"/>
    <w:rsid w:val="00815B12"/>
    <w:rsid w:val="008162DE"/>
    <w:rsid w:val="0081630E"/>
    <w:rsid w:val="008207FA"/>
    <w:rsid w:val="00821270"/>
    <w:rsid w:val="00821F74"/>
    <w:rsid w:val="008221EB"/>
    <w:rsid w:val="008222B4"/>
    <w:rsid w:val="00823715"/>
    <w:rsid w:val="00823E42"/>
    <w:rsid w:val="008251A6"/>
    <w:rsid w:val="00825356"/>
    <w:rsid w:val="00827062"/>
    <w:rsid w:val="008273C9"/>
    <w:rsid w:val="00827607"/>
    <w:rsid w:val="0083007D"/>
    <w:rsid w:val="00830499"/>
    <w:rsid w:val="00830B02"/>
    <w:rsid w:val="00831FC8"/>
    <w:rsid w:val="00834941"/>
    <w:rsid w:val="00834CCC"/>
    <w:rsid w:val="00835D14"/>
    <w:rsid w:val="00837021"/>
    <w:rsid w:val="0083769F"/>
    <w:rsid w:val="00840D77"/>
    <w:rsid w:val="00842399"/>
    <w:rsid w:val="00843617"/>
    <w:rsid w:val="0084410A"/>
    <w:rsid w:val="008442E7"/>
    <w:rsid w:val="00847827"/>
    <w:rsid w:val="0084796D"/>
    <w:rsid w:val="008505B8"/>
    <w:rsid w:val="00852B42"/>
    <w:rsid w:val="00852DDE"/>
    <w:rsid w:val="00853443"/>
    <w:rsid w:val="00853464"/>
    <w:rsid w:val="00853705"/>
    <w:rsid w:val="00853E92"/>
    <w:rsid w:val="00853E93"/>
    <w:rsid w:val="008557F7"/>
    <w:rsid w:val="00856B9A"/>
    <w:rsid w:val="00856DC7"/>
    <w:rsid w:val="00857337"/>
    <w:rsid w:val="008606A0"/>
    <w:rsid w:val="008614FC"/>
    <w:rsid w:val="00863441"/>
    <w:rsid w:val="00864D2A"/>
    <w:rsid w:val="00866EFE"/>
    <w:rsid w:val="00871039"/>
    <w:rsid w:val="00871D10"/>
    <w:rsid w:val="00874A70"/>
    <w:rsid w:val="008760C3"/>
    <w:rsid w:val="00880243"/>
    <w:rsid w:val="0088136E"/>
    <w:rsid w:val="00881C18"/>
    <w:rsid w:val="00881DBF"/>
    <w:rsid w:val="008904E6"/>
    <w:rsid w:val="008908D9"/>
    <w:rsid w:val="008916F3"/>
    <w:rsid w:val="008920BB"/>
    <w:rsid w:val="008974E8"/>
    <w:rsid w:val="008A01FA"/>
    <w:rsid w:val="008A05F2"/>
    <w:rsid w:val="008A2ABB"/>
    <w:rsid w:val="008A432B"/>
    <w:rsid w:val="008A599E"/>
    <w:rsid w:val="008A5ACB"/>
    <w:rsid w:val="008A6B50"/>
    <w:rsid w:val="008A7277"/>
    <w:rsid w:val="008A7717"/>
    <w:rsid w:val="008B05E1"/>
    <w:rsid w:val="008B0B75"/>
    <w:rsid w:val="008B20B2"/>
    <w:rsid w:val="008B2309"/>
    <w:rsid w:val="008B2369"/>
    <w:rsid w:val="008B361F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57C"/>
    <w:rsid w:val="008C0C64"/>
    <w:rsid w:val="008C2381"/>
    <w:rsid w:val="008C299C"/>
    <w:rsid w:val="008C2E1D"/>
    <w:rsid w:val="008C2F70"/>
    <w:rsid w:val="008C3346"/>
    <w:rsid w:val="008C4185"/>
    <w:rsid w:val="008C4DC0"/>
    <w:rsid w:val="008C54DE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56D1"/>
    <w:rsid w:val="008D57B7"/>
    <w:rsid w:val="008D69CE"/>
    <w:rsid w:val="008D6A79"/>
    <w:rsid w:val="008E0EE3"/>
    <w:rsid w:val="008E1303"/>
    <w:rsid w:val="008E1364"/>
    <w:rsid w:val="008E1C9B"/>
    <w:rsid w:val="008E1D93"/>
    <w:rsid w:val="008E6FAA"/>
    <w:rsid w:val="008E7E3C"/>
    <w:rsid w:val="008F07DD"/>
    <w:rsid w:val="008F1B37"/>
    <w:rsid w:val="008F1DCC"/>
    <w:rsid w:val="008F25F2"/>
    <w:rsid w:val="0090262D"/>
    <w:rsid w:val="00903647"/>
    <w:rsid w:val="00905A20"/>
    <w:rsid w:val="00911798"/>
    <w:rsid w:val="00912733"/>
    <w:rsid w:val="00912D08"/>
    <w:rsid w:val="0091373A"/>
    <w:rsid w:val="00914C60"/>
    <w:rsid w:val="00915C6F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6E45"/>
    <w:rsid w:val="009277C6"/>
    <w:rsid w:val="0093022D"/>
    <w:rsid w:val="00930F8E"/>
    <w:rsid w:val="00931EC2"/>
    <w:rsid w:val="00932443"/>
    <w:rsid w:val="0093307F"/>
    <w:rsid w:val="009334B9"/>
    <w:rsid w:val="00933532"/>
    <w:rsid w:val="009346EA"/>
    <w:rsid w:val="009347E6"/>
    <w:rsid w:val="00934965"/>
    <w:rsid w:val="00934D45"/>
    <w:rsid w:val="00935CF9"/>
    <w:rsid w:val="00935FEB"/>
    <w:rsid w:val="0093600D"/>
    <w:rsid w:val="00937433"/>
    <w:rsid w:val="009465AE"/>
    <w:rsid w:val="00946670"/>
    <w:rsid w:val="00947434"/>
    <w:rsid w:val="009506EE"/>
    <w:rsid w:val="009510A6"/>
    <w:rsid w:val="00953073"/>
    <w:rsid w:val="00953586"/>
    <w:rsid w:val="00954CF1"/>
    <w:rsid w:val="00955ADF"/>
    <w:rsid w:val="00956291"/>
    <w:rsid w:val="009601E7"/>
    <w:rsid w:val="0096074E"/>
    <w:rsid w:val="00961E14"/>
    <w:rsid w:val="00962254"/>
    <w:rsid w:val="009624F5"/>
    <w:rsid w:val="0096416D"/>
    <w:rsid w:val="009652A3"/>
    <w:rsid w:val="009655BE"/>
    <w:rsid w:val="00972227"/>
    <w:rsid w:val="00972291"/>
    <w:rsid w:val="00973DB0"/>
    <w:rsid w:val="00973E36"/>
    <w:rsid w:val="00974CBD"/>
    <w:rsid w:val="00975AC2"/>
    <w:rsid w:val="00975DA0"/>
    <w:rsid w:val="009760B3"/>
    <w:rsid w:val="00976827"/>
    <w:rsid w:val="009776ED"/>
    <w:rsid w:val="00977F68"/>
    <w:rsid w:val="009807D6"/>
    <w:rsid w:val="009813C6"/>
    <w:rsid w:val="0098257E"/>
    <w:rsid w:val="009831A0"/>
    <w:rsid w:val="00984D69"/>
    <w:rsid w:val="00986E18"/>
    <w:rsid w:val="00987595"/>
    <w:rsid w:val="0098777D"/>
    <w:rsid w:val="00990454"/>
    <w:rsid w:val="00990914"/>
    <w:rsid w:val="00991823"/>
    <w:rsid w:val="009922C7"/>
    <w:rsid w:val="00993CD9"/>
    <w:rsid w:val="0099415F"/>
    <w:rsid w:val="00996310"/>
    <w:rsid w:val="009974D9"/>
    <w:rsid w:val="00997F0F"/>
    <w:rsid w:val="009A0928"/>
    <w:rsid w:val="009A0B43"/>
    <w:rsid w:val="009A1461"/>
    <w:rsid w:val="009A1A77"/>
    <w:rsid w:val="009A3028"/>
    <w:rsid w:val="009A5C28"/>
    <w:rsid w:val="009A5D76"/>
    <w:rsid w:val="009A7A1E"/>
    <w:rsid w:val="009B0180"/>
    <w:rsid w:val="009B3EBF"/>
    <w:rsid w:val="009B54D4"/>
    <w:rsid w:val="009B5D08"/>
    <w:rsid w:val="009B61F9"/>
    <w:rsid w:val="009B63B6"/>
    <w:rsid w:val="009B6C56"/>
    <w:rsid w:val="009C02BA"/>
    <w:rsid w:val="009C1DEA"/>
    <w:rsid w:val="009C3303"/>
    <w:rsid w:val="009C3EFF"/>
    <w:rsid w:val="009C4A2D"/>
    <w:rsid w:val="009D057D"/>
    <w:rsid w:val="009D1DFF"/>
    <w:rsid w:val="009D2887"/>
    <w:rsid w:val="009D31AF"/>
    <w:rsid w:val="009D3849"/>
    <w:rsid w:val="009D4FFE"/>
    <w:rsid w:val="009D6F08"/>
    <w:rsid w:val="009D7F25"/>
    <w:rsid w:val="009E091C"/>
    <w:rsid w:val="009E0E2C"/>
    <w:rsid w:val="009E0F5E"/>
    <w:rsid w:val="009E14CF"/>
    <w:rsid w:val="009E1517"/>
    <w:rsid w:val="009E2658"/>
    <w:rsid w:val="009E43A1"/>
    <w:rsid w:val="009E57E9"/>
    <w:rsid w:val="009E664B"/>
    <w:rsid w:val="009E68B7"/>
    <w:rsid w:val="009F0B7B"/>
    <w:rsid w:val="009F1935"/>
    <w:rsid w:val="009F2404"/>
    <w:rsid w:val="009F4B4C"/>
    <w:rsid w:val="009F5C87"/>
    <w:rsid w:val="00A00838"/>
    <w:rsid w:val="00A01153"/>
    <w:rsid w:val="00A047BF"/>
    <w:rsid w:val="00A04E65"/>
    <w:rsid w:val="00A051E0"/>
    <w:rsid w:val="00A0527F"/>
    <w:rsid w:val="00A05FA0"/>
    <w:rsid w:val="00A077C5"/>
    <w:rsid w:val="00A07C31"/>
    <w:rsid w:val="00A11826"/>
    <w:rsid w:val="00A14B52"/>
    <w:rsid w:val="00A222E1"/>
    <w:rsid w:val="00A226D2"/>
    <w:rsid w:val="00A2275F"/>
    <w:rsid w:val="00A22BBA"/>
    <w:rsid w:val="00A240D6"/>
    <w:rsid w:val="00A245FD"/>
    <w:rsid w:val="00A24BC4"/>
    <w:rsid w:val="00A24C51"/>
    <w:rsid w:val="00A253EB"/>
    <w:rsid w:val="00A2634B"/>
    <w:rsid w:val="00A26F01"/>
    <w:rsid w:val="00A3130B"/>
    <w:rsid w:val="00A31765"/>
    <w:rsid w:val="00A34C81"/>
    <w:rsid w:val="00A35AF3"/>
    <w:rsid w:val="00A36FCA"/>
    <w:rsid w:val="00A37391"/>
    <w:rsid w:val="00A37E77"/>
    <w:rsid w:val="00A408F2"/>
    <w:rsid w:val="00A41560"/>
    <w:rsid w:val="00A42D5E"/>
    <w:rsid w:val="00A44527"/>
    <w:rsid w:val="00A50CCE"/>
    <w:rsid w:val="00A50CF7"/>
    <w:rsid w:val="00A527D1"/>
    <w:rsid w:val="00A52B33"/>
    <w:rsid w:val="00A52D1E"/>
    <w:rsid w:val="00A534DA"/>
    <w:rsid w:val="00A56625"/>
    <w:rsid w:val="00A614C9"/>
    <w:rsid w:val="00A63A22"/>
    <w:rsid w:val="00A63EE0"/>
    <w:rsid w:val="00A64413"/>
    <w:rsid w:val="00A64D7D"/>
    <w:rsid w:val="00A64F27"/>
    <w:rsid w:val="00A65D99"/>
    <w:rsid w:val="00A65F97"/>
    <w:rsid w:val="00A66087"/>
    <w:rsid w:val="00A7032B"/>
    <w:rsid w:val="00A74444"/>
    <w:rsid w:val="00A75017"/>
    <w:rsid w:val="00A779F5"/>
    <w:rsid w:val="00A77D6E"/>
    <w:rsid w:val="00A80F00"/>
    <w:rsid w:val="00A907CF"/>
    <w:rsid w:val="00A90D19"/>
    <w:rsid w:val="00A90FCB"/>
    <w:rsid w:val="00A919C8"/>
    <w:rsid w:val="00A92807"/>
    <w:rsid w:val="00A93475"/>
    <w:rsid w:val="00A93DDC"/>
    <w:rsid w:val="00A94086"/>
    <w:rsid w:val="00A94429"/>
    <w:rsid w:val="00A947AC"/>
    <w:rsid w:val="00A95856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43D"/>
    <w:rsid w:val="00AB12DD"/>
    <w:rsid w:val="00AB1926"/>
    <w:rsid w:val="00AB1F2C"/>
    <w:rsid w:val="00AB25C9"/>
    <w:rsid w:val="00AB347A"/>
    <w:rsid w:val="00AB39D7"/>
    <w:rsid w:val="00AB551A"/>
    <w:rsid w:val="00AB6AA4"/>
    <w:rsid w:val="00AB7590"/>
    <w:rsid w:val="00AB7F5B"/>
    <w:rsid w:val="00AC01CB"/>
    <w:rsid w:val="00AC0DB0"/>
    <w:rsid w:val="00AC1C2F"/>
    <w:rsid w:val="00AC31EC"/>
    <w:rsid w:val="00AC52D5"/>
    <w:rsid w:val="00AC62B1"/>
    <w:rsid w:val="00AC7DDA"/>
    <w:rsid w:val="00AD32EA"/>
    <w:rsid w:val="00AD4215"/>
    <w:rsid w:val="00AD4FC3"/>
    <w:rsid w:val="00AD592A"/>
    <w:rsid w:val="00AD5956"/>
    <w:rsid w:val="00AD5A86"/>
    <w:rsid w:val="00AD6067"/>
    <w:rsid w:val="00AD7079"/>
    <w:rsid w:val="00AE011C"/>
    <w:rsid w:val="00AE2777"/>
    <w:rsid w:val="00AE373D"/>
    <w:rsid w:val="00AE4592"/>
    <w:rsid w:val="00AE709F"/>
    <w:rsid w:val="00AE7C8B"/>
    <w:rsid w:val="00AF6627"/>
    <w:rsid w:val="00AF6DB7"/>
    <w:rsid w:val="00AF6EB9"/>
    <w:rsid w:val="00B0151D"/>
    <w:rsid w:val="00B015DA"/>
    <w:rsid w:val="00B02080"/>
    <w:rsid w:val="00B029A2"/>
    <w:rsid w:val="00B03C1D"/>
    <w:rsid w:val="00B0525E"/>
    <w:rsid w:val="00B05891"/>
    <w:rsid w:val="00B05B30"/>
    <w:rsid w:val="00B060E1"/>
    <w:rsid w:val="00B06BCC"/>
    <w:rsid w:val="00B11A6F"/>
    <w:rsid w:val="00B11CA0"/>
    <w:rsid w:val="00B124E7"/>
    <w:rsid w:val="00B13024"/>
    <w:rsid w:val="00B134BC"/>
    <w:rsid w:val="00B1407C"/>
    <w:rsid w:val="00B153D3"/>
    <w:rsid w:val="00B1551D"/>
    <w:rsid w:val="00B15C09"/>
    <w:rsid w:val="00B16885"/>
    <w:rsid w:val="00B16DAC"/>
    <w:rsid w:val="00B21C55"/>
    <w:rsid w:val="00B2339D"/>
    <w:rsid w:val="00B233F5"/>
    <w:rsid w:val="00B239EA"/>
    <w:rsid w:val="00B24145"/>
    <w:rsid w:val="00B30357"/>
    <w:rsid w:val="00B3095D"/>
    <w:rsid w:val="00B30C05"/>
    <w:rsid w:val="00B30EC5"/>
    <w:rsid w:val="00B31242"/>
    <w:rsid w:val="00B315B9"/>
    <w:rsid w:val="00B31B64"/>
    <w:rsid w:val="00B32844"/>
    <w:rsid w:val="00B33137"/>
    <w:rsid w:val="00B33566"/>
    <w:rsid w:val="00B33765"/>
    <w:rsid w:val="00B33C67"/>
    <w:rsid w:val="00B372EE"/>
    <w:rsid w:val="00B405F0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D19"/>
    <w:rsid w:val="00B508E4"/>
    <w:rsid w:val="00B5128D"/>
    <w:rsid w:val="00B51385"/>
    <w:rsid w:val="00B51B1D"/>
    <w:rsid w:val="00B53635"/>
    <w:rsid w:val="00B546F0"/>
    <w:rsid w:val="00B55282"/>
    <w:rsid w:val="00B568B1"/>
    <w:rsid w:val="00B57374"/>
    <w:rsid w:val="00B607BF"/>
    <w:rsid w:val="00B61DE8"/>
    <w:rsid w:val="00B62835"/>
    <w:rsid w:val="00B628B0"/>
    <w:rsid w:val="00B641BD"/>
    <w:rsid w:val="00B6424B"/>
    <w:rsid w:val="00B6486B"/>
    <w:rsid w:val="00B655E1"/>
    <w:rsid w:val="00B66598"/>
    <w:rsid w:val="00B6707B"/>
    <w:rsid w:val="00B67212"/>
    <w:rsid w:val="00B70167"/>
    <w:rsid w:val="00B70397"/>
    <w:rsid w:val="00B706BA"/>
    <w:rsid w:val="00B708AB"/>
    <w:rsid w:val="00B71798"/>
    <w:rsid w:val="00B71F24"/>
    <w:rsid w:val="00B723DC"/>
    <w:rsid w:val="00B74240"/>
    <w:rsid w:val="00B754F9"/>
    <w:rsid w:val="00B756CA"/>
    <w:rsid w:val="00B76E0D"/>
    <w:rsid w:val="00B7781C"/>
    <w:rsid w:val="00B778B2"/>
    <w:rsid w:val="00B8019C"/>
    <w:rsid w:val="00B8352A"/>
    <w:rsid w:val="00B8372F"/>
    <w:rsid w:val="00B83EFA"/>
    <w:rsid w:val="00B848E6"/>
    <w:rsid w:val="00B84AE3"/>
    <w:rsid w:val="00B86422"/>
    <w:rsid w:val="00B869FA"/>
    <w:rsid w:val="00B86E90"/>
    <w:rsid w:val="00B9370B"/>
    <w:rsid w:val="00B941C8"/>
    <w:rsid w:val="00B94621"/>
    <w:rsid w:val="00B9571D"/>
    <w:rsid w:val="00B9785A"/>
    <w:rsid w:val="00B97D35"/>
    <w:rsid w:val="00BA0751"/>
    <w:rsid w:val="00BA15A5"/>
    <w:rsid w:val="00BA6859"/>
    <w:rsid w:val="00BB25A4"/>
    <w:rsid w:val="00BB2F13"/>
    <w:rsid w:val="00BB5106"/>
    <w:rsid w:val="00BB6375"/>
    <w:rsid w:val="00BB63FE"/>
    <w:rsid w:val="00BB687E"/>
    <w:rsid w:val="00BB7D7C"/>
    <w:rsid w:val="00BC2DB0"/>
    <w:rsid w:val="00BC3DCF"/>
    <w:rsid w:val="00BC3DFA"/>
    <w:rsid w:val="00BC3E7D"/>
    <w:rsid w:val="00BC4CB2"/>
    <w:rsid w:val="00BC7D95"/>
    <w:rsid w:val="00BD0DF9"/>
    <w:rsid w:val="00BD10F5"/>
    <w:rsid w:val="00BD170B"/>
    <w:rsid w:val="00BD1871"/>
    <w:rsid w:val="00BD2BDA"/>
    <w:rsid w:val="00BD2BF7"/>
    <w:rsid w:val="00BD3751"/>
    <w:rsid w:val="00BD422C"/>
    <w:rsid w:val="00BD71C9"/>
    <w:rsid w:val="00BD732C"/>
    <w:rsid w:val="00BE00BA"/>
    <w:rsid w:val="00BE01D3"/>
    <w:rsid w:val="00BE0736"/>
    <w:rsid w:val="00BE26D7"/>
    <w:rsid w:val="00BE31B3"/>
    <w:rsid w:val="00BE44A0"/>
    <w:rsid w:val="00BE62C8"/>
    <w:rsid w:val="00BE6502"/>
    <w:rsid w:val="00BE758A"/>
    <w:rsid w:val="00BF022E"/>
    <w:rsid w:val="00BF0639"/>
    <w:rsid w:val="00BF1451"/>
    <w:rsid w:val="00BF1C55"/>
    <w:rsid w:val="00BF1FBD"/>
    <w:rsid w:val="00BF380D"/>
    <w:rsid w:val="00BF3BA7"/>
    <w:rsid w:val="00BF47AE"/>
    <w:rsid w:val="00BF49B2"/>
    <w:rsid w:val="00BF4CFC"/>
    <w:rsid w:val="00BF5030"/>
    <w:rsid w:val="00BF7B47"/>
    <w:rsid w:val="00C01492"/>
    <w:rsid w:val="00C01DA1"/>
    <w:rsid w:val="00C02171"/>
    <w:rsid w:val="00C02334"/>
    <w:rsid w:val="00C03C1A"/>
    <w:rsid w:val="00C03DA7"/>
    <w:rsid w:val="00C06340"/>
    <w:rsid w:val="00C0649E"/>
    <w:rsid w:val="00C06563"/>
    <w:rsid w:val="00C07375"/>
    <w:rsid w:val="00C07650"/>
    <w:rsid w:val="00C119D2"/>
    <w:rsid w:val="00C11C67"/>
    <w:rsid w:val="00C12124"/>
    <w:rsid w:val="00C1311A"/>
    <w:rsid w:val="00C13B04"/>
    <w:rsid w:val="00C14978"/>
    <w:rsid w:val="00C151AF"/>
    <w:rsid w:val="00C15EDD"/>
    <w:rsid w:val="00C17F36"/>
    <w:rsid w:val="00C209BA"/>
    <w:rsid w:val="00C20AFA"/>
    <w:rsid w:val="00C21768"/>
    <w:rsid w:val="00C21A73"/>
    <w:rsid w:val="00C21E86"/>
    <w:rsid w:val="00C22E55"/>
    <w:rsid w:val="00C2355F"/>
    <w:rsid w:val="00C23C34"/>
    <w:rsid w:val="00C23CAC"/>
    <w:rsid w:val="00C254F6"/>
    <w:rsid w:val="00C26571"/>
    <w:rsid w:val="00C301FD"/>
    <w:rsid w:val="00C312FA"/>
    <w:rsid w:val="00C319FC"/>
    <w:rsid w:val="00C31B92"/>
    <w:rsid w:val="00C326B7"/>
    <w:rsid w:val="00C3648D"/>
    <w:rsid w:val="00C36E95"/>
    <w:rsid w:val="00C40BEF"/>
    <w:rsid w:val="00C42A08"/>
    <w:rsid w:val="00C4322E"/>
    <w:rsid w:val="00C44AB0"/>
    <w:rsid w:val="00C45BFC"/>
    <w:rsid w:val="00C469F5"/>
    <w:rsid w:val="00C47B63"/>
    <w:rsid w:val="00C50A15"/>
    <w:rsid w:val="00C52EF6"/>
    <w:rsid w:val="00C53A2B"/>
    <w:rsid w:val="00C548EA"/>
    <w:rsid w:val="00C55C46"/>
    <w:rsid w:val="00C55EFF"/>
    <w:rsid w:val="00C57360"/>
    <w:rsid w:val="00C61A03"/>
    <w:rsid w:val="00C61F6A"/>
    <w:rsid w:val="00C624B4"/>
    <w:rsid w:val="00C62CD1"/>
    <w:rsid w:val="00C62F56"/>
    <w:rsid w:val="00C6366C"/>
    <w:rsid w:val="00C64CE5"/>
    <w:rsid w:val="00C66184"/>
    <w:rsid w:val="00C67141"/>
    <w:rsid w:val="00C67657"/>
    <w:rsid w:val="00C67F09"/>
    <w:rsid w:val="00C706D4"/>
    <w:rsid w:val="00C70AA3"/>
    <w:rsid w:val="00C7179F"/>
    <w:rsid w:val="00C720F7"/>
    <w:rsid w:val="00C739D7"/>
    <w:rsid w:val="00C74ED2"/>
    <w:rsid w:val="00C7622E"/>
    <w:rsid w:val="00C768DF"/>
    <w:rsid w:val="00C76FE7"/>
    <w:rsid w:val="00C806FF"/>
    <w:rsid w:val="00C80D98"/>
    <w:rsid w:val="00C81123"/>
    <w:rsid w:val="00C82741"/>
    <w:rsid w:val="00C82C5F"/>
    <w:rsid w:val="00C8322D"/>
    <w:rsid w:val="00C83619"/>
    <w:rsid w:val="00C83AEA"/>
    <w:rsid w:val="00C85AF2"/>
    <w:rsid w:val="00C87159"/>
    <w:rsid w:val="00C908B2"/>
    <w:rsid w:val="00C91C79"/>
    <w:rsid w:val="00C922C8"/>
    <w:rsid w:val="00C928CF"/>
    <w:rsid w:val="00C92F35"/>
    <w:rsid w:val="00C949C4"/>
    <w:rsid w:val="00C955C0"/>
    <w:rsid w:val="00C96B82"/>
    <w:rsid w:val="00C96B90"/>
    <w:rsid w:val="00C96DA3"/>
    <w:rsid w:val="00CA12F8"/>
    <w:rsid w:val="00CA3E7F"/>
    <w:rsid w:val="00CA638C"/>
    <w:rsid w:val="00CA653E"/>
    <w:rsid w:val="00CA6EB3"/>
    <w:rsid w:val="00CA7275"/>
    <w:rsid w:val="00CA7607"/>
    <w:rsid w:val="00CB0A5B"/>
    <w:rsid w:val="00CB10F9"/>
    <w:rsid w:val="00CB25A9"/>
    <w:rsid w:val="00CB2F78"/>
    <w:rsid w:val="00CB3561"/>
    <w:rsid w:val="00CB55F5"/>
    <w:rsid w:val="00CC05F0"/>
    <w:rsid w:val="00CC2269"/>
    <w:rsid w:val="00CC3F6B"/>
    <w:rsid w:val="00CC5F7A"/>
    <w:rsid w:val="00CC76A1"/>
    <w:rsid w:val="00CD3133"/>
    <w:rsid w:val="00CD3407"/>
    <w:rsid w:val="00CD37F0"/>
    <w:rsid w:val="00CD4F7A"/>
    <w:rsid w:val="00CD5198"/>
    <w:rsid w:val="00CD6518"/>
    <w:rsid w:val="00CD66C1"/>
    <w:rsid w:val="00CE119B"/>
    <w:rsid w:val="00CE13A6"/>
    <w:rsid w:val="00CE2541"/>
    <w:rsid w:val="00CE2656"/>
    <w:rsid w:val="00CE2CAE"/>
    <w:rsid w:val="00CE4115"/>
    <w:rsid w:val="00CE4C52"/>
    <w:rsid w:val="00CE5A70"/>
    <w:rsid w:val="00CE6D20"/>
    <w:rsid w:val="00CE77A8"/>
    <w:rsid w:val="00CE7D32"/>
    <w:rsid w:val="00CF0C47"/>
    <w:rsid w:val="00CF0D94"/>
    <w:rsid w:val="00CF3155"/>
    <w:rsid w:val="00CF447D"/>
    <w:rsid w:val="00CF44E9"/>
    <w:rsid w:val="00CF57A4"/>
    <w:rsid w:val="00CF5C75"/>
    <w:rsid w:val="00D033BD"/>
    <w:rsid w:val="00D041A2"/>
    <w:rsid w:val="00D0488C"/>
    <w:rsid w:val="00D05368"/>
    <w:rsid w:val="00D07755"/>
    <w:rsid w:val="00D1155D"/>
    <w:rsid w:val="00D11579"/>
    <w:rsid w:val="00D12953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C4A"/>
    <w:rsid w:val="00D30F44"/>
    <w:rsid w:val="00D33F56"/>
    <w:rsid w:val="00D34A3E"/>
    <w:rsid w:val="00D3736B"/>
    <w:rsid w:val="00D4210E"/>
    <w:rsid w:val="00D4235F"/>
    <w:rsid w:val="00D42443"/>
    <w:rsid w:val="00D43E70"/>
    <w:rsid w:val="00D44340"/>
    <w:rsid w:val="00D44A22"/>
    <w:rsid w:val="00D44EE2"/>
    <w:rsid w:val="00D453EF"/>
    <w:rsid w:val="00D45662"/>
    <w:rsid w:val="00D4594F"/>
    <w:rsid w:val="00D46B25"/>
    <w:rsid w:val="00D47C6A"/>
    <w:rsid w:val="00D519E5"/>
    <w:rsid w:val="00D51E0C"/>
    <w:rsid w:val="00D52E7B"/>
    <w:rsid w:val="00D53487"/>
    <w:rsid w:val="00D534A6"/>
    <w:rsid w:val="00D54564"/>
    <w:rsid w:val="00D545C3"/>
    <w:rsid w:val="00D55237"/>
    <w:rsid w:val="00D55591"/>
    <w:rsid w:val="00D56B47"/>
    <w:rsid w:val="00D57D0F"/>
    <w:rsid w:val="00D60248"/>
    <w:rsid w:val="00D60292"/>
    <w:rsid w:val="00D6214E"/>
    <w:rsid w:val="00D62AC8"/>
    <w:rsid w:val="00D630C2"/>
    <w:rsid w:val="00D6421F"/>
    <w:rsid w:val="00D64E33"/>
    <w:rsid w:val="00D64FAD"/>
    <w:rsid w:val="00D65E09"/>
    <w:rsid w:val="00D663F9"/>
    <w:rsid w:val="00D6652F"/>
    <w:rsid w:val="00D6721D"/>
    <w:rsid w:val="00D675AE"/>
    <w:rsid w:val="00D67FE8"/>
    <w:rsid w:val="00D717B4"/>
    <w:rsid w:val="00D717CB"/>
    <w:rsid w:val="00D751E2"/>
    <w:rsid w:val="00D759CA"/>
    <w:rsid w:val="00D75CA3"/>
    <w:rsid w:val="00D75F7D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97A"/>
    <w:rsid w:val="00D902BD"/>
    <w:rsid w:val="00D91DD7"/>
    <w:rsid w:val="00D937BB"/>
    <w:rsid w:val="00D93F7E"/>
    <w:rsid w:val="00D946D3"/>
    <w:rsid w:val="00D95341"/>
    <w:rsid w:val="00D9667E"/>
    <w:rsid w:val="00DA12FE"/>
    <w:rsid w:val="00DA38F3"/>
    <w:rsid w:val="00DA3CE9"/>
    <w:rsid w:val="00DA5FA9"/>
    <w:rsid w:val="00DA63F9"/>
    <w:rsid w:val="00DA65DD"/>
    <w:rsid w:val="00DB063B"/>
    <w:rsid w:val="00DB0AFD"/>
    <w:rsid w:val="00DB0E87"/>
    <w:rsid w:val="00DB0FDD"/>
    <w:rsid w:val="00DB16DE"/>
    <w:rsid w:val="00DB302E"/>
    <w:rsid w:val="00DB3AB3"/>
    <w:rsid w:val="00DB473E"/>
    <w:rsid w:val="00DB47BF"/>
    <w:rsid w:val="00DB5723"/>
    <w:rsid w:val="00DB6708"/>
    <w:rsid w:val="00DB6B69"/>
    <w:rsid w:val="00DC0267"/>
    <w:rsid w:val="00DC0356"/>
    <w:rsid w:val="00DC1807"/>
    <w:rsid w:val="00DC4103"/>
    <w:rsid w:val="00DC4F64"/>
    <w:rsid w:val="00DC5DD3"/>
    <w:rsid w:val="00DC5F77"/>
    <w:rsid w:val="00DC6377"/>
    <w:rsid w:val="00DC6F8B"/>
    <w:rsid w:val="00DC7A00"/>
    <w:rsid w:val="00DD0E95"/>
    <w:rsid w:val="00DD1529"/>
    <w:rsid w:val="00DD16EC"/>
    <w:rsid w:val="00DD353A"/>
    <w:rsid w:val="00DD3D5E"/>
    <w:rsid w:val="00DD41CF"/>
    <w:rsid w:val="00DD42EC"/>
    <w:rsid w:val="00DD4634"/>
    <w:rsid w:val="00DD5525"/>
    <w:rsid w:val="00DD5B82"/>
    <w:rsid w:val="00DD5DC0"/>
    <w:rsid w:val="00DD7773"/>
    <w:rsid w:val="00DD786F"/>
    <w:rsid w:val="00DE071A"/>
    <w:rsid w:val="00DE1EE9"/>
    <w:rsid w:val="00DE20D6"/>
    <w:rsid w:val="00DE2579"/>
    <w:rsid w:val="00DE2D5D"/>
    <w:rsid w:val="00DE2FFE"/>
    <w:rsid w:val="00DE38CA"/>
    <w:rsid w:val="00DE3B71"/>
    <w:rsid w:val="00DE3FFD"/>
    <w:rsid w:val="00DE7063"/>
    <w:rsid w:val="00DF45F4"/>
    <w:rsid w:val="00DF5C48"/>
    <w:rsid w:val="00DF5FF2"/>
    <w:rsid w:val="00DF660B"/>
    <w:rsid w:val="00DF6B8A"/>
    <w:rsid w:val="00E0104B"/>
    <w:rsid w:val="00E01C40"/>
    <w:rsid w:val="00E01D60"/>
    <w:rsid w:val="00E056AC"/>
    <w:rsid w:val="00E07AF2"/>
    <w:rsid w:val="00E1048C"/>
    <w:rsid w:val="00E10D9E"/>
    <w:rsid w:val="00E11216"/>
    <w:rsid w:val="00E12EF1"/>
    <w:rsid w:val="00E136B8"/>
    <w:rsid w:val="00E13F51"/>
    <w:rsid w:val="00E148EC"/>
    <w:rsid w:val="00E15390"/>
    <w:rsid w:val="00E15E54"/>
    <w:rsid w:val="00E15EDE"/>
    <w:rsid w:val="00E2140C"/>
    <w:rsid w:val="00E21800"/>
    <w:rsid w:val="00E221B3"/>
    <w:rsid w:val="00E24C83"/>
    <w:rsid w:val="00E25ADE"/>
    <w:rsid w:val="00E268FC"/>
    <w:rsid w:val="00E26BB6"/>
    <w:rsid w:val="00E26EED"/>
    <w:rsid w:val="00E2723C"/>
    <w:rsid w:val="00E27339"/>
    <w:rsid w:val="00E300AE"/>
    <w:rsid w:val="00E315F2"/>
    <w:rsid w:val="00E33005"/>
    <w:rsid w:val="00E331AD"/>
    <w:rsid w:val="00E34600"/>
    <w:rsid w:val="00E355F4"/>
    <w:rsid w:val="00E371A4"/>
    <w:rsid w:val="00E37442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07"/>
    <w:rsid w:val="00E47D8D"/>
    <w:rsid w:val="00E506FB"/>
    <w:rsid w:val="00E50DE0"/>
    <w:rsid w:val="00E50E77"/>
    <w:rsid w:val="00E54B4D"/>
    <w:rsid w:val="00E564A1"/>
    <w:rsid w:val="00E61B6A"/>
    <w:rsid w:val="00E6211F"/>
    <w:rsid w:val="00E634E9"/>
    <w:rsid w:val="00E64E19"/>
    <w:rsid w:val="00E65448"/>
    <w:rsid w:val="00E67E7F"/>
    <w:rsid w:val="00E70B74"/>
    <w:rsid w:val="00E72DD1"/>
    <w:rsid w:val="00E73F2B"/>
    <w:rsid w:val="00E747F1"/>
    <w:rsid w:val="00E75565"/>
    <w:rsid w:val="00E7611F"/>
    <w:rsid w:val="00E76F6A"/>
    <w:rsid w:val="00E77549"/>
    <w:rsid w:val="00E83AF0"/>
    <w:rsid w:val="00E84696"/>
    <w:rsid w:val="00E84956"/>
    <w:rsid w:val="00E84FE0"/>
    <w:rsid w:val="00E878AC"/>
    <w:rsid w:val="00E91123"/>
    <w:rsid w:val="00E91214"/>
    <w:rsid w:val="00E91513"/>
    <w:rsid w:val="00E918D1"/>
    <w:rsid w:val="00E9240E"/>
    <w:rsid w:val="00E93911"/>
    <w:rsid w:val="00E95319"/>
    <w:rsid w:val="00E96D37"/>
    <w:rsid w:val="00E9730D"/>
    <w:rsid w:val="00EA12BE"/>
    <w:rsid w:val="00EA2AF6"/>
    <w:rsid w:val="00EA32A8"/>
    <w:rsid w:val="00EA36C3"/>
    <w:rsid w:val="00EA3A41"/>
    <w:rsid w:val="00EA4583"/>
    <w:rsid w:val="00EA4E70"/>
    <w:rsid w:val="00EA50DF"/>
    <w:rsid w:val="00EA5322"/>
    <w:rsid w:val="00EB0542"/>
    <w:rsid w:val="00EB2A1F"/>
    <w:rsid w:val="00EB329D"/>
    <w:rsid w:val="00EB3A06"/>
    <w:rsid w:val="00EB5B6E"/>
    <w:rsid w:val="00EB5FC0"/>
    <w:rsid w:val="00EB6532"/>
    <w:rsid w:val="00EB67A0"/>
    <w:rsid w:val="00EB67C4"/>
    <w:rsid w:val="00EB6C9D"/>
    <w:rsid w:val="00EB7256"/>
    <w:rsid w:val="00EC1177"/>
    <w:rsid w:val="00EC1604"/>
    <w:rsid w:val="00EC3E27"/>
    <w:rsid w:val="00EC52DC"/>
    <w:rsid w:val="00EC5F96"/>
    <w:rsid w:val="00EC7339"/>
    <w:rsid w:val="00ED091D"/>
    <w:rsid w:val="00ED11F8"/>
    <w:rsid w:val="00ED1784"/>
    <w:rsid w:val="00ED1EFF"/>
    <w:rsid w:val="00ED26E0"/>
    <w:rsid w:val="00ED2C0A"/>
    <w:rsid w:val="00ED45E2"/>
    <w:rsid w:val="00ED49D4"/>
    <w:rsid w:val="00ED5AD5"/>
    <w:rsid w:val="00ED5E52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3DBD"/>
    <w:rsid w:val="00EE536A"/>
    <w:rsid w:val="00EE56CC"/>
    <w:rsid w:val="00EE6D00"/>
    <w:rsid w:val="00EE6DD1"/>
    <w:rsid w:val="00EE71F2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2B7"/>
    <w:rsid w:val="00EF59AF"/>
    <w:rsid w:val="00EF60D2"/>
    <w:rsid w:val="00EF69DF"/>
    <w:rsid w:val="00F00BD9"/>
    <w:rsid w:val="00F01F0F"/>
    <w:rsid w:val="00F0266E"/>
    <w:rsid w:val="00F035EC"/>
    <w:rsid w:val="00F03717"/>
    <w:rsid w:val="00F037B8"/>
    <w:rsid w:val="00F05177"/>
    <w:rsid w:val="00F0535D"/>
    <w:rsid w:val="00F0541E"/>
    <w:rsid w:val="00F06E96"/>
    <w:rsid w:val="00F07FEB"/>
    <w:rsid w:val="00F10BC9"/>
    <w:rsid w:val="00F11B56"/>
    <w:rsid w:val="00F1285F"/>
    <w:rsid w:val="00F12EA0"/>
    <w:rsid w:val="00F12F92"/>
    <w:rsid w:val="00F1337D"/>
    <w:rsid w:val="00F14F96"/>
    <w:rsid w:val="00F16FC8"/>
    <w:rsid w:val="00F1765C"/>
    <w:rsid w:val="00F1770E"/>
    <w:rsid w:val="00F21154"/>
    <w:rsid w:val="00F2117F"/>
    <w:rsid w:val="00F21DF9"/>
    <w:rsid w:val="00F310DE"/>
    <w:rsid w:val="00F3120B"/>
    <w:rsid w:val="00F31B9A"/>
    <w:rsid w:val="00F3201B"/>
    <w:rsid w:val="00F32331"/>
    <w:rsid w:val="00F34A58"/>
    <w:rsid w:val="00F34EEF"/>
    <w:rsid w:val="00F35BCA"/>
    <w:rsid w:val="00F36C02"/>
    <w:rsid w:val="00F371A3"/>
    <w:rsid w:val="00F37FE4"/>
    <w:rsid w:val="00F40EF6"/>
    <w:rsid w:val="00F41AC0"/>
    <w:rsid w:val="00F41F37"/>
    <w:rsid w:val="00F431F6"/>
    <w:rsid w:val="00F432B4"/>
    <w:rsid w:val="00F4357C"/>
    <w:rsid w:val="00F43DDE"/>
    <w:rsid w:val="00F45CFB"/>
    <w:rsid w:val="00F5167D"/>
    <w:rsid w:val="00F51BA2"/>
    <w:rsid w:val="00F51D7B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4066"/>
    <w:rsid w:val="00F64E46"/>
    <w:rsid w:val="00F674B8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1DE4"/>
    <w:rsid w:val="00F83B8B"/>
    <w:rsid w:val="00F83D71"/>
    <w:rsid w:val="00F85182"/>
    <w:rsid w:val="00F8643F"/>
    <w:rsid w:val="00F86CC2"/>
    <w:rsid w:val="00F8713B"/>
    <w:rsid w:val="00F874F3"/>
    <w:rsid w:val="00F87560"/>
    <w:rsid w:val="00F90456"/>
    <w:rsid w:val="00F90A06"/>
    <w:rsid w:val="00F90BCD"/>
    <w:rsid w:val="00F91057"/>
    <w:rsid w:val="00F9468C"/>
    <w:rsid w:val="00F94FED"/>
    <w:rsid w:val="00FA0FCB"/>
    <w:rsid w:val="00FA2B3E"/>
    <w:rsid w:val="00FA441B"/>
    <w:rsid w:val="00FA49C6"/>
    <w:rsid w:val="00FA53F6"/>
    <w:rsid w:val="00FA6827"/>
    <w:rsid w:val="00FA6D1E"/>
    <w:rsid w:val="00FB0C7C"/>
    <w:rsid w:val="00FB0E78"/>
    <w:rsid w:val="00FB1094"/>
    <w:rsid w:val="00FB1956"/>
    <w:rsid w:val="00FB2134"/>
    <w:rsid w:val="00FB291E"/>
    <w:rsid w:val="00FB2CF3"/>
    <w:rsid w:val="00FB3777"/>
    <w:rsid w:val="00FB4E93"/>
    <w:rsid w:val="00FB677E"/>
    <w:rsid w:val="00FB71C2"/>
    <w:rsid w:val="00FB7B58"/>
    <w:rsid w:val="00FB7CA1"/>
    <w:rsid w:val="00FC252E"/>
    <w:rsid w:val="00FC2C93"/>
    <w:rsid w:val="00FC4921"/>
    <w:rsid w:val="00FC4BC5"/>
    <w:rsid w:val="00FC567B"/>
    <w:rsid w:val="00FC61A0"/>
    <w:rsid w:val="00FC7A43"/>
    <w:rsid w:val="00FD258A"/>
    <w:rsid w:val="00FD2D7B"/>
    <w:rsid w:val="00FD72CC"/>
    <w:rsid w:val="00FE4888"/>
    <w:rsid w:val="00FE4C86"/>
    <w:rsid w:val="00FE5C57"/>
    <w:rsid w:val="00FE7AC7"/>
    <w:rsid w:val="00FF1B38"/>
    <w:rsid w:val="00FF26DB"/>
    <w:rsid w:val="00FF3450"/>
    <w:rsid w:val="00FF3567"/>
    <w:rsid w:val="00FF4013"/>
    <w:rsid w:val="00FF55F6"/>
    <w:rsid w:val="00FF579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2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7AA-2319-4C5B-9F35-6DE5C4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82</cp:revision>
  <cp:lastPrinted>2024-10-16T14:52:00Z</cp:lastPrinted>
  <dcterms:created xsi:type="dcterms:W3CDTF">2025-01-21T14:56:00Z</dcterms:created>
  <dcterms:modified xsi:type="dcterms:W3CDTF">2025-01-22T16:17:00Z</dcterms:modified>
</cp:coreProperties>
</file>