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0C98" w14:textId="0D22031C" w:rsidR="00A870FE" w:rsidRDefault="00E8168E" w:rsidP="004B1428">
      <w:pPr>
        <w:spacing w:after="0" w:line="240" w:lineRule="auto"/>
        <w:ind w:right="-143"/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CDDF860" wp14:editId="12904B64">
            <wp:simplePos x="0" y="0"/>
            <wp:positionH relativeFrom="margin">
              <wp:posOffset>2945765</wp:posOffset>
            </wp:positionH>
            <wp:positionV relativeFrom="margin">
              <wp:posOffset>31750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4DF16E" w14:textId="77777777" w:rsidR="00A11805" w:rsidRDefault="00A11805" w:rsidP="004B1428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3A29168" w14:textId="77777777" w:rsidR="00A11805" w:rsidRDefault="00A11805" w:rsidP="004B1428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022AB6" w14:textId="77777777" w:rsidR="00A11805" w:rsidRDefault="00A11805" w:rsidP="004B1428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4C0696D" w14:textId="77777777" w:rsidR="00A11805" w:rsidRDefault="00A11805" w:rsidP="004B1428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D25435" w14:textId="012D5FCA" w:rsidR="00A870FE" w:rsidRPr="00537930" w:rsidRDefault="00A870FE" w:rsidP="004B1428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es-ES"/>
        </w:rPr>
      </w:pPr>
      <w:r w:rsidRPr="0053793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010FD9">
        <w:rPr>
          <w:rFonts w:ascii="Arial" w:eastAsia="Times New Roman" w:hAnsi="Arial" w:cs="Arial"/>
          <w:sz w:val="24"/>
          <w:szCs w:val="24"/>
          <w:lang w:eastAsia="es-ES"/>
        </w:rPr>
        <w:t>28 de octubre</w:t>
      </w:r>
      <w:r w:rsidR="003B461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93DF3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C76B35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24BF7E8E" w14:textId="77777777" w:rsidR="006D7B85" w:rsidRDefault="006D7B85" w:rsidP="004B1428">
      <w:pPr>
        <w:spacing w:after="0" w:line="240" w:lineRule="auto"/>
        <w:ind w:right="-143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0D439617" w14:textId="533D9A5E" w:rsidR="006D7B85" w:rsidRPr="001A3AAE" w:rsidRDefault="00505C6B" w:rsidP="004B1428">
      <w:pPr>
        <w:spacing w:after="0" w:line="240" w:lineRule="auto"/>
        <w:ind w:right="-143"/>
        <w:jc w:val="both"/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</w:pPr>
      <w:r w:rsidRPr="001A3AA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Más de 35.000 asociaciones de palabras, 3M€ en premios y el liderazgo </w:t>
      </w:r>
      <w:r w:rsidR="00010FD9" w:rsidRPr="001A3AA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en el </w:t>
      </w:r>
      <w:r w:rsidR="00010FD9" w:rsidRPr="004840ED">
        <w:rPr>
          <w:rFonts w:ascii="Arial" w:eastAsia="Times New Roman" w:hAnsi="Arial" w:cs="Arial"/>
          <w:bCs/>
          <w:i/>
          <w:iCs/>
          <w:color w:val="002C5F"/>
          <w:spacing w:val="-2"/>
          <w:sz w:val="42"/>
          <w:szCs w:val="42"/>
          <w:lang w:eastAsia="es-ES"/>
        </w:rPr>
        <w:t>target</w:t>
      </w:r>
      <w:r w:rsidR="00010FD9" w:rsidRPr="001A3AA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comercial: </w:t>
      </w:r>
      <w:r w:rsidR="006D7B85" w:rsidRPr="001A3AA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‘Reacción en Cadena’</w:t>
      </w:r>
      <w:r w:rsidRPr="001A3AA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</w:t>
      </w:r>
      <w:r w:rsidR="00010FD9" w:rsidRPr="001A3AA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cumple 500 programas</w:t>
      </w:r>
    </w:p>
    <w:p w14:paraId="461DA40D" w14:textId="7A2B61C2" w:rsidR="00250491" w:rsidRPr="002E73A3" w:rsidRDefault="00250491" w:rsidP="004B1428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319940A8" w14:textId="23F33C90" w:rsidR="001A3AAE" w:rsidRDefault="001A3AAE" w:rsidP="004B1428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concurso de Telecinco celebra </w:t>
      </w:r>
      <w:r w:rsidR="00B259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 cifra este martes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un especial </w:t>
      </w:r>
      <w:r w:rsidR="00B259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‘olímpico’ que inaugurará el ‘arquero’ Ion Aramendi y que repasará los mejores momentos de la trayectoria del formato, que se ha situado además como la referencia </w:t>
      </w:r>
      <w:r w:rsidR="004840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su franja </w:t>
      </w:r>
      <w:r w:rsidR="00EE14DF">
        <w:rPr>
          <w:rFonts w:ascii="Arial" w:eastAsia="Times New Roman" w:hAnsi="Arial" w:cs="Arial"/>
          <w:b/>
          <w:sz w:val="24"/>
          <w:szCs w:val="24"/>
          <w:lang w:eastAsia="es-ES"/>
        </w:rPr>
        <w:t>entre</w:t>
      </w:r>
      <w:r w:rsidR="00B259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 jóvenes (25-44 años) con una media </w:t>
      </w:r>
      <w:r w:rsidR="004840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histórica </w:t>
      </w:r>
      <w:r w:rsidR="00B2591F">
        <w:rPr>
          <w:rFonts w:ascii="Arial" w:eastAsia="Times New Roman" w:hAnsi="Arial" w:cs="Arial"/>
          <w:b/>
          <w:sz w:val="24"/>
          <w:szCs w:val="24"/>
          <w:lang w:eastAsia="es-ES"/>
        </w:rPr>
        <w:t>del 11,</w:t>
      </w:r>
      <w:r w:rsidR="00A9550E"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  <w:r w:rsidR="00B259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de </w:t>
      </w:r>
      <w:r w:rsidR="00B2591F" w:rsidRPr="00B2591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share</w:t>
      </w:r>
      <w:r w:rsidR="00B2591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7219408" w14:textId="77777777" w:rsidR="0009104B" w:rsidRPr="007C094B" w:rsidRDefault="0009104B" w:rsidP="00A90AF8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42"/>
          <w:szCs w:val="42"/>
          <w:lang w:eastAsia="es-ES"/>
        </w:rPr>
      </w:pPr>
    </w:p>
    <w:p w14:paraId="530FEC6A" w14:textId="62E80FC9" w:rsidR="0050612B" w:rsidRDefault="00614663" w:rsidP="00A90AF8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Más de </w:t>
      </w:r>
      <w:r w:rsidRPr="00614663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35.000 asociaciones diferentes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Pr="00614663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 palabras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;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más de </w:t>
      </w:r>
      <w:r w:rsidRPr="00614663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1.500 cadenas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resueltas</w:t>
      </w:r>
      <w:r w:rsidR="00EE14DF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;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y casi </w:t>
      </w:r>
      <w:r w:rsidR="00272715" w:rsidRPr="00614663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10.000 términos que han puesto a prueba la ‘Complicidad ganadora’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de sus </w:t>
      </w:r>
      <w:r w:rsidR="00272715" w:rsidRPr="00614663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más de 500 equipos participantes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que se han hecho con </w:t>
      </w:r>
      <w:r w:rsidR="00272715" w:rsidRPr="0027271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3 millones de euros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en premios con los ya míticos </w:t>
      </w:r>
      <w:r w:rsidR="00272715" w:rsidRPr="0027271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‘Mozos de Arousa’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como sus grandes protagonistas. </w:t>
      </w:r>
      <w:r w:rsidR="00272715" w:rsidRPr="0027271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‘Reacción en cadena’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celebra </w:t>
      </w:r>
      <w:r w:rsidR="00272715" w:rsidRPr="0027271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este martes 29 de octubre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(20:00h) </w:t>
      </w:r>
      <w:r w:rsidR="00272715" w:rsidRPr="0027271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500 programas en Telecinco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con un </w:t>
      </w:r>
      <w:r w:rsidR="00272715" w:rsidRPr="0027271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especial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en el que el espíritu olímpico estará muy presente y que será inaugurado por el ‘arquero’ </w:t>
      </w:r>
      <w:r w:rsidR="00272715" w:rsidRPr="0027271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Ion Aramendi</w:t>
      </w:r>
      <w:r w:rsidR="0027271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.</w:t>
      </w:r>
    </w:p>
    <w:p w14:paraId="26FBD1A0" w14:textId="77777777" w:rsidR="00272715" w:rsidRDefault="00272715" w:rsidP="00A90AF8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14:paraId="4FD81BBF" w14:textId="153A48A7" w:rsidR="009D1824" w:rsidRDefault="009D1824" w:rsidP="009D1824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/>
          <w:i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iCs/>
          <w:color w:val="002C5F"/>
          <w:sz w:val="28"/>
          <w:szCs w:val="28"/>
          <w:lang w:eastAsia="es-ES"/>
        </w:rPr>
        <w:t xml:space="preserve">500 programas en evolución ascendiente y con un consolidado liderazgo mensual en el </w:t>
      </w:r>
      <w:r w:rsidRPr="009D1824">
        <w:rPr>
          <w:rFonts w:ascii="Arial" w:eastAsia="Times New Roman" w:hAnsi="Arial" w:cs="Arial"/>
          <w:b/>
          <w:i/>
          <w:color w:val="002C5F"/>
          <w:sz w:val="28"/>
          <w:szCs w:val="28"/>
          <w:lang w:eastAsia="es-ES"/>
        </w:rPr>
        <w:t>target</w:t>
      </w:r>
      <w:r>
        <w:rPr>
          <w:rFonts w:ascii="Arial" w:eastAsia="Times New Roman" w:hAnsi="Arial" w:cs="Arial"/>
          <w:b/>
          <w:iCs/>
          <w:color w:val="002C5F"/>
          <w:sz w:val="28"/>
          <w:szCs w:val="28"/>
          <w:lang w:eastAsia="es-ES"/>
        </w:rPr>
        <w:t xml:space="preserve"> comercial</w:t>
      </w:r>
    </w:p>
    <w:p w14:paraId="60229558" w14:textId="77777777" w:rsidR="00272715" w:rsidRDefault="00272715" w:rsidP="00A90AF8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14:paraId="365B72F5" w14:textId="5FC6ABAB" w:rsidR="008C3772" w:rsidRDefault="008012D6" w:rsidP="00A90AF8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‘Reacción en cadena’</w:t>
      </w:r>
      <w:r w:rsidR="00F20E3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, producido por Mediaset España en colaboración con Bulldog TV,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alcanza este martes sus primeras </w:t>
      </w:r>
      <w:r w:rsidRPr="008E53C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500 entregas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en Telecinco, en las que acumula un promedio del </w:t>
      </w:r>
      <w:r w:rsidRPr="008E53C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9,6% de </w:t>
      </w:r>
      <w:r w:rsidRPr="008E53C8">
        <w:rPr>
          <w:rFonts w:ascii="Arial" w:eastAsia="Times New Roman" w:hAnsi="Arial" w:cs="Arial"/>
          <w:b/>
          <w:i/>
          <w:sz w:val="24"/>
          <w:szCs w:val="24"/>
          <w:lang w:eastAsia="es-ES"/>
        </w:rPr>
        <w:t>share</w:t>
      </w:r>
      <w:r w:rsidRPr="008E53C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, 91</w:t>
      </w:r>
      <w:r w:rsidR="00A9550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7</w:t>
      </w:r>
      <w:r w:rsidRPr="008E53C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.000 espectadores y un total de 34.4</w:t>
      </w:r>
      <w:r w:rsidR="00A9550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65</w:t>
      </w:r>
      <w:r w:rsidRPr="008E53C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.000 espectadores únicos</w:t>
      </w:r>
      <w:r w:rsidR="0075290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con una evolución mensual ascendente hasta el </w:t>
      </w:r>
      <w:r w:rsidR="00752907" w:rsidRPr="0075290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10,</w:t>
      </w:r>
      <w:r w:rsidR="00A9550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5</w:t>
      </w:r>
      <w:r w:rsidR="00752907" w:rsidRPr="0075290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%</w:t>
      </w:r>
      <w:r w:rsidR="0075290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752907" w:rsidRPr="0075290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de </w:t>
      </w:r>
      <w:r w:rsidR="00752907" w:rsidRPr="00EE14DF">
        <w:rPr>
          <w:rFonts w:ascii="Arial" w:eastAsia="Times New Roman" w:hAnsi="Arial" w:cs="Arial"/>
          <w:b/>
          <w:i/>
          <w:sz w:val="24"/>
          <w:szCs w:val="24"/>
          <w:lang w:eastAsia="es-ES"/>
        </w:rPr>
        <w:t>share</w:t>
      </w:r>
      <w:r w:rsidR="0075290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que </w:t>
      </w:r>
      <w:r w:rsidR="00EE14DF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acumula </w:t>
      </w:r>
      <w:r w:rsidR="0075290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en este mes de octubre. </w:t>
      </w:r>
    </w:p>
    <w:p w14:paraId="124F12A4" w14:textId="77777777" w:rsidR="008C3772" w:rsidRDefault="008C3772" w:rsidP="00A90AF8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14:paraId="7F4FA8F1" w14:textId="188EEF63" w:rsidR="009D1824" w:rsidRDefault="008012D6" w:rsidP="00A90AF8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Desde su estreno,</w:t>
      </w:r>
      <w:r w:rsidR="00A9550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‘Reacción en cadena’ </w:t>
      </w:r>
      <w:r w:rsidR="00482B8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es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Pr="008E53C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líder de su franja entre los espectadores de 25-44 años </w:t>
      </w:r>
      <w:r w:rsidR="008E53C8" w:rsidRPr="008E53C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(11,</w:t>
      </w:r>
      <w:r w:rsidR="0066354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4</w:t>
      </w:r>
      <w:r w:rsidR="008E53C8" w:rsidRPr="008E53C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%) </w:t>
      </w:r>
      <w:r w:rsidR="00EF4DC4" w:rsidRPr="00EF4DC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y compa</w:t>
      </w:r>
      <w:r w:rsidR="00EF4DC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r</w:t>
      </w:r>
      <w:r w:rsidR="00EF4DC4" w:rsidRPr="00EF4DC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te</w:t>
      </w:r>
      <w:r w:rsidR="00EF4DC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liderazgo en 45-54 años (11,4%). En </w:t>
      </w:r>
      <w:r w:rsidR="00EF4DC4" w:rsidRPr="00CE680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2024</w:t>
      </w:r>
      <w:r w:rsidR="00EF4DC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,</w:t>
      </w:r>
      <w:r w:rsidR="00EF4DC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r w:rsidR="00EF4DC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se ha situado como </w:t>
      </w:r>
      <w:r w:rsidR="00EF4DC4" w:rsidRPr="00CE680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líder de su franja en 25-44 años</w:t>
      </w:r>
      <w:r w:rsidR="00EF4DC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(11,7%) </w:t>
      </w:r>
      <w:r w:rsidR="00CE680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y de </w:t>
      </w:r>
      <w:r w:rsidR="00CE6804" w:rsidRPr="00CE680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45-54 años</w:t>
      </w:r>
      <w:r w:rsidR="00CE680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(12%) 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y ha </w:t>
      </w:r>
      <w:r w:rsidR="00F82D5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consolidado su </w:t>
      </w:r>
      <w:r w:rsidR="00F82D57" w:rsidRPr="0075290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liderazgo mensual en el </w:t>
      </w:r>
      <w:r w:rsidR="00F82D57" w:rsidRPr="00752907">
        <w:rPr>
          <w:rFonts w:ascii="Arial" w:eastAsia="Times New Roman" w:hAnsi="Arial" w:cs="Arial"/>
          <w:b/>
          <w:i/>
          <w:sz w:val="24"/>
          <w:szCs w:val="24"/>
          <w:lang w:eastAsia="es-ES"/>
        </w:rPr>
        <w:t>target</w:t>
      </w:r>
      <w:r w:rsidR="00F82D57" w:rsidRPr="0075290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comercial</w:t>
      </w:r>
      <w:r w:rsidR="00A8461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(11,9%)</w:t>
      </w:r>
      <w:r w:rsidR="00F82D5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siendo la opción más vista </w:t>
      </w:r>
      <w:r w:rsidR="00BB70D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en términos absolutos </w:t>
      </w:r>
      <w:r w:rsidR="0075290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en su horario </w:t>
      </w:r>
      <w:r w:rsidR="00F82D5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por el perfil de la audiencia más atractivo desde el punto de vista publicitario </w:t>
      </w:r>
      <w:r w:rsidR="00752907" w:rsidRPr="00BB70D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en </w:t>
      </w:r>
      <w:r w:rsidR="00BB70D4" w:rsidRPr="00BB70D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siete </w:t>
      </w:r>
      <w:r w:rsidR="00752907" w:rsidRPr="00BB70D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de </w:t>
      </w:r>
      <w:r w:rsidR="00BB70D4" w:rsidRPr="00BB70D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los 10 meses de 2024</w:t>
      </w:r>
      <w:r w:rsidR="00BB70D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y lo más visto </w:t>
      </w:r>
      <w:r w:rsidR="00EE14DF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por el TC </w:t>
      </w:r>
      <w:r w:rsidR="00BB70D4" w:rsidRPr="00BB70D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entre las cadenas comerciales en todos y cada uno de los meses de este año</w:t>
      </w:r>
      <w:r w:rsidR="00BB70D4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.</w:t>
      </w:r>
      <w:r w:rsidR="00677B1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CE270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En este </w:t>
      </w:r>
      <w:r w:rsidR="00CE270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lastRenderedPageBreak/>
        <w:t>sentido, e</w:t>
      </w:r>
      <w:r w:rsidR="00466FFD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n el </w:t>
      </w:r>
      <w:r w:rsidR="00CE270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arranque de la temporada ha liderado el TC tanto en </w:t>
      </w:r>
      <w:r w:rsidR="00CE2700" w:rsidRPr="00A8461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septiembre</w:t>
      </w:r>
      <w:r w:rsidR="00CE270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CE2700" w:rsidRPr="00CE2700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(10,7%)</w:t>
      </w:r>
      <w:r w:rsidR="00CE270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como en lo que llevamos de </w:t>
      </w:r>
      <w:r w:rsidR="00CE2700" w:rsidRPr="00CE2700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octubre (11,</w:t>
      </w:r>
      <w:r w:rsidR="00677B1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2</w:t>
      </w:r>
      <w:r w:rsidR="00CE2700" w:rsidRPr="00CE2700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%)</w:t>
      </w:r>
      <w:r w:rsidR="00CE270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.</w:t>
      </w:r>
    </w:p>
    <w:p w14:paraId="18CCEB2E" w14:textId="77777777" w:rsidR="00752907" w:rsidRDefault="00752907" w:rsidP="00A90AF8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14:paraId="471AB9A3" w14:textId="39814A7E" w:rsidR="00DE2303" w:rsidRDefault="00DE2303" w:rsidP="00A90AF8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El </w:t>
      </w:r>
      <w:r w:rsidRPr="006333C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especial 500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del concurso, que pondrá como cada día en juego un </w:t>
      </w:r>
      <w:r w:rsidRPr="006333C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premio de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Pr="006333C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más de 150.000 euro</w:t>
      </w:r>
      <w:r w:rsidR="006333C7" w:rsidRPr="006333C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</w:t>
      </w:r>
      <w:r w:rsidR="006333C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y recordará los </w:t>
      </w:r>
      <w:r w:rsidR="006333C7" w:rsidRPr="006333C7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mejores momentos</w:t>
      </w:r>
      <w:r w:rsidR="006333C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de la trayectoria del formato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</w:t>
      </w:r>
      <w:r w:rsidR="006333C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enfrentará a los ‘Mozos de Arousa’ y a ‘Autos locos’, un equipo de tres amigos maños muy aficionados a los coches y a la velocidad.</w:t>
      </w:r>
    </w:p>
    <w:sectPr w:rsidR="00DE2303" w:rsidSect="00A11805">
      <w:footerReference w:type="default" r:id="rId8"/>
      <w:pgSz w:w="11906" w:h="16838"/>
      <w:pgMar w:top="1417" w:right="1701" w:bottom="170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961E" w14:textId="77777777" w:rsidR="00E350D3" w:rsidRDefault="00293F92">
      <w:pPr>
        <w:spacing w:after="0" w:line="240" w:lineRule="auto"/>
      </w:pPr>
      <w:r>
        <w:separator/>
      </w:r>
    </w:p>
  </w:endnote>
  <w:endnote w:type="continuationSeparator" w:id="0">
    <w:p w14:paraId="2F86A8B9" w14:textId="77777777" w:rsidR="00E350D3" w:rsidRDefault="0029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08BB" w14:textId="77777777" w:rsidR="00531F6C" w:rsidRDefault="00AA0829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CFD314C" wp14:editId="485914DD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79292028" name="Imagen 7929202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C823DA0" wp14:editId="4B82E6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374734356" name="Imagen 37473435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1315BCD6" w14:textId="77777777" w:rsidR="00531F6C" w:rsidRDefault="00531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FB711" w14:textId="77777777" w:rsidR="00E350D3" w:rsidRDefault="00293F92">
      <w:pPr>
        <w:spacing w:after="0" w:line="240" w:lineRule="auto"/>
      </w:pPr>
      <w:r>
        <w:separator/>
      </w:r>
    </w:p>
  </w:footnote>
  <w:footnote w:type="continuationSeparator" w:id="0">
    <w:p w14:paraId="24C0D27D" w14:textId="77777777" w:rsidR="00E350D3" w:rsidRDefault="0029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3010E"/>
    <w:multiLevelType w:val="hybridMultilevel"/>
    <w:tmpl w:val="49D87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E"/>
    <w:rsid w:val="0000195D"/>
    <w:rsid w:val="0000200C"/>
    <w:rsid w:val="00002C24"/>
    <w:rsid w:val="00007F18"/>
    <w:rsid w:val="00010CD5"/>
    <w:rsid w:val="00010FD9"/>
    <w:rsid w:val="00012AC5"/>
    <w:rsid w:val="00012C07"/>
    <w:rsid w:val="000214B7"/>
    <w:rsid w:val="00031649"/>
    <w:rsid w:val="00031CD5"/>
    <w:rsid w:val="00034CC0"/>
    <w:rsid w:val="00035178"/>
    <w:rsid w:val="00036E4A"/>
    <w:rsid w:val="0004236A"/>
    <w:rsid w:val="00042A21"/>
    <w:rsid w:val="00042BD9"/>
    <w:rsid w:val="00051AF1"/>
    <w:rsid w:val="0005682B"/>
    <w:rsid w:val="00056923"/>
    <w:rsid w:val="000573F9"/>
    <w:rsid w:val="00061764"/>
    <w:rsid w:val="00062175"/>
    <w:rsid w:val="000739FC"/>
    <w:rsid w:val="000817ED"/>
    <w:rsid w:val="000846AB"/>
    <w:rsid w:val="00084E22"/>
    <w:rsid w:val="00084E71"/>
    <w:rsid w:val="000864CB"/>
    <w:rsid w:val="000871A9"/>
    <w:rsid w:val="00090A49"/>
    <w:rsid w:val="0009104B"/>
    <w:rsid w:val="00094288"/>
    <w:rsid w:val="00096669"/>
    <w:rsid w:val="000A0555"/>
    <w:rsid w:val="000A1AF8"/>
    <w:rsid w:val="000A74B5"/>
    <w:rsid w:val="000B2BF4"/>
    <w:rsid w:val="000C0BE1"/>
    <w:rsid w:val="000C1018"/>
    <w:rsid w:val="000C1B58"/>
    <w:rsid w:val="000C5D60"/>
    <w:rsid w:val="000D0086"/>
    <w:rsid w:val="000D2E9F"/>
    <w:rsid w:val="000E4242"/>
    <w:rsid w:val="000E4EC1"/>
    <w:rsid w:val="000E6BB9"/>
    <w:rsid w:val="000F5687"/>
    <w:rsid w:val="000F589B"/>
    <w:rsid w:val="000F5D2A"/>
    <w:rsid w:val="000F5E9C"/>
    <w:rsid w:val="000F6863"/>
    <w:rsid w:val="0010296C"/>
    <w:rsid w:val="001074BD"/>
    <w:rsid w:val="00114B10"/>
    <w:rsid w:val="00121706"/>
    <w:rsid w:val="00122A37"/>
    <w:rsid w:val="00131733"/>
    <w:rsid w:val="00135324"/>
    <w:rsid w:val="001405D6"/>
    <w:rsid w:val="00140C38"/>
    <w:rsid w:val="00142C0E"/>
    <w:rsid w:val="00144279"/>
    <w:rsid w:val="0014504F"/>
    <w:rsid w:val="00150564"/>
    <w:rsid w:val="0015189B"/>
    <w:rsid w:val="00157A19"/>
    <w:rsid w:val="00157C3D"/>
    <w:rsid w:val="00160BF3"/>
    <w:rsid w:val="00164EA5"/>
    <w:rsid w:val="00170B4B"/>
    <w:rsid w:val="00171C00"/>
    <w:rsid w:val="001727CC"/>
    <w:rsid w:val="00174564"/>
    <w:rsid w:val="001806F7"/>
    <w:rsid w:val="00181BE4"/>
    <w:rsid w:val="001824CB"/>
    <w:rsid w:val="001969AC"/>
    <w:rsid w:val="001A2FA7"/>
    <w:rsid w:val="001A3AAE"/>
    <w:rsid w:val="001C1176"/>
    <w:rsid w:val="001C1D6B"/>
    <w:rsid w:val="001C5C60"/>
    <w:rsid w:val="001D07AE"/>
    <w:rsid w:val="001D28E4"/>
    <w:rsid w:val="001D2D4F"/>
    <w:rsid w:val="001E03DF"/>
    <w:rsid w:val="001E6217"/>
    <w:rsid w:val="001F2C03"/>
    <w:rsid w:val="001F3509"/>
    <w:rsid w:val="001F44C4"/>
    <w:rsid w:val="001F4D54"/>
    <w:rsid w:val="001F56E2"/>
    <w:rsid w:val="00203F4B"/>
    <w:rsid w:val="00205D49"/>
    <w:rsid w:val="00210956"/>
    <w:rsid w:val="002160A7"/>
    <w:rsid w:val="002172F0"/>
    <w:rsid w:val="002225A2"/>
    <w:rsid w:val="002244FD"/>
    <w:rsid w:val="00225BC1"/>
    <w:rsid w:val="00230169"/>
    <w:rsid w:val="00230844"/>
    <w:rsid w:val="00234A22"/>
    <w:rsid w:val="00235965"/>
    <w:rsid w:val="002364EF"/>
    <w:rsid w:val="0024073F"/>
    <w:rsid w:val="00250491"/>
    <w:rsid w:val="00257E75"/>
    <w:rsid w:val="00264190"/>
    <w:rsid w:val="002641FA"/>
    <w:rsid w:val="00264777"/>
    <w:rsid w:val="002667FB"/>
    <w:rsid w:val="00272715"/>
    <w:rsid w:val="00276026"/>
    <w:rsid w:val="00281389"/>
    <w:rsid w:val="00283277"/>
    <w:rsid w:val="00292D64"/>
    <w:rsid w:val="00293F92"/>
    <w:rsid w:val="002A039A"/>
    <w:rsid w:val="002A0739"/>
    <w:rsid w:val="002A1F26"/>
    <w:rsid w:val="002A4B3D"/>
    <w:rsid w:val="002B3D23"/>
    <w:rsid w:val="002B58DB"/>
    <w:rsid w:val="002B715C"/>
    <w:rsid w:val="002B756A"/>
    <w:rsid w:val="002D092B"/>
    <w:rsid w:val="002D2D48"/>
    <w:rsid w:val="002D60A7"/>
    <w:rsid w:val="002E2AAC"/>
    <w:rsid w:val="002E73A3"/>
    <w:rsid w:val="002F086E"/>
    <w:rsid w:val="002F26F4"/>
    <w:rsid w:val="002F2EE1"/>
    <w:rsid w:val="002F38BA"/>
    <w:rsid w:val="002F5062"/>
    <w:rsid w:val="003025AD"/>
    <w:rsid w:val="00303EC8"/>
    <w:rsid w:val="00315958"/>
    <w:rsid w:val="00316D8D"/>
    <w:rsid w:val="003172D9"/>
    <w:rsid w:val="003248B0"/>
    <w:rsid w:val="00325051"/>
    <w:rsid w:val="00337011"/>
    <w:rsid w:val="00337348"/>
    <w:rsid w:val="00337BB9"/>
    <w:rsid w:val="0034099D"/>
    <w:rsid w:val="00340B02"/>
    <w:rsid w:val="0034116E"/>
    <w:rsid w:val="00341340"/>
    <w:rsid w:val="00343767"/>
    <w:rsid w:val="00346421"/>
    <w:rsid w:val="003464AB"/>
    <w:rsid w:val="003464DA"/>
    <w:rsid w:val="00347D5A"/>
    <w:rsid w:val="00351470"/>
    <w:rsid w:val="003570F9"/>
    <w:rsid w:val="0036061F"/>
    <w:rsid w:val="00363543"/>
    <w:rsid w:val="00373CC7"/>
    <w:rsid w:val="00375C46"/>
    <w:rsid w:val="003764FC"/>
    <w:rsid w:val="003802F1"/>
    <w:rsid w:val="003807FF"/>
    <w:rsid w:val="003919FD"/>
    <w:rsid w:val="0039749B"/>
    <w:rsid w:val="003A048F"/>
    <w:rsid w:val="003A1ADD"/>
    <w:rsid w:val="003A3C89"/>
    <w:rsid w:val="003A5B4A"/>
    <w:rsid w:val="003B45A7"/>
    <w:rsid w:val="003B4619"/>
    <w:rsid w:val="003B5244"/>
    <w:rsid w:val="003B7BB9"/>
    <w:rsid w:val="003C1135"/>
    <w:rsid w:val="003D0122"/>
    <w:rsid w:val="003D3383"/>
    <w:rsid w:val="003D66D0"/>
    <w:rsid w:val="003E1B96"/>
    <w:rsid w:val="003E3D18"/>
    <w:rsid w:val="003F218E"/>
    <w:rsid w:val="003F28BE"/>
    <w:rsid w:val="00401F20"/>
    <w:rsid w:val="004041BB"/>
    <w:rsid w:val="00405D08"/>
    <w:rsid w:val="00407DB1"/>
    <w:rsid w:val="00407FCA"/>
    <w:rsid w:val="00410837"/>
    <w:rsid w:val="00416D40"/>
    <w:rsid w:val="00421713"/>
    <w:rsid w:val="00424AF0"/>
    <w:rsid w:val="00433C4E"/>
    <w:rsid w:val="00436121"/>
    <w:rsid w:val="004449C0"/>
    <w:rsid w:val="0045013F"/>
    <w:rsid w:val="004514D5"/>
    <w:rsid w:val="00451B32"/>
    <w:rsid w:val="0045218D"/>
    <w:rsid w:val="0045750B"/>
    <w:rsid w:val="004665EF"/>
    <w:rsid w:val="00466FFD"/>
    <w:rsid w:val="004743BF"/>
    <w:rsid w:val="00474BEB"/>
    <w:rsid w:val="00482B82"/>
    <w:rsid w:val="004840ED"/>
    <w:rsid w:val="004878B1"/>
    <w:rsid w:val="00493194"/>
    <w:rsid w:val="004947B2"/>
    <w:rsid w:val="00494F81"/>
    <w:rsid w:val="004A4F0B"/>
    <w:rsid w:val="004A5F73"/>
    <w:rsid w:val="004B094F"/>
    <w:rsid w:val="004B1428"/>
    <w:rsid w:val="004B2204"/>
    <w:rsid w:val="004B32F5"/>
    <w:rsid w:val="004C0C4A"/>
    <w:rsid w:val="004C5C33"/>
    <w:rsid w:val="004D1241"/>
    <w:rsid w:val="004D175B"/>
    <w:rsid w:val="004D2883"/>
    <w:rsid w:val="004D30ED"/>
    <w:rsid w:val="004D35D4"/>
    <w:rsid w:val="004D5472"/>
    <w:rsid w:val="004E10AC"/>
    <w:rsid w:val="004E2159"/>
    <w:rsid w:val="004F04C3"/>
    <w:rsid w:val="00504602"/>
    <w:rsid w:val="00504794"/>
    <w:rsid w:val="00505C6B"/>
    <w:rsid w:val="0050612B"/>
    <w:rsid w:val="00521C1C"/>
    <w:rsid w:val="00522171"/>
    <w:rsid w:val="005247D2"/>
    <w:rsid w:val="005264E6"/>
    <w:rsid w:val="00531F6C"/>
    <w:rsid w:val="005335C6"/>
    <w:rsid w:val="005376EB"/>
    <w:rsid w:val="005411FE"/>
    <w:rsid w:val="00544F90"/>
    <w:rsid w:val="00547CAF"/>
    <w:rsid w:val="005503CD"/>
    <w:rsid w:val="00555A0C"/>
    <w:rsid w:val="00562378"/>
    <w:rsid w:val="0056262F"/>
    <w:rsid w:val="00564E9F"/>
    <w:rsid w:val="0057229E"/>
    <w:rsid w:val="00573A43"/>
    <w:rsid w:val="00580ADA"/>
    <w:rsid w:val="00581482"/>
    <w:rsid w:val="00585B9D"/>
    <w:rsid w:val="00594671"/>
    <w:rsid w:val="00594BCF"/>
    <w:rsid w:val="00595B7E"/>
    <w:rsid w:val="005A15B8"/>
    <w:rsid w:val="005A2E79"/>
    <w:rsid w:val="005A5F0F"/>
    <w:rsid w:val="005A6169"/>
    <w:rsid w:val="005A7371"/>
    <w:rsid w:val="005B4520"/>
    <w:rsid w:val="005C2EAE"/>
    <w:rsid w:val="005C3B66"/>
    <w:rsid w:val="005C3FAF"/>
    <w:rsid w:val="005C6F59"/>
    <w:rsid w:val="005D149E"/>
    <w:rsid w:val="005D1D51"/>
    <w:rsid w:val="005D25C2"/>
    <w:rsid w:val="005D2D22"/>
    <w:rsid w:val="005D535D"/>
    <w:rsid w:val="005E5C04"/>
    <w:rsid w:val="005F1477"/>
    <w:rsid w:val="006073B3"/>
    <w:rsid w:val="00614507"/>
    <w:rsid w:val="00614663"/>
    <w:rsid w:val="006200E0"/>
    <w:rsid w:val="00622D5B"/>
    <w:rsid w:val="006251A7"/>
    <w:rsid w:val="006276C9"/>
    <w:rsid w:val="00630010"/>
    <w:rsid w:val="00630E09"/>
    <w:rsid w:val="00632C3D"/>
    <w:rsid w:val="006333C7"/>
    <w:rsid w:val="00633A77"/>
    <w:rsid w:val="00634AD8"/>
    <w:rsid w:val="00635410"/>
    <w:rsid w:val="006401F1"/>
    <w:rsid w:val="006428F3"/>
    <w:rsid w:val="00643845"/>
    <w:rsid w:val="00643881"/>
    <w:rsid w:val="00647D1A"/>
    <w:rsid w:val="00657DB4"/>
    <w:rsid w:val="00662946"/>
    <w:rsid w:val="00662A03"/>
    <w:rsid w:val="00663547"/>
    <w:rsid w:val="006635D0"/>
    <w:rsid w:val="006657B2"/>
    <w:rsid w:val="0066591F"/>
    <w:rsid w:val="006662E5"/>
    <w:rsid w:val="00667840"/>
    <w:rsid w:val="00672838"/>
    <w:rsid w:val="00674901"/>
    <w:rsid w:val="00677B17"/>
    <w:rsid w:val="00680702"/>
    <w:rsid w:val="00680E4B"/>
    <w:rsid w:val="00682CE8"/>
    <w:rsid w:val="00684966"/>
    <w:rsid w:val="00686A15"/>
    <w:rsid w:val="006B243A"/>
    <w:rsid w:val="006B572D"/>
    <w:rsid w:val="006B6BDD"/>
    <w:rsid w:val="006B7DDF"/>
    <w:rsid w:val="006C4A93"/>
    <w:rsid w:val="006C5612"/>
    <w:rsid w:val="006C7B9E"/>
    <w:rsid w:val="006D5B07"/>
    <w:rsid w:val="006D7B85"/>
    <w:rsid w:val="006D7EBF"/>
    <w:rsid w:val="006F3646"/>
    <w:rsid w:val="006F6522"/>
    <w:rsid w:val="006F7F98"/>
    <w:rsid w:val="007077B0"/>
    <w:rsid w:val="00715A23"/>
    <w:rsid w:val="007251E8"/>
    <w:rsid w:val="00732219"/>
    <w:rsid w:val="00732BE1"/>
    <w:rsid w:val="00735ECC"/>
    <w:rsid w:val="00741025"/>
    <w:rsid w:val="007433D0"/>
    <w:rsid w:val="00743438"/>
    <w:rsid w:val="007525F4"/>
    <w:rsid w:val="00752907"/>
    <w:rsid w:val="007551C4"/>
    <w:rsid w:val="00756345"/>
    <w:rsid w:val="00760895"/>
    <w:rsid w:val="00763FFC"/>
    <w:rsid w:val="00772C03"/>
    <w:rsid w:val="00773CDA"/>
    <w:rsid w:val="007749FB"/>
    <w:rsid w:val="007818EF"/>
    <w:rsid w:val="00784A15"/>
    <w:rsid w:val="00785AE6"/>
    <w:rsid w:val="00786D7F"/>
    <w:rsid w:val="0078799C"/>
    <w:rsid w:val="007967D5"/>
    <w:rsid w:val="007A056F"/>
    <w:rsid w:val="007B0213"/>
    <w:rsid w:val="007B26A7"/>
    <w:rsid w:val="007B362E"/>
    <w:rsid w:val="007C094B"/>
    <w:rsid w:val="007C5821"/>
    <w:rsid w:val="007C6271"/>
    <w:rsid w:val="007C7444"/>
    <w:rsid w:val="007D25E7"/>
    <w:rsid w:val="007D2AD6"/>
    <w:rsid w:val="007D73A3"/>
    <w:rsid w:val="007E0393"/>
    <w:rsid w:val="007E34D7"/>
    <w:rsid w:val="007F1EC7"/>
    <w:rsid w:val="007F6C91"/>
    <w:rsid w:val="007F702D"/>
    <w:rsid w:val="008012D6"/>
    <w:rsid w:val="00812BEC"/>
    <w:rsid w:val="00813F07"/>
    <w:rsid w:val="00831000"/>
    <w:rsid w:val="00831571"/>
    <w:rsid w:val="00832781"/>
    <w:rsid w:val="00832BE6"/>
    <w:rsid w:val="00836A4A"/>
    <w:rsid w:val="00837FAA"/>
    <w:rsid w:val="00840AA0"/>
    <w:rsid w:val="00843791"/>
    <w:rsid w:val="00844541"/>
    <w:rsid w:val="00845FDE"/>
    <w:rsid w:val="008546BC"/>
    <w:rsid w:val="008553D8"/>
    <w:rsid w:val="008605F2"/>
    <w:rsid w:val="0086090F"/>
    <w:rsid w:val="00862E98"/>
    <w:rsid w:val="00866800"/>
    <w:rsid w:val="00871EA1"/>
    <w:rsid w:val="008831FE"/>
    <w:rsid w:val="00883BD4"/>
    <w:rsid w:val="00885EE5"/>
    <w:rsid w:val="00887DD6"/>
    <w:rsid w:val="008924FE"/>
    <w:rsid w:val="00892554"/>
    <w:rsid w:val="00893EB2"/>
    <w:rsid w:val="00894B3E"/>
    <w:rsid w:val="00896D7D"/>
    <w:rsid w:val="008A00FA"/>
    <w:rsid w:val="008A455C"/>
    <w:rsid w:val="008B1BFA"/>
    <w:rsid w:val="008B299F"/>
    <w:rsid w:val="008B49F3"/>
    <w:rsid w:val="008B6193"/>
    <w:rsid w:val="008B65F0"/>
    <w:rsid w:val="008C345E"/>
    <w:rsid w:val="008C3772"/>
    <w:rsid w:val="008C3779"/>
    <w:rsid w:val="008C5A04"/>
    <w:rsid w:val="008D1577"/>
    <w:rsid w:val="008D204F"/>
    <w:rsid w:val="008D4786"/>
    <w:rsid w:val="008E13E5"/>
    <w:rsid w:val="008E1628"/>
    <w:rsid w:val="008E16B0"/>
    <w:rsid w:val="008E208A"/>
    <w:rsid w:val="008E22ED"/>
    <w:rsid w:val="008E30A3"/>
    <w:rsid w:val="008E53C8"/>
    <w:rsid w:val="008F010D"/>
    <w:rsid w:val="008F5B32"/>
    <w:rsid w:val="008F5E1C"/>
    <w:rsid w:val="00902E70"/>
    <w:rsid w:val="009054E6"/>
    <w:rsid w:val="009064BB"/>
    <w:rsid w:val="00911F82"/>
    <w:rsid w:val="009304C1"/>
    <w:rsid w:val="009311B7"/>
    <w:rsid w:val="00943045"/>
    <w:rsid w:val="00951250"/>
    <w:rsid w:val="009526C6"/>
    <w:rsid w:val="00954E31"/>
    <w:rsid w:val="0095502D"/>
    <w:rsid w:val="00957D2C"/>
    <w:rsid w:val="00965321"/>
    <w:rsid w:val="00972650"/>
    <w:rsid w:val="00974BC2"/>
    <w:rsid w:val="0097637B"/>
    <w:rsid w:val="00981DE2"/>
    <w:rsid w:val="00990B30"/>
    <w:rsid w:val="00995A24"/>
    <w:rsid w:val="00995AFE"/>
    <w:rsid w:val="009A0AF1"/>
    <w:rsid w:val="009A0BBD"/>
    <w:rsid w:val="009A22FC"/>
    <w:rsid w:val="009A792F"/>
    <w:rsid w:val="009B4378"/>
    <w:rsid w:val="009B576B"/>
    <w:rsid w:val="009B5CCC"/>
    <w:rsid w:val="009C2006"/>
    <w:rsid w:val="009C3200"/>
    <w:rsid w:val="009C5DEA"/>
    <w:rsid w:val="009D1824"/>
    <w:rsid w:val="009E08FF"/>
    <w:rsid w:val="009E35AC"/>
    <w:rsid w:val="009E531D"/>
    <w:rsid w:val="009E7633"/>
    <w:rsid w:val="009E7DE9"/>
    <w:rsid w:val="009F0509"/>
    <w:rsid w:val="009F1A07"/>
    <w:rsid w:val="009F23C6"/>
    <w:rsid w:val="009F27C5"/>
    <w:rsid w:val="009F7799"/>
    <w:rsid w:val="00A03959"/>
    <w:rsid w:val="00A05DB8"/>
    <w:rsid w:val="00A076CA"/>
    <w:rsid w:val="00A107C5"/>
    <w:rsid w:val="00A11805"/>
    <w:rsid w:val="00A22C4F"/>
    <w:rsid w:val="00A277B2"/>
    <w:rsid w:val="00A3270E"/>
    <w:rsid w:val="00A35CF3"/>
    <w:rsid w:val="00A36FA3"/>
    <w:rsid w:val="00A374E4"/>
    <w:rsid w:val="00A40386"/>
    <w:rsid w:val="00A40653"/>
    <w:rsid w:val="00A40E42"/>
    <w:rsid w:val="00A51CD9"/>
    <w:rsid w:val="00A612B5"/>
    <w:rsid w:val="00A64076"/>
    <w:rsid w:val="00A7359C"/>
    <w:rsid w:val="00A75042"/>
    <w:rsid w:val="00A7717A"/>
    <w:rsid w:val="00A8386A"/>
    <w:rsid w:val="00A8461D"/>
    <w:rsid w:val="00A86F8F"/>
    <w:rsid w:val="00A870FE"/>
    <w:rsid w:val="00A8758C"/>
    <w:rsid w:val="00A90AF8"/>
    <w:rsid w:val="00A9550E"/>
    <w:rsid w:val="00AA0829"/>
    <w:rsid w:val="00AA3703"/>
    <w:rsid w:val="00AA3793"/>
    <w:rsid w:val="00AA58A2"/>
    <w:rsid w:val="00AA6966"/>
    <w:rsid w:val="00AA7794"/>
    <w:rsid w:val="00AB0733"/>
    <w:rsid w:val="00AB44AA"/>
    <w:rsid w:val="00AB6E42"/>
    <w:rsid w:val="00AC1052"/>
    <w:rsid w:val="00AF1A18"/>
    <w:rsid w:val="00AF45D0"/>
    <w:rsid w:val="00B07310"/>
    <w:rsid w:val="00B12DC1"/>
    <w:rsid w:val="00B173F8"/>
    <w:rsid w:val="00B244E0"/>
    <w:rsid w:val="00B25239"/>
    <w:rsid w:val="00B254DA"/>
    <w:rsid w:val="00B2551F"/>
    <w:rsid w:val="00B2591F"/>
    <w:rsid w:val="00B378B7"/>
    <w:rsid w:val="00B413B0"/>
    <w:rsid w:val="00B435B1"/>
    <w:rsid w:val="00B456CB"/>
    <w:rsid w:val="00B50286"/>
    <w:rsid w:val="00B51524"/>
    <w:rsid w:val="00B52161"/>
    <w:rsid w:val="00B55AEC"/>
    <w:rsid w:val="00B56534"/>
    <w:rsid w:val="00B569B0"/>
    <w:rsid w:val="00B57A9C"/>
    <w:rsid w:val="00B62330"/>
    <w:rsid w:val="00B63CF7"/>
    <w:rsid w:val="00B6442D"/>
    <w:rsid w:val="00B67630"/>
    <w:rsid w:val="00B71A2C"/>
    <w:rsid w:val="00B75377"/>
    <w:rsid w:val="00B80A10"/>
    <w:rsid w:val="00B8146D"/>
    <w:rsid w:val="00B83152"/>
    <w:rsid w:val="00B85F8E"/>
    <w:rsid w:val="00B8624C"/>
    <w:rsid w:val="00B92559"/>
    <w:rsid w:val="00B96598"/>
    <w:rsid w:val="00B97E08"/>
    <w:rsid w:val="00BA00DC"/>
    <w:rsid w:val="00BA1239"/>
    <w:rsid w:val="00BB29FA"/>
    <w:rsid w:val="00BB3924"/>
    <w:rsid w:val="00BB3A8F"/>
    <w:rsid w:val="00BB4382"/>
    <w:rsid w:val="00BB66B9"/>
    <w:rsid w:val="00BB70D4"/>
    <w:rsid w:val="00BC0708"/>
    <w:rsid w:val="00BD080B"/>
    <w:rsid w:val="00BD7CE7"/>
    <w:rsid w:val="00BE0424"/>
    <w:rsid w:val="00BE06D2"/>
    <w:rsid w:val="00BE7DAB"/>
    <w:rsid w:val="00BF1D99"/>
    <w:rsid w:val="00BF3610"/>
    <w:rsid w:val="00BF3A12"/>
    <w:rsid w:val="00BF3DC3"/>
    <w:rsid w:val="00BF6225"/>
    <w:rsid w:val="00C06D91"/>
    <w:rsid w:val="00C11D9E"/>
    <w:rsid w:val="00C13B05"/>
    <w:rsid w:val="00C17612"/>
    <w:rsid w:val="00C210A0"/>
    <w:rsid w:val="00C32BA9"/>
    <w:rsid w:val="00C3540D"/>
    <w:rsid w:val="00C3671F"/>
    <w:rsid w:val="00C36B01"/>
    <w:rsid w:val="00C40664"/>
    <w:rsid w:val="00C4221C"/>
    <w:rsid w:val="00C451EE"/>
    <w:rsid w:val="00C50281"/>
    <w:rsid w:val="00C52EF0"/>
    <w:rsid w:val="00C54657"/>
    <w:rsid w:val="00C550CC"/>
    <w:rsid w:val="00C564FC"/>
    <w:rsid w:val="00C571FF"/>
    <w:rsid w:val="00C57479"/>
    <w:rsid w:val="00C61998"/>
    <w:rsid w:val="00C62461"/>
    <w:rsid w:val="00C62859"/>
    <w:rsid w:val="00C644F7"/>
    <w:rsid w:val="00C718B8"/>
    <w:rsid w:val="00C73070"/>
    <w:rsid w:val="00C768B1"/>
    <w:rsid w:val="00C76B35"/>
    <w:rsid w:val="00C77F30"/>
    <w:rsid w:val="00C90326"/>
    <w:rsid w:val="00C9212A"/>
    <w:rsid w:val="00CA0EFD"/>
    <w:rsid w:val="00CA3630"/>
    <w:rsid w:val="00CA3699"/>
    <w:rsid w:val="00CA3A72"/>
    <w:rsid w:val="00CB4055"/>
    <w:rsid w:val="00CC1AAC"/>
    <w:rsid w:val="00CC26B2"/>
    <w:rsid w:val="00CC44C0"/>
    <w:rsid w:val="00CC4B4E"/>
    <w:rsid w:val="00CC4B75"/>
    <w:rsid w:val="00CC5BE2"/>
    <w:rsid w:val="00CD26DD"/>
    <w:rsid w:val="00CD574B"/>
    <w:rsid w:val="00CD63DF"/>
    <w:rsid w:val="00CE2700"/>
    <w:rsid w:val="00CE3723"/>
    <w:rsid w:val="00CE6804"/>
    <w:rsid w:val="00CF37C8"/>
    <w:rsid w:val="00D01CEF"/>
    <w:rsid w:val="00D159F8"/>
    <w:rsid w:val="00D23095"/>
    <w:rsid w:val="00D2557B"/>
    <w:rsid w:val="00D31E3A"/>
    <w:rsid w:val="00D324AB"/>
    <w:rsid w:val="00D332A8"/>
    <w:rsid w:val="00D36858"/>
    <w:rsid w:val="00D452F3"/>
    <w:rsid w:val="00D477D8"/>
    <w:rsid w:val="00D47912"/>
    <w:rsid w:val="00D50ADC"/>
    <w:rsid w:val="00D53C9B"/>
    <w:rsid w:val="00D55767"/>
    <w:rsid w:val="00D55F5C"/>
    <w:rsid w:val="00D564B3"/>
    <w:rsid w:val="00D666AA"/>
    <w:rsid w:val="00D674D9"/>
    <w:rsid w:val="00D7242E"/>
    <w:rsid w:val="00D73ACB"/>
    <w:rsid w:val="00D75813"/>
    <w:rsid w:val="00D766BF"/>
    <w:rsid w:val="00D868C4"/>
    <w:rsid w:val="00DA00F3"/>
    <w:rsid w:val="00DA77E2"/>
    <w:rsid w:val="00DB1259"/>
    <w:rsid w:val="00DB496B"/>
    <w:rsid w:val="00DB4FFF"/>
    <w:rsid w:val="00DC0565"/>
    <w:rsid w:val="00DD25C2"/>
    <w:rsid w:val="00DD50E8"/>
    <w:rsid w:val="00DD5CF4"/>
    <w:rsid w:val="00DE018B"/>
    <w:rsid w:val="00DE0EDE"/>
    <w:rsid w:val="00DE2303"/>
    <w:rsid w:val="00DE575F"/>
    <w:rsid w:val="00DE727A"/>
    <w:rsid w:val="00DE760E"/>
    <w:rsid w:val="00DF00A1"/>
    <w:rsid w:val="00DF03B2"/>
    <w:rsid w:val="00DF1DCC"/>
    <w:rsid w:val="00DF35C9"/>
    <w:rsid w:val="00E00218"/>
    <w:rsid w:val="00E03948"/>
    <w:rsid w:val="00E078E5"/>
    <w:rsid w:val="00E10467"/>
    <w:rsid w:val="00E11D0B"/>
    <w:rsid w:val="00E11E50"/>
    <w:rsid w:val="00E2222B"/>
    <w:rsid w:val="00E33CE9"/>
    <w:rsid w:val="00E350D3"/>
    <w:rsid w:val="00E35F71"/>
    <w:rsid w:val="00E41ED3"/>
    <w:rsid w:val="00E445CE"/>
    <w:rsid w:val="00E448B0"/>
    <w:rsid w:val="00E46F3B"/>
    <w:rsid w:val="00E470ED"/>
    <w:rsid w:val="00E51989"/>
    <w:rsid w:val="00E54A06"/>
    <w:rsid w:val="00E56832"/>
    <w:rsid w:val="00E573BF"/>
    <w:rsid w:val="00E601B0"/>
    <w:rsid w:val="00E62333"/>
    <w:rsid w:val="00E628E6"/>
    <w:rsid w:val="00E63CB6"/>
    <w:rsid w:val="00E642DB"/>
    <w:rsid w:val="00E72526"/>
    <w:rsid w:val="00E7399C"/>
    <w:rsid w:val="00E75F55"/>
    <w:rsid w:val="00E8168E"/>
    <w:rsid w:val="00E82143"/>
    <w:rsid w:val="00E84FB8"/>
    <w:rsid w:val="00E923D8"/>
    <w:rsid w:val="00E9279B"/>
    <w:rsid w:val="00EA5148"/>
    <w:rsid w:val="00EA7250"/>
    <w:rsid w:val="00EC6A69"/>
    <w:rsid w:val="00ED0185"/>
    <w:rsid w:val="00ED1E31"/>
    <w:rsid w:val="00ED233B"/>
    <w:rsid w:val="00ED2C6D"/>
    <w:rsid w:val="00ED7BC4"/>
    <w:rsid w:val="00EE14DF"/>
    <w:rsid w:val="00EF4DC4"/>
    <w:rsid w:val="00F01B33"/>
    <w:rsid w:val="00F020FB"/>
    <w:rsid w:val="00F05272"/>
    <w:rsid w:val="00F0767D"/>
    <w:rsid w:val="00F07A13"/>
    <w:rsid w:val="00F139EE"/>
    <w:rsid w:val="00F20E30"/>
    <w:rsid w:val="00F2299A"/>
    <w:rsid w:val="00F231F6"/>
    <w:rsid w:val="00F26742"/>
    <w:rsid w:val="00F26CCB"/>
    <w:rsid w:val="00F26F44"/>
    <w:rsid w:val="00F50D0C"/>
    <w:rsid w:val="00F54B7A"/>
    <w:rsid w:val="00F56929"/>
    <w:rsid w:val="00F57BB7"/>
    <w:rsid w:val="00F60FB1"/>
    <w:rsid w:val="00F673B9"/>
    <w:rsid w:val="00F7424B"/>
    <w:rsid w:val="00F75B4D"/>
    <w:rsid w:val="00F80C29"/>
    <w:rsid w:val="00F82D57"/>
    <w:rsid w:val="00F844D2"/>
    <w:rsid w:val="00F91ABE"/>
    <w:rsid w:val="00F93127"/>
    <w:rsid w:val="00F93A52"/>
    <w:rsid w:val="00F93DF3"/>
    <w:rsid w:val="00F9448F"/>
    <w:rsid w:val="00FA2346"/>
    <w:rsid w:val="00FA2952"/>
    <w:rsid w:val="00FA527D"/>
    <w:rsid w:val="00FA6A41"/>
    <w:rsid w:val="00FB4944"/>
    <w:rsid w:val="00FB5A83"/>
    <w:rsid w:val="00FC28A0"/>
    <w:rsid w:val="00FD23C4"/>
    <w:rsid w:val="00FD29BC"/>
    <w:rsid w:val="00FD31B0"/>
    <w:rsid w:val="00FD571E"/>
    <w:rsid w:val="00FD641E"/>
    <w:rsid w:val="00FF3905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0840"/>
  <w15:chartTrackingRefBased/>
  <w15:docId w15:val="{FD9269CF-1C60-4F52-9F8E-CCECE89E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7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0FE"/>
  </w:style>
  <w:style w:type="paragraph" w:customStyle="1" w:styleId="xmsonormal">
    <w:name w:val="x_msonormal"/>
    <w:basedOn w:val="Normal"/>
    <w:rsid w:val="0026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66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10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1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40</cp:revision>
  <cp:lastPrinted>2024-10-28T14:41:00Z</cp:lastPrinted>
  <dcterms:created xsi:type="dcterms:W3CDTF">2024-10-25T10:17:00Z</dcterms:created>
  <dcterms:modified xsi:type="dcterms:W3CDTF">2024-10-28T14:45:00Z</dcterms:modified>
</cp:coreProperties>
</file>