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6E98BE0">
            <wp:simplePos x="0" y="0"/>
            <wp:positionH relativeFrom="page">
              <wp:posOffset>4034308</wp:posOffset>
            </wp:positionH>
            <wp:positionV relativeFrom="margin">
              <wp:posOffset>-238226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4C58D4D7" w14:textId="77777777" w:rsidR="001A331C" w:rsidRDefault="001A331C"/>
    <w:p w14:paraId="74F92DD6" w14:textId="2CAAF5A2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595C85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="00B64180">
        <w:rPr>
          <w:rFonts w:ascii="Arial" w:eastAsia="Times New Roman" w:hAnsi="Arial" w:cs="Arial"/>
          <w:sz w:val="24"/>
          <w:szCs w:val="24"/>
          <w:lang w:eastAsia="es-ES"/>
        </w:rPr>
        <w:t xml:space="preserve"> de junio</w:t>
      </w:r>
      <w:r w:rsidR="00AA63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C2E18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20006743" w14:textId="3B180A82" w:rsidR="00531DD4" w:rsidRPr="00531DD4" w:rsidRDefault="00595C85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Informativos Telecinco conmemora el 80º aniversario del desembarco de Normandía, día clave en la historia de la Europa que el domingo celebra elecciones </w:t>
      </w:r>
    </w:p>
    <w:p w14:paraId="085EA0D8" w14:textId="77777777" w:rsidR="00157875" w:rsidRPr="001F6C1C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sz w:val="42"/>
          <w:szCs w:val="42"/>
          <w:lang w:eastAsia="es-ES"/>
        </w:rPr>
      </w:pPr>
    </w:p>
    <w:p w14:paraId="7FE87CBF" w14:textId="6DB274BB" w:rsidR="00E77CA5" w:rsidRPr="00E77CA5" w:rsidRDefault="00595C85" w:rsidP="00E77CA5">
      <w:pPr>
        <w:pStyle w:val="Prrafodelista"/>
        <w:numPr>
          <w:ilvl w:val="0"/>
          <w:numId w:val="7"/>
        </w:num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Ofrecerá dos especiales en su edición de prime time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contextualizar la cita electoral del domingo</w:t>
      </w:r>
      <w:r w:rsidR="00E77CA5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3764BA0" w14:textId="77777777" w:rsidR="00E77CA5" w:rsidRPr="00E77CA5" w:rsidRDefault="00E77CA5" w:rsidP="00E77CA5">
      <w:pPr>
        <w:pStyle w:val="Prrafodelista"/>
        <w:numPr>
          <w:ilvl w:val="0"/>
          <w:numId w:val="7"/>
        </w:num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Hoy miércoles, ‘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archivos del Día D’, en el que Carlos Franganillo y </w:t>
      </w:r>
      <w:r w:rsidR="00493FC3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director de Informativos de Mediaset España, 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Francisco Moreno</w:t>
      </w:r>
      <w:r w:rsidR="00493FC3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analizan en plató aquel trascendental acontecimiento que cambió la historia a través de las míticas fotografías de Robert Capa</w:t>
      </w:r>
    </w:p>
    <w:p w14:paraId="016BA5AE" w14:textId="1806CE79" w:rsidR="00531DD4" w:rsidRPr="00E77CA5" w:rsidRDefault="00E77CA5" w:rsidP="00E77CA5">
      <w:pPr>
        <w:pStyle w:val="Prrafodelista"/>
        <w:numPr>
          <w:ilvl w:val="0"/>
          <w:numId w:val="7"/>
        </w:num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Mañana jueves, 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‘Los retos de Europa’, en el que Franganillo </w:t>
      </w:r>
      <w:r w:rsidR="003768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entrevista a Josep Borrell y 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visita divers</w:t>
      </w:r>
      <w:r w:rsidR="003768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os lugares </w:t>
      </w:r>
      <w:r w:rsidR="00117168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del continente para explicar in situ algunos de los principales problemas a los que se enfrenta la Unión</w:t>
      </w:r>
      <w:r w:rsidR="00493FC3"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el marco de un mundo en cambio</w:t>
      </w:r>
      <w:r w:rsidRPr="00E77CA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5F2B383" w14:textId="77777777" w:rsidR="00493FC3" w:rsidRDefault="00493FC3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924A9B8" w14:textId="278169BA" w:rsidR="00493FC3" w:rsidRDefault="00493FC3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93F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realización de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‘Los archivos del Día D’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Franganillo y Moreno utiliza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>rán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31 metros de pantalla lineal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plató y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sus tres pantallas móviles verticales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presentar </w:t>
      </w:r>
      <w:r w:rsidR="003F7B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360º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icónicas 11 fotografías </w:t>
      </w:r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Robert Capa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conocidas como ‘Las 11 Magníficas’, con las que el fotoperiodista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inmortalizó 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>lo ocurrido en uno de los días más determinantes de la historia.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 harán </w:t>
      </w:r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narrando los acontecimientos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desmontando algunos mitos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torno a las famosas imágenes y explicando </w:t>
      </w:r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complejo </w:t>
      </w:r>
      <w:r w:rsidR="003F7B6A">
        <w:rPr>
          <w:rFonts w:ascii="Arial" w:eastAsia="Times New Roman" w:hAnsi="Arial" w:cs="Arial"/>
          <w:b/>
          <w:sz w:val="24"/>
          <w:szCs w:val="24"/>
          <w:lang w:eastAsia="es-ES"/>
        </w:rPr>
        <w:t>viaje</w:t>
      </w:r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</w:t>
      </w:r>
      <w:r w:rsidR="003F7B6A">
        <w:rPr>
          <w:rFonts w:ascii="Arial" w:eastAsia="Times New Roman" w:hAnsi="Arial" w:cs="Arial"/>
          <w:b/>
          <w:sz w:val="24"/>
          <w:szCs w:val="24"/>
          <w:lang w:eastAsia="es-ES"/>
        </w:rPr>
        <w:t>realizaron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hasta su publicación en la revista L</w:t>
      </w:r>
      <w:r w:rsidR="000F3D55">
        <w:rPr>
          <w:rFonts w:ascii="Arial" w:eastAsia="Times New Roman" w:hAnsi="Arial" w:cs="Arial"/>
          <w:bCs/>
          <w:sz w:val="24"/>
          <w:szCs w:val="24"/>
          <w:lang w:eastAsia="es-ES"/>
        </w:rPr>
        <w:t>IFE</w:t>
      </w:r>
      <w:r w:rsidR="00301B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mientras se desplazan por el plató </w:t>
      </w:r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 plano-secuencia realizado, por primera vez, con la </w:t>
      </w:r>
      <w:r w:rsidR="003B0409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proofErr w:type="spellStart"/>
      <w:r w:rsidR="00301B52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spidercam</w:t>
      </w:r>
      <w:proofErr w:type="spellEnd"/>
      <w:r w:rsidR="003B0409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77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instalada en el </w:t>
      </w:r>
      <w:r w:rsidR="003B0409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estudio</w:t>
      </w:r>
      <w:r w:rsidR="003B040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A1F5988" w14:textId="77777777" w:rsidR="003B0409" w:rsidRDefault="003B0409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66CEDD5" w14:textId="1931774D" w:rsidR="003B0409" w:rsidRDefault="003B0409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recordarán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la impresionante secuencia de la película ‘Salvar al soldado Ryan’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Steven Spielberg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recreó con gran realismo el desembarco de las tropas aliadas en la Playa de Omaha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>, 27 minutos épicos en la historia del cine para los que</w:t>
      </w:r>
      <w:r w:rsidR="003F7B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director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tomó como base las fotografías de Capa.</w:t>
      </w:r>
    </w:p>
    <w:p w14:paraId="694856BD" w14:textId="77777777" w:rsidR="001A331C" w:rsidRDefault="001A331C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4E9DA8A" w14:textId="77777777" w:rsidR="00376835" w:rsidRPr="00376835" w:rsidRDefault="00376835" w:rsidP="0037683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El jueves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Carlos Franganillo ofrecerá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‘Los retos de Europa’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segundo reportaje especial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que repasará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cómo ha cambiado Europa desde aquel 6 de junio de 1944 hasta nuestros días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abordará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problemas a los que se enfrenta Europa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el futuro inmediato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la realización de este reportaje, el director de Informativos Telecinco </w:t>
      </w:r>
      <w:r w:rsidR="001A331C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ha desplazado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tanto a </w:t>
      </w:r>
      <w:r w:rsidRPr="00376835">
        <w:rPr>
          <w:rFonts w:ascii="Arial" w:eastAsia="Times New Roman" w:hAnsi="Arial" w:cs="Arial"/>
          <w:b/>
          <w:sz w:val="24"/>
          <w:szCs w:val="24"/>
          <w:lang w:eastAsia="es-ES"/>
        </w:rPr>
        <w:t>las playas de Normandía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a </w:t>
      </w:r>
      <w:r w:rsidRPr="00376835">
        <w:rPr>
          <w:rFonts w:ascii="Arial" w:eastAsia="Times New Roman" w:hAnsi="Arial" w:cs="Arial"/>
          <w:b/>
          <w:sz w:val="24"/>
          <w:szCs w:val="24"/>
          <w:lang w:eastAsia="es-ES"/>
        </w:rPr>
        <w:t>Países Bajos, Atenas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Pr="003768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Lesbos (Grecia) 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explicar las </w:t>
      </w:r>
      <w:r w:rsidR="001A331C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tensiones provocadas por la inmigración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</w:t>
      </w:r>
      <w:r w:rsidR="001A331C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protestas en los campos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europeos y la notoriedad que están adquiriendo </w:t>
      </w:r>
      <w:r w:rsidR="001A331C"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partidos extremistas y populistas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A331C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en importantes territorios de la Unión.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todo ello hablará también con </w:t>
      </w:r>
      <w:r w:rsidRPr="00376835">
        <w:rPr>
          <w:rFonts w:ascii="Arial" w:eastAsia="Times New Roman" w:hAnsi="Arial" w:cs="Arial"/>
          <w:b/>
          <w:sz w:val="24"/>
          <w:szCs w:val="24"/>
          <w:lang w:eastAsia="es-ES"/>
        </w:rPr>
        <w:t>Josep Borrell</w:t>
      </w:r>
      <w:r w:rsidRPr="00376835">
        <w:rPr>
          <w:rFonts w:ascii="Arial" w:eastAsia="Times New Roman" w:hAnsi="Arial" w:cs="Arial"/>
          <w:bCs/>
          <w:sz w:val="24"/>
          <w:szCs w:val="24"/>
          <w:lang w:eastAsia="es-ES"/>
        </w:rPr>
        <w:t>, alto representante de la Unión para Asuntos Exteriores y Política de Seguridad y vicepresidente de la Comisión Europea.</w:t>
      </w:r>
    </w:p>
    <w:p w14:paraId="16B90B2D" w14:textId="77777777" w:rsidR="003F7B6A" w:rsidRDefault="003F7B6A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5A06F18" w14:textId="58566C62" w:rsidR="003F7B6A" w:rsidRPr="003F7B6A" w:rsidRDefault="003F7B6A" w:rsidP="003F7B6A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domingo 9 de junio, todas las ediciones de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Informativos 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Noticias Cuatro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3F7B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realizarán una </w:t>
      </w:r>
      <w:r w:rsidRPr="003F7B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amplia cobertura de las elecciones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europeas</w:t>
      </w:r>
      <w:r w:rsidRPr="003F7B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</w:t>
      </w:r>
      <w:r w:rsidRPr="003F7B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despliegue de directos</w:t>
      </w:r>
      <w:r w:rsidRPr="003F7B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principales puntos de interés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3F7B6A">
        <w:rPr>
          <w:rFonts w:ascii="Arial" w:eastAsia="Times New Roman" w:hAnsi="Arial" w:cs="Arial"/>
          <w:b/>
          <w:sz w:val="24"/>
          <w:szCs w:val="24"/>
          <w:lang w:eastAsia="es-ES"/>
        </w:rPr>
        <w:t>un avance informativo a partir de las 23:00h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los resultados que se conozcan ya en ese momento.</w:t>
      </w:r>
    </w:p>
    <w:p w14:paraId="5527F128" w14:textId="26D2E70D" w:rsidR="001A331C" w:rsidRDefault="001A331C" w:rsidP="00531DD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1A331C" w:rsidSect="000F1AF1">
      <w:headerReference w:type="default" r:id="rId9"/>
      <w:footerReference w:type="default" r:id="rId10"/>
      <w:pgSz w:w="11906" w:h="16838"/>
      <w:pgMar w:top="1417" w:right="1701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02AF" w14:textId="77777777" w:rsidR="00C17194" w:rsidRDefault="00C17194" w:rsidP="00B23904">
      <w:pPr>
        <w:spacing w:after="0" w:line="240" w:lineRule="auto"/>
      </w:pPr>
      <w:r>
        <w:separator/>
      </w:r>
    </w:p>
  </w:endnote>
  <w:endnote w:type="continuationSeparator" w:id="0">
    <w:p w14:paraId="596C9E10" w14:textId="77777777" w:rsidR="00C17194" w:rsidRDefault="00C17194" w:rsidP="00B23904">
      <w:pPr>
        <w:spacing w:after="0" w:line="240" w:lineRule="auto"/>
      </w:pPr>
      <w:r>
        <w:continuationSeparator/>
      </w:r>
    </w:p>
  </w:endnote>
  <w:endnote w:type="continuationNotice" w:id="1">
    <w:p w14:paraId="7F61A205" w14:textId="77777777" w:rsidR="00C17194" w:rsidRDefault="00C17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516388952" name="Imagen 516388952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754607703" name="Imagen 175460770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91E6" w14:textId="77777777" w:rsidR="00C17194" w:rsidRDefault="00C17194" w:rsidP="00B23904">
      <w:pPr>
        <w:spacing w:after="0" w:line="240" w:lineRule="auto"/>
      </w:pPr>
      <w:r>
        <w:separator/>
      </w:r>
    </w:p>
  </w:footnote>
  <w:footnote w:type="continuationSeparator" w:id="0">
    <w:p w14:paraId="26496F21" w14:textId="77777777" w:rsidR="00C17194" w:rsidRDefault="00C17194" w:rsidP="00B23904">
      <w:pPr>
        <w:spacing w:after="0" w:line="240" w:lineRule="auto"/>
      </w:pPr>
      <w:r>
        <w:continuationSeparator/>
      </w:r>
    </w:p>
  </w:footnote>
  <w:footnote w:type="continuationNotice" w:id="1">
    <w:p w14:paraId="2B5248D8" w14:textId="77777777" w:rsidR="00C17194" w:rsidRDefault="00C17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C7F3" w14:textId="77777777" w:rsidR="00ED2194" w:rsidRDefault="00ED21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455"/>
    <w:multiLevelType w:val="multilevel"/>
    <w:tmpl w:val="D36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075E5"/>
    <w:multiLevelType w:val="multilevel"/>
    <w:tmpl w:val="26C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1A34"/>
    <w:multiLevelType w:val="hybridMultilevel"/>
    <w:tmpl w:val="CE2E5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27E4"/>
    <w:multiLevelType w:val="multilevel"/>
    <w:tmpl w:val="FED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17511"/>
    <w:multiLevelType w:val="multilevel"/>
    <w:tmpl w:val="B23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92D67"/>
    <w:multiLevelType w:val="multilevel"/>
    <w:tmpl w:val="F502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914443">
    <w:abstractNumId w:val="2"/>
  </w:num>
  <w:num w:numId="2" w16cid:durableId="407462327">
    <w:abstractNumId w:val="1"/>
  </w:num>
  <w:num w:numId="3" w16cid:durableId="669870322">
    <w:abstractNumId w:val="6"/>
  </w:num>
  <w:num w:numId="4" w16cid:durableId="1747922242">
    <w:abstractNumId w:val="0"/>
  </w:num>
  <w:num w:numId="5" w16cid:durableId="1421171055">
    <w:abstractNumId w:val="4"/>
  </w:num>
  <w:num w:numId="6" w16cid:durableId="1174107033">
    <w:abstractNumId w:val="5"/>
  </w:num>
  <w:num w:numId="7" w16cid:durableId="35843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9"/>
    <w:rsid w:val="00010233"/>
    <w:rsid w:val="00011C8C"/>
    <w:rsid w:val="00017BC5"/>
    <w:rsid w:val="000320B3"/>
    <w:rsid w:val="0003272E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86CE9"/>
    <w:rsid w:val="00093CD2"/>
    <w:rsid w:val="00096254"/>
    <w:rsid w:val="000A5BFF"/>
    <w:rsid w:val="000A797F"/>
    <w:rsid w:val="000B119A"/>
    <w:rsid w:val="000B33B1"/>
    <w:rsid w:val="000B53EF"/>
    <w:rsid w:val="000B76D9"/>
    <w:rsid w:val="000B79E1"/>
    <w:rsid w:val="000B7AA7"/>
    <w:rsid w:val="000C2A12"/>
    <w:rsid w:val="000C50FF"/>
    <w:rsid w:val="000D58D5"/>
    <w:rsid w:val="000D7FA2"/>
    <w:rsid w:val="000E1E33"/>
    <w:rsid w:val="000E3275"/>
    <w:rsid w:val="000E4B67"/>
    <w:rsid w:val="000E6946"/>
    <w:rsid w:val="000E6DE2"/>
    <w:rsid w:val="000F1AF1"/>
    <w:rsid w:val="000F3D55"/>
    <w:rsid w:val="00106DD4"/>
    <w:rsid w:val="00106FF2"/>
    <w:rsid w:val="001115F1"/>
    <w:rsid w:val="00117168"/>
    <w:rsid w:val="00121055"/>
    <w:rsid w:val="00134D3E"/>
    <w:rsid w:val="00143882"/>
    <w:rsid w:val="00146D2F"/>
    <w:rsid w:val="00152E7C"/>
    <w:rsid w:val="001547F8"/>
    <w:rsid w:val="00157875"/>
    <w:rsid w:val="001619FB"/>
    <w:rsid w:val="0017097F"/>
    <w:rsid w:val="00172E24"/>
    <w:rsid w:val="00174A49"/>
    <w:rsid w:val="00174A88"/>
    <w:rsid w:val="00174D48"/>
    <w:rsid w:val="00174EB6"/>
    <w:rsid w:val="001976BC"/>
    <w:rsid w:val="001A331C"/>
    <w:rsid w:val="001A7ED1"/>
    <w:rsid w:val="001B63E7"/>
    <w:rsid w:val="001B7582"/>
    <w:rsid w:val="001C4620"/>
    <w:rsid w:val="001C491B"/>
    <w:rsid w:val="001D6822"/>
    <w:rsid w:val="001D6F24"/>
    <w:rsid w:val="001E0AC3"/>
    <w:rsid w:val="001E0FF3"/>
    <w:rsid w:val="001E5923"/>
    <w:rsid w:val="001F0811"/>
    <w:rsid w:val="001F0A53"/>
    <w:rsid w:val="001F6C1C"/>
    <w:rsid w:val="00204952"/>
    <w:rsid w:val="002065F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179C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9149E"/>
    <w:rsid w:val="002A3AF7"/>
    <w:rsid w:val="002B0B2D"/>
    <w:rsid w:val="002B1D92"/>
    <w:rsid w:val="002B30AB"/>
    <w:rsid w:val="002B4B5E"/>
    <w:rsid w:val="002B719D"/>
    <w:rsid w:val="002B7490"/>
    <w:rsid w:val="002C09EB"/>
    <w:rsid w:val="002C4916"/>
    <w:rsid w:val="002C6DAD"/>
    <w:rsid w:val="002E4294"/>
    <w:rsid w:val="002E7011"/>
    <w:rsid w:val="002F2132"/>
    <w:rsid w:val="002F6BE8"/>
    <w:rsid w:val="002F6EBE"/>
    <w:rsid w:val="00301B52"/>
    <w:rsid w:val="003079A7"/>
    <w:rsid w:val="00307F43"/>
    <w:rsid w:val="003139D0"/>
    <w:rsid w:val="00317A60"/>
    <w:rsid w:val="00323BA1"/>
    <w:rsid w:val="00324271"/>
    <w:rsid w:val="003247DC"/>
    <w:rsid w:val="003300F9"/>
    <w:rsid w:val="0035327B"/>
    <w:rsid w:val="00355693"/>
    <w:rsid w:val="003628C1"/>
    <w:rsid w:val="00363596"/>
    <w:rsid w:val="00372858"/>
    <w:rsid w:val="003728AD"/>
    <w:rsid w:val="0037454E"/>
    <w:rsid w:val="00376835"/>
    <w:rsid w:val="00380B09"/>
    <w:rsid w:val="00390D2D"/>
    <w:rsid w:val="00391451"/>
    <w:rsid w:val="00395F18"/>
    <w:rsid w:val="003A08B9"/>
    <w:rsid w:val="003A43BC"/>
    <w:rsid w:val="003A58C4"/>
    <w:rsid w:val="003A5D07"/>
    <w:rsid w:val="003B0409"/>
    <w:rsid w:val="003B16DB"/>
    <w:rsid w:val="003B2A93"/>
    <w:rsid w:val="003B6DC0"/>
    <w:rsid w:val="003C0DE9"/>
    <w:rsid w:val="003C2BE3"/>
    <w:rsid w:val="003C7402"/>
    <w:rsid w:val="003D06D7"/>
    <w:rsid w:val="003D1A07"/>
    <w:rsid w:val="003D2815"/>
    <w:rsid w:val="003E0A06"/>
    <w:rsid w:val="003E2631"/>
    <w:rsid w:val="003E5B9A"/>
    <w:rsid w:val="003F09D9"/>
    <w:rsid w:val="003F195C"/>
    <w:rsid w:val="003F2DC4"/>
    <w:rsid w:val="003F3D86"/>
    <w:rsid w:val="003F6835"/>
    <w:rsid w:val="003F7B6A"/>
    <w:rsid w:val="0040229C"/>
    <w:rsid w:val="00410DE3"/>
    <w:rsid w:val="00415762"/>
    <w:rsid w:val="00417CC1"/>
    <w:rsid w:val="00421EBF"/>
    <w:rsid w:val="0042610F"/>
    <w:rsid w:val="0042658A"/>
    <w:rsid w:val="00430360"/>
    <w:rsid w:val="00430427"/>
    <w:rsid w:val="0043078E"/>
    <w:rsid w:val="00431F14"/>
    <w:rsid w:val="004353F5"/>
    <w:rsid w:val="004365AC"/>
    <w:rsid w:val="00436D20"/>
    <w:rsid w:val="00437CC7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313"/>
    <w:rsid w:val="004914B0"/>
    <w:rsid w:val="00493FC3"/>
    <w:rsid w:val="00496277"/>
    <w:rsid w:val="004A273B"/>
    <w:rsid w:val="004A395D"/>
    <w:rsid w:val="004B6312"/>
    <w:rsid w:val="004C6ED1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31DD4"/>
    <w:rsid w:val="00540C71"/>
    <w:rsid w:val="005434F8"/>
    <w:rsid w:val="00546A2C"/>
    <w:rsid w:val="005605AF"/>
    <w:rsid w:val="00563B20"/>
    <w:rsid w:val="005811E0"/>
    <w:rsid w:val="005813EE"/>
    <w:rsid w:val="00593E28"/>
    <w:rsid w:val="00595C85"/>
    <w:rsid w:val="005A2F8A"/>
    <w:rsid w:val="005D3280"/>
    <w:rsid w:val="005D3E1B"/>
    <w:rsid w:val="005D5CBD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55ED"/>
    <w:rsid w:val="00637DF1"/>
    <w:rsid w:val="00640C6B"/>
    <w:rsid w:val="006425F6"/>
    <w:rsid w:val="0064588F"/>
    <w:rsid w:val="00645B3B"/>
    <w:rsid w:val="00661207"/>
    <w:rsid w:val="006626EA"/>
    <w:rsid w:val="00667C9A"/>
    <w:rsid w:val="0067084F"/>
    <w:rsid w:val="0069170D"/>
    <w:rsid w:val="00691DCC"/>
    <w:rsid w:val="00697C7B"/>
    <w:rsid w:val="006A4361"/>
    <w:rsid w:val="006B0F91"/>
    <w:rsid w:val="006C42F9"/>
    <w:rsid w:val="006C7489"/>
    <w:rsid w:val="006C7D6B"/>
    <w:rsid w:val="006D7137"/>
    <w:rsid w:val="006E293E"/>
    <w:rsid w:val="00702148"/>
    <w:rsid w:val="00713C44"/>
    <w:rsid w:val="00714960"/>
    <w:rsid w:val="00723EE9"/>
    <w:rsid w:val="00726993"/>
    <w:rsid w:val="00735753"/>
    <w:rsid w:val="00740036"/>
    <w:rsid w:val="00740153"/>
    <w:rsid w:val="0074153F"/>
    <w:rsid w:val="00743919"/>
    <w:rsid w:val="0075076A"/>
    <w:rsid w:val="0075185F"/>
    <w:rsid w:val="00752096"/>
    <w:rsid w:val="00754F8A"/>
    <w:rsid w:val="007624C8"/>
    <w:rsid w:val="0076337C"/>
    <w:rsid w:val="00763742"/>
    <w:rsid w:val="00764C14"/>
    <w:rsid w:val="00766D09"/>
    <w:rsid w:val="007746C9"/>
    <w:rsid w:val="00774E4B"/>
    <w:rsid w:val="0077745D"/>
    <w:rsid w:val="00786425"/>
    <w:rsid w:val="007A46D3"/>
    <w:rsid w:val="007B08B3"/>
    <w:rsid w:val="007B3BB0"/>
    <w:rsid w:val="007C10B6"/>
    <w:rsid w:val="007D0812"/>
    <w:rsid w:val="007E1FAA"/>
    <w:rsid w:val="007F67DC"/>
    <w:rsid w:val="00801771"/>
    <w:rsid w:val="00801D53"/>
    <w:rsid w:val="00802C28"/>
    <w:rsid w:val="00805E98"/>
    <w:rsid w:val="00806E2A"/>
    <w:rsid w:val="00807DC9"/>
    <w:rsid w:val="00810F90"/>
    <w:rsid w:val="008159C3"/>
    <w:rsid w:val="008203CB"/>
    <w:rsid w:val="0082144D"/>
    <w:rsid w:val="00825156"/>
    <w:rsid w:val="0083265B"/>
    <w:rsid w:val="00834452"/>
    <w:rsid w:val="00850FBE"/>
    <w:rsid w:val="00854CE1"/>
    <w:rsid w:val="00857FF9"/>
    <w:rsid w:val="008615E4"/>
    <w:rsid w:val="0086288A"/>
    <w:rsid w:val="008671A9"/>
    <w:rsid w:val="008756D1"/>
    <w:rsid w:val="00893336"/>
    <w:rsid w:val="00893B4E"/>
    <w:rsid w:val="00896C4F"/>
    <w:rsid w:val="008A6D4C"/>
    <w:rsid w:val="008A755C"/>
    <w:rsid w:val="008B64CF"/>
    <w:rsid w:val="008B72AF"/>
    <w:rsid w:val="008C4DB0"/>
    <w:rsid w:val="008C768D"/>
    <w:rsid w:val="008C77B6"/>
    <w:rsid w:val="008D29D8"/>
    <w:rsid w:val="008E49F9"/>
    <w:rsid w:val="008E7342"/>
    <w:rsid w:val="008F1A5F"/>
    <w:rsid w:val="008F341C"/>
    <w:rsid w:val="008F5180"/>
    <w:rsid w:val="0090011D"/>
    <w:rsid w:val="00900759"/>
    <w:rsid w:val="00902097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1C0"/>
    <w:rsid w:val="009A4B48"/>
    <w:rsid w:val="009B2033"/>
    <w:rsid w:val="009B3615"/>
    <w:rsid w:val="009B5E5E"/>
    <w:rsid w:val="009B6E6B"/>
    <w:rsid w:val="009C4AE9"/>
    <w:rsid w:val="009D0C45"/>
    <w:rsid w:val="009D202D"/>
    <w:rsid w:val="009D2DD3"/>
    <w:rsid w:val="009E09CD"/>
    <w:rsid w:val="009F7322"/>
    <w:rsid w:val="00A01407"/>
    <w:rsid w:val="00A02105"/>
    <w:rsid w:val="00A11D7E"/>
    <w:rsid w:val="00A16409"/>
    <w:rsid w:val="00A17122"/>
    <w:rsid w:val="00A24A3A"/>
    <w:rsid w:val="00A26D17"/>
    <w:rsid w:val="00A45314"/>
    <w:rsid w:val="00A5161C"/>
    <w:rsid w:val="00A523B1"/>
    <w:rsid w:val="00A565C1"/>
    <w:rsid w:val="00A643DD"/>
    <w:rsid w:val="00A66860"/>
    <w:rsid w:val="00A74966"/>
    <w:rsid w:val="00A77B19"/>
    <w:rsid w:val="00A8018E"/>
    <w:rsid w:val="00A9578A"/>
    <w:rsid w:val="00A958A8"/>
    <w:rsid w:val="00A9769B"/>
    <w:rsid w:val="00AA2042"/>
    <w:rsid w:val="00AA6309"/>
    <w:rsid w:val="00AA7D95"/>
    <w:rsid w:val="00AA7FA0"/>
    <w:rsid w:val="00AB032E"/>
    <w:rsid w:val="00AB0BC7"/>
    <w:rsid w:val="00AB204F"/>
    <w:rsid w:val="00AC0237"/>
    <w:rsid w:val="00AC352B"/>
    <w:rsid w:val="00AC4BBD"/>
    <w:rsid w:val="00AC5DFD"/>
    <w:rsid w:val="00AD3CE4"/>
    <w:rsid w:val="00AD4D46"/>
    <w:rsid w:val="00AE009F"/>
    <w:rsid w:val="00AE56D6"/>
    <w:rsid w:val="00AF471B"/>
    <w:rsid w:val="00B05DE3"/>
    <w:rsid w:val="00B07185"/>
    <w:rsid w:val="00B07531"/>
    <w:rsid w:val="00B108BD"/>
    <w:rsid w:val="00B14E00"/>
    <w:rsid w:val="00B23904"/>
    <w:rsid w:val="00B2483B"/>
    <w:rsid w:val="00B26A48"/>
    <w:rsid w:val="00B33125"/>
    <w:rsid w:val="00B40499"/>
    <w:rsid w:val="00B54475"/>
    <w:rsid w:val="00B57587"/>
    <w:rsid w:val="00B57DFA"/>
    <w:rsid w:val="00B6091C"/>
    <w:rsid w:val="00B6342F"/>
    <w:rsid w:val="00B64180"/>
    <w:rsid w:val="00B743AF"/>
    <w:rsid w:val="00B75ABA"/>
    <w:rsid w:val="00B82D4D"/>
    <w:rsid w:val="00B839F4"/>
    <w:rsid w:val="00B85AA5"/>
    <w:rsid w:val="00B9644F"/>
    <w:rsid w:val="00BA6193"/>
    <w:rsid w:val="00BC3384"/>
    <w:rsid w:val="00BC3C47"/>
    <w:rsid w:val="00BC6D1A"/>
    <w:rsid w:val="00BD2451"/>
    <w:rsid w:val="00BD6339"/>
    <w:rsid w:val="00BE5A4E"/>
    <w:rsid w:val="00BE6C68"/>
    <w:rsid w:val="00BF4000"/>
    <w:rsid w:val="00BF5E25"/>
    <w:rsid w:val="00BF6730"/>
    <w:rsid w:val="00C01766"/>
    <w:rsid w:val="00C03346"/>
    <w:rsid w:val="00C0692F"/>
    <w:rsid w:val="00C1187F"/>
    <w:rsid w:val="00C1483D"/>
    <w:rsid w:val="00C15A50"/>
    <w:rsid w:val="00C17194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90598"/>
    <w:rsid w:val="00CA3635"/>
    <w:rsid w:val="00CA3A31"/>
    <w:rsid w:val="00CA5E59"/>
    <w:rsid w:val="00CB1EDF"/>
    <w:rsid w:val="00CB3A76"/>
    <w:rsid w:val="00CC726B"/>
    <w:rsid w:val="00CD0641"/>
    <w:rsid w:val="00CD19AC"/>
    <w:rsid w:val="00CE0A90"/>
    <w:rsid w:val="00CE177B"/>
    <w:rsid w:val="00CE7947"/>
    <w:rsid w:val="00CF4CF9"/>
    <w:rsid w:val="00D004FD"/>
    <w:rsid w:val="00D11117"/>
    <w:rsid w:val="00D154F0"/>
    <w:rsid w:val="00D21600"/>
    <w:rsid w:val="00D27B62"/>
    <w:rsid w:val="00D30A85"/>
    <w:rsid w:val="00D31A4F"/>
    <w:rsid w:val="00D41113"/>
    <w:rsid w:val="00D41791"/>
    <w:rsid w:val="00D432C4"/>
    <w:rsid w:val="00D4535B"/>
    <w:rsid w:val="00D46B81"/>
    <w:rsid w:val="00D51173"/>
    <w:rsid w:val="00D60664"/>
    <w:rsid w:val="00D66565"/>
    <w:rsid w:val="00D74A84"/>
    <w:rsid w:val="00D85125"/>
    <w:rsid w:val="00D87D36"/>
    <w:rsid w:val="00D87E28"/>
    <w:rsid w:val="00D9411A"/>
    <w:rsid w:val="00DA1902"/>
    <w:rsid w:val="00DA2C4A"/>
    <w:rsid w:val="00DB3D56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01EDA"/>
    <w:rsid w:val="00E1233B"/>
    <w:rsid w:val="00E236B5"/>
    <w:rsid w:val="00E30FCC"/>
    <w:rsid w:val="00E310C1"/>
    <w:rsid w:val="00E32A91"/>
    <w:rsid w:val="00E36B19"/>
    <w:rsid w:val="00E43796"/>
    <w:rsid w:val="00E47879"/>
    <w:rsid w:val="00E50133"/>
    <w:rsid w:val="00E56428"/>
    <w:rsid w:val="00E6170B"/>
    <w:rsid w:val="00E6306B"/>
    <w:rsid w:val="00E6352E"/>
    <w:rsid w:val="00E63CA4"/>
    <w:rsid w:val="00E672A8"/>
    <w:rsid w:val="00E77CA5"/>
    <w:rsid w:val="00E8473D"/>
    <w:rsid w:val="00E857EC"/>
    <w:rsid w:val="00E924C1"/>
    <w:rsid w:val="00E932CF"/>
    <w:rsid w:val="00EA032D"/>
    <w:rsid w:val="00EC2336"/>
    <w:rsid w:val="00EC2E18"/>
    <w:rsid w:val="00ED2194"/>
    <w:rsid w:val="00ED4D67"/>
    <w:rsid w:val="00EE00EE"/>
    <w:rsid w:val="00EE32EA"/>
    <w:rsid w:val="00EF27FD"/>
    <w:rsid w:val="00F001EA"/>
    <w:rsid w:val="00F027A5"/>
    <w:rsid w:val="00F14D19"/>
    <w:rsid w:val="00F153E1"/>
    <w:rsid w:val="00F16C54"/>
    <w:rsid w:val="00F224DC"/>
    <w:rsid w:val="00F2296F"/>
    <w:rsid w:val="00F22ECA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B6D0B"/>
    <w:rsid w:val="00FD6E35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F82CE"/>
  <w15:docId w15:val="{E0F6945E-9363-40C4-B60E-B030FBB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</w:divsChild>
    </w:div>
    <w:div w:id="885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6</cp:revision>
  <cp:lastPrinted>2024-06-05T15:42:00Z</cp:lastPrinted>
  <dcterms:created xsi:type="dcterms:W3CDTF">2024-06-05T14:14:00Z</dcterms:created>
  <dcterms:modified xsi:type="dcterms:W3CDTF">2024-06-05T15:42:00Z</dcterms:modified>
</cp:coreProperties>
</file>