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A9F" w14:textId="6CF20B82" w:rsidR="00591CDA" w:rsidRDefault="00756622" w:rsidP="0075662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45329CB7" wp14:editId="6563D7A1">
            <wp:extent cx="5400040" cy="1206500"/>
            <wp:effectExtent l="0" t="0" r="0" b="0"/>
            <wp:docPr id="1529979108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979108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601C" w14:textId="77777777" w:rsidR="00756622" w:rsidRDefault="00756622" w:rsidP="00672A9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44B7FC6" w14:textId="644891DB" w:rsidR="000411A9" w:rsidRDefault="008D059F" w:rsidP="00672A9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07A2B">
        <w:rPr>
          <w:b/>
          <w:bCs/>
          <w:i/>
          <w:iCs/>
          <w:sz w:val="36"/>
          <w:szCs w:val="36"/>
        </w:rPr>
        <w:t>MENUDAS PIEZAS</w:t>
      </w:r>
      <w:r w:rsidR="009F3681" w:rsidRPr="00007A2B">
        <w:rPr>
          <w:b/>
          <w:bCs/>
          <w:i/>
          <w:iCs/>
          <w:sz w:val="36"/>
          <w:szCs w:val="36"/>
        </w:rPr>
        <w:t xml:space="preserve">, </w:t>
      </w:r>
      <w:r w:rsidR="00E234C9" w:rsidRPr="00007A2B">
        <w:rPr>
          <w:b/>
          <w:bCs/>
          <w:sz w:val="36"/>
          <w:szCs w:val="36"/>
        </w:rPr>
        <w:t xml:space="preserve">película </w:t>
      </w:r>
      <w:r w:rsidR="009F3681" w:rsidRPr="00007A2B">
        <w:rPr>
          <w:b/>
          <w:bCs/>
          <w:sz w:val="36"/>
          <w:szCs w:val="36"/>
        </w:rPr>
        <w:t xml:space="preserve">dirigida por </w:t>
      </w:r>
      <w:r w:rsidR="00511751" w:rsidRPr="00007A2B">
        <w:rPr>
          <w:b/>
          <w:bCs/>
          <w:sz w:val="36"/>
          <w:szCs w:val="36"/>
        </w:rPr>
        <w:t>N</w:t>
      </w:r>
      <w:r w:rsidR="00EF35D9" w:rsidRPr="00007A2B">
        <w:rPr>
          <w:b/>
          <w:bCs/>
          <w:sz w:val="36"/>
          <w:szCs w:val="36"/>
        </w:rPr>
        <w:t>acho G. Velilla</w:t>
      </w:r>
      <w:r w:rsidR="000411A9">
        <w:rPr>
          <w:b/>
          <w:bCs/>
          <w:sz w:val="36"/>
          <w:szCs w:val="36"/>
        </w:rPr>
        <w:t xml:space="preserve">, se presentará </w:t>
      </w:r>
      <w:r w:rsidR="00593255" w:rsidRPr="00C80760">
        <w:rPr>
          <w:b/>
          <w:bCs/>
          <w:sz w:val="36"/>
          <w:szCs w:val="36"/>
        </w:rPr>
        <w:t>en el Festival de Málaga</w:t>
      </w:r>
      <w:r w:rsidR="00593255">
        <w:rPr>
          <w:b/>
          <w:bCs/>
          <w:sz w:val="36"/>
          <w:szCs w:val="36"/>
        </w:rPr>
        <w:t xml:space="preserve"> </w:t>
      </w:r>
      <w:r w:rsidR="000411A9">
        <w:rPr>
          <w:b/>
          <w:bCs/>
          <w:sz w:val="36"/>
          <w:szCs w:val="36"/>
        </w:rPr>
        <w:t>dentro de la sección oficial fuera de concurso</w:t>
      </w:r>
    </w:p>
    <w:p w14:paraId="767B5E33" w14:textId="77777777" w:rsidR="000411A9" w:rsidRPr="00593255" w:rsidRDefault="000411A9" w:rsidP="00672A9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624C0D2" w14:textId="4BD47037" w:rsidR="00805924" w:rsidRPr="00593255" w:rsidRDefault="00926989" w:rsidP="00672A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93255">
        <w:rPr>
          <w:b/>
          <w:bCs/>
          <w:sz w:val="32"/>
          <w:szCs w:val="32"/>
        </w:rPr>
        <w:t xml:space="preserve"> </w:t>
      </w:r>
      <w:r w:rsidR="000411A9" w:rsidRPr="00593255">
        <w:rPr>
          <w:b/>
          <w:bCs/>
          <w:sz w:val="32"/>
          <w:szCs w:val="32"/>
        </w:rPr>
        <w:t>P</w:t>
      </w:r>
      <w:r w:rsidRPr="00593255">
        <w:rPr>
          <w:b/>
          <w:bCs/>
          <w:sz w:val="32"/>
          <w:szCs w:val="32"/>
        </w:rPr>
        <w:t>rotagonizada por Alexandra Jiménez</w:t>
      </w:r>
      <w:r w:rsidR="000411A9" w:rsidRPr="00593255">
        <w:rPr>
          <w:b/>
          <w:bCs/>
          <w:sz w:val="32"/>
          <w:szCs w:val="32"/>
        </w:rPr>
        <w:t>,</w:t>
      </w:r>
      <w:r w:rsidR="00E11036" w:rsidRPr="00593255">
        <w:rPr>
          <w:b/>
          <w:bCs/>
          <w:sz w:val="32"/>
          <w:szCs w:val="32"/>
        </w:rPr>
        <w:t xml:space="preserve"> </w:t>
      </w:r>
      <w:r w:rsidR="0076164E">
        <w:rPr>
          <w:b/>
          <w:bCs/>
          <w:sz w:val="32"/>
          <w:szCs w:val="32"/>
        </w:rPr>
        <w:t xml:space="preserve">presenta hoy su cartel ante su estreno </w:t>
      </w:r>
      <w:r w:rsidR="00C12EC8" w:rsidRPr="00593255">
        <w:rPr>
          <w:b/>
          <w:bCs/>
          <w:sz w:val="32"/>
          <w:szCs w:val="32"/>
        </w:rPr>
        <w:t xml:space="preserve">exclusivamente </w:t>
      </w:r>
      <w:r w:rsidR="00E11036" w:rsidRPr="00593255">
        <w:rPr>
          <w:b/>
          <w:bCs/>
          <w:sz w:val="32"/>
          <w:szCs w:val="32"/>
        </w:rPr>
        <w:t>en cines el 12 de abril</w:t>
      </w:r>
    </w:p>
    <w:p w14:paraId="28D1AB9F" w14:textId="06EB4A38" w:rsidR="00007A2B" w:rsidRPr="00A50DB6" w:rsidRDefault="00007A2B" w:rsidP="00A50DB6">
      <w:pPr>
        <w:pStyle w:val="Sinespaciado"/>
      </w:pPr>
    </w:p>
    <w:p w14:paraId="0B16468D" w14:textId="3D80BE6E" w:rsidR="00007A2B" w:rsidRPr="00007A2B" w:rsidRDefault="00007A2B" w:rsidP="00007A2B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007A2B">
        <w:rPr>
          <w:b/>
          <w:bCs/>
          <w:sz w:val="32"/>
          <w:szCs w:val="32"/>
        </w:rPr>
        <w:t xml:space="preserve">Completan el reparto María Adánez, </w:t>
      </w:r>
      <w:r w:rsidRPr="00007A2B">
        <w:rPr>
          <w:rFonts w:cs="Calibri"/>
          <w:b/>
          <w:bCs/>
          <w:sz w:val="32"/>
          <w:szCs w:val="32"/>
        </w:rPr>
        <w:t xml:space="preserve">Francesc Orella, </w:t>
      </w:r>
      <w:r w:rsidR="005D5B93" w:rsidRPr="00C80760">
        <w:rPr>
          <w:rFonts w:cs="Calibri"/>
          <w:b/>
          <w:bCs/>
          <w:sz w:val="32"/>
          <w:szCs w:val="32"/>
        </w:rPr>
        <w:t>Luis Callejo,</w:t>
      </w:r>
      <w:r w:rsidR="005D5B93">
        <w:rPr>
          <w:rFonts w:cs="Calibri"/>
          <w:b/>
          <w:bCs/>
          <w:sz w:val="32"/>
          <w:szCs w:val="32"/>
        </w:rPr>
        <w:t xml:space="preserve"> </w:t>
      </w:r>
      <w:r w:rsidRPr="00007A2B">
        <w:rPr>
          <w:rFonts w:cs="Calibri"/>
          <w:b/>
          <w:bCs/>
          <w:sz w:val="32"/>
          <w:szCs w:val="32"/>
        </w:rPr>
        <w:t>Miguel Rellán, Alain Hernández</w:t>
      </w:r>
      <w:r w:rsidR="005D5B93">
        <w:rPr>
          <w:rFonts w:cs="Calibri"/>
          <w:b/>
          <w:bCs/>
          <w:sz w:val="32"/>
          <w:szCs w:val="32"/>
        </w:rPr>
        <w:t xml:space="preserve"> </w:t>
      </w:r>
      <w:r w:rsidR="005D5B93" w:rsidRPr="00C80760">
        <w:rPr>
          <w:rFonts w:cs="Calibri"/>
          <w:b/>
          <w:bCs/>
          <w:sz w:val="32"/>
          <w:szCs w:val="32"/>
        </w:rPr>
        <w:t>y</w:t>
      </w:r>
      <w:r w:rsidRPr="00007A2B">
        <w:rPr>
          <w:rFonts w:cs="Calibri"/>
          <w:b/>
          <w:bCs/>
          <w:sz w:val="32"/>
          <w:szCs w:val="32"/>
        </w:rPr>
        <w:t xml:space="preserve"> José Manuel</w:t>
      </w:r>
      <w:r w:rsidR="00033BC2">
        <w:rPr>
          <w:rFonts w:cs="Calibri"/>
          <w:b/>
          <w:bCs/>
          <w:sz w:val="32"/>
          <w:szCs w:val="32"/>
        </w:rPr>
        <w:t xml:space="preserve"> Poga</w:t>
      </w:r>
      <w:r w:rsidRPr="00007A2B">
        <w:rPr>
          <w:rFonts w:cs="Calibri"/>
          <w:b/>
          <w:bCs/>
          <w:sz w:val="32"/>
          <w:szCs w:val="32"/>
        </w:rPr>
        <w:t>, junto a un grupo de jóvenes actores debutantes</w:t>
      </w:r>
    </w:p>
    <w:p w14:paraId="18647AC1" w14:textId="7EF954C0" w:rsidR="00007A2B" w:rsidRDefault="006422BF" w:rsidP="00007A2B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BF18A" wp14:editId="7CC3FA09">
            <wp:simplePos x="0" y="0"/>
            <wp:positionH relativeFrom="margin">
              <wp:posOffset>1450340</wp:posOffset>
            </wp:positionH>
            <wp:positionV relativeFrom="margin">
              <wp:posOffset>4075430</wp:posOffset>
            </wp:positionV>
            <wp:extent cx="2560320" cy="3621405"/>
            <wp:effectExtent l="0" t="0" r="0" b="0"/>
            <wp:wrapSquare wrapText="bothSides"/>
            <wp:docPr id="2122563030" name="Imagen 1" descr="Imagen que contiene persona, interior, hombre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563030" name="Imagen 1" descr="Imagen que contiene persona, interior, hombre,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CE215" w14:textId="1EA8EDB2" w:rsidR="007305A1" w:rsidRDefault="007305A1" w:rsidP="00A50DB6">
      <w:pPr>
        <w:pStyle w:val="Sinespaciado"/>
        <w:rPr>
          <w:noProof/>
        </w:rPr>
      </w:pPr>
    </w:p>
    <w:p w14:paraId="182E25C2" w14:textId="684D77C9" w:rsidR="006422BF" w:rsidRDefault="006422BF" w:rsidP="006422BF">
      <w:pPr>
        <w:pStyle w:val="NormalWeb"/>
      </w:pPr>
    </w:p>
    <w:p w14:paraId="6F09ED90" w14:textId="09E4CCBC" w:rsidR="00A50DB6" w:rsidRDefault="00A50DB6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1AAB46B0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7A64D32F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5D1DEBB7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7B012D9F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73C7B460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254BBFB5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1C0FB0EC" w14:textId="77777777" w:rsidR="006422BF" w:rsidRDefault="006422BF" w:rsidP="00FC349E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23FC5943" w14:textId="77777777" w:rsidR="007550BD" w:rsidRDefault="007550BD" w:rsidP="00B843BE">
      <w:pPr>
        <w:spacing w:after="0" w:line="240" w:lineRule="auto"/>
        <w:ind w:left="1416" w:firstLine="708"/>
        <w:jc w:val="both"/>
        <w:rPr>
          <w:rFonts w:ascii="Verdana" w:eastAsia="Calibri" w:hAnsi="Verdana" w:cs="Calibri"/>
          <w:b/>
          <w:bCs/>
          <w:iCs/>
          <w:color w:val="00B0F0"/>
        </w:rPr>
      </w:pPr>
    </w:p>
    <w:p w14:paraId="17C65DE1" w14:textId="2920FAAC" w:rsidR="000411A9" w:rsidRDefault="00E234C9" w:rsidP="00FC349E">
      <w:pPr>
        <w:spacing w:after="0" w:line="240" w:lineRule="auto"/>
        <w:jc w:val="both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iCs/>
          <w:color w:val="000000"/>
        </w:rPr>
        <w:t xml:space="preserve">Madrid, </w:t>
      </w:r>
      <w:r w:rsidR="00827EF3">
        <w:rPr>
          <w:rFonts w:ascii="Verdana" w:eastAsia="Calibri" w:hAnsi="Verdana" w:cs="Calibri"/>
          <w:iCs/>
          <w:color w:val="000000"/>
        </w:rPr>
        <w:t>22</w:t>
      </w:r>
      <w:r w:rsidR="000411A9">
        <w:rPr>
          <w:rFonts w:ascii="Verdana" w:eastAsia="Calibri" w:hAnsi="Verdana" w:cs="Calibri"/>
          <w:iCs/>
          <w:color w:val="000000"/>
        </w:rPr>
        <w:t xml:space="preserve"> de febrero de 2024</w:t>
      </w:r>
      <w:r w:rsidR="00E4342F">
        <w:rPr>
          <w:rFonts w:ascii="Verdana" w:eastAsia="Calibri" w:hAnsi="Verdana" w:cs="Calibri"/>
          <w:iCs/>
          <w:color w:val="000000"/>
        </w:rPr>
        <w:t xml:space="preserve">. </w:t>
      </w:r>
      <w:r w:rsidR="00E4342F" w:rsidRPr="00E234C9">
        <w:rPr>
          <w:rFonts w:ascii="Verdana" w:eastAsia="Calibri" w:hAnsi="Verdana" w:cs="Calibri"/>
          <w:b/>
          <w:bCs/>
          <w:i/>
          <w:color w:val="000000"/>
        </w:rPr>
        <w:t>Menudas Piezas</w:t>
      </w:r>
      <w:r w:rsidR="00E4342F">
        <w:rPr>
          <w:rFonts w:ascii="Verdana" w:eastAsia="Calibri" w:hAnsi="Verdana" w:cs="Calibri"/>
          <w:iCs/>
          <w:color w:val="000000"/>
        </w:rPr>
        <w:t xml:space="preserve">, </w:t>
      </w:r>
      <w:r w:rsidR="00407338">
        <w:rPr>
          <w:rFonts w:ascii="Verdana" w:eastAsia="Calibri" w:hAnsi="Verdana" w:cs="Calibri"/>
          <w:iCs/>
          <w:color w:val="000000"/>
        </w:rPr>
        <w:t xml:space="preserve">película dirigida por el </w:t>
      </w:r>
      <w:r w:rsidR="00407338" w:rsidRPr="00E234C9">
        <w:rPr>
          <w:rFonts w:ascii="Verdana" w:eastAsia="Calibri" w:hAnsi="Verdana" w:cs="Calibri"/>
          <w:iCs/>
          <w:color w:val="000000"/>
        </w:rPr>
        <w:t xml:space="preserve">aragonés </w:t>
      </w:r>
      <w:r w:rsidR="00407338" w:rsidRPr="00E234C9">
        <w:rPr>
          <w:rFonts w:ascii="Verdana" w:eastAsia="Calibri" w:hAnsi="Verdana" w:cs="Calibri"/>
          <w:b/>
          <w:bCs/>
          <w:iCs/>
          <w:color w:val="000000"/>
        </w:rPr>
        <w:t>Nacho G. Velilla</w:t>
      </w:r>
      <w:r w:rsidR="00407338" w:rsidRPr="00E234C9">
        <w:rPr>
          <w:rFonts w:ascii="Verdana" w:eastAsia="Calibri" w:hAnsi="Verdana" w:cs="Calibri"/>
          <w:iCs/>
          <w:color w:val="000000"/>
        </w:rPr>
        <w:t xml:space="preserve"> (</w:t>
      </w:r>
      <w:r w:rsidR="00407338" w:rsidRPr="00E234C9">
        <w:rPr>
          <w:rFonts w:ascii="Verdana" w:eastAsia="Calibri" w:hAnsi="Verdana" w:cs="Calibri"/>
          <w:i/>
          <w:color w:val="000000"/>
        </w:rPr>
        <w:t>Que se mueran los feos, Perdiendo el Norte</w:t>
      </w:r>
      <w:r w:rsidR="00407338" w:rsidRPr="00E234C9">
        <w:rPr>
          <w:rFonts w:ascii="Verdana" w:eastAsia="Calibri" w:hAnsi="Verdana" w:cs="Calibri"/>
          <w:iCs/>
          <w:color w:val="000000"/>
        </w:rPr>
        <w:t>)</w:t>
      </w:r>
      <w:r w:rsidR="00407338">
        <w:rPr>
          <w:rFonts w:ascii="Verdana" w:eastAsia="Calibri" w:hAnsi="Verdana" w:cs="Calibri"/>
          <w:iCs/>
          <w:color w:val="000000"/>
        </w:rPr>
        <w:t xml:space="preserve"> que narra </w:t>
      </w:r>
      <w:r w:rsidR="00BC4FF1" w:rsidRPr="00E234C9">
        <w:rPr>
          <w:rFonts w:ascii="Verdana" w:eastAsia="Calibri" w:hAnsi="Verdana" w:cs="Calibri"/>
          <w:color w:val="000000"/>
        </w:rPr>
        <w:t>una historia de superación inspirada en un caso real</w:t>
      </w:r>
      <w:r w:rsidR="00DF796E">
        <w:rPr>
          <w:rFonts w:ascii="Verdana" w:eastAsia="Calibri" w:hAnsi="Verdana" w:cs="Calibri"/>
          <w:color w:val="000000"/>
        </w:rPr>
        <w:t xml:space="preserve"> </w:t>
      </w:r>
      <w:r w:rsidR="00DF796E" w:rsidRPr="0007718A">
        <w:rPr>
          <w:rFonts w:ascii="Verdana" w:eastAsia="Calibri" w:hAnsi="Verdana" w:cs="Calibri"/>
          <w:color w:val="000000"/>
        </w:rPr>
        <w:t>con el ajedrez como telón de fondo</w:t>
      </w:r>
      <w:r w:rsidR="000411A9">
        <w:rPr>
          <w:rFonts w:ascii="Verdana" w:eastAsia="Calibri" w:hAnsi="Verdana" w:cs="Calibri"/>
          <w:color w:val="000000"/>
        </w:rPr>
        <w:t xml:space="preserve">, </w:t>
      </w:r>
      <w:r w:rsidR="000411A9" w:rsidRPr="0091065D">
        <w:rPr>
          <w:rFonts w:ascii="Verdana" w:eastAsia="Calibri" w:hAnsi="Verdana" w:cs="Calibri"/>
          <w:b/>
          <w:bCs/>
          <w:color w:val="000000"/>
        </w:rPr>
        <w:t xml:space="preserve">se presentará </w:t>
      </w:r>
      <w:r w:rsidR="0007718A" w:rsidRPr="0091065D">
        <w:rPr>
          <w:rFonts w:ascii="Verdana" w:eastAsia="Calibri" w:hAnsi="Verdana" w:cs="Calibri"/>
          <w:b/>
          <w:bCs/>
          <w:color w:val="000000"/>
        </w:rPr>
        <w:t>el próximo 3 de marzo</w:t>
      </w:r>
      <w:r w:rsidR="0007718A">
        <w:rPr>
          <w:rFonts w:ascii="Verdana" w:eastAsia="Calibri" w:hAnsi="Verdana" w:cs="Calibri"/>
          <w:color w:val="000000"/>
        </w:rPr>
        <w:t xml:space="preserve"> </w:t>
      </w:r>
      <w:r w:rsidR="0070096D" w:rsidRPr="0091065D">
        <w:rPr>
          <w:rFonts w:ascii="Verdana" w:eastAsia="Calibri" w:hAnsi="Verdana" w:cs="Calibri"/>
          <w:b/>
          <w:bCs/>
          <w:color w:val="000000"/>
        </w:rPr>
        <w:t xml:space="preserve">en la 27ª edición </w:t>
      </w:r>
      <w:r w:rsidR="0070096D" w:rsidRPr="0091065D">
        <w:rPr>
          <w:rFonts w:ascii="Verdana" w:eastAsia="Calibri" w:hAnsi="Verdana" w:cs="Calibri"/>
          <w:b/>
          <w:bCs/>
          <w:color w:val="000000"/>
        </w:rPr>
        <w:lastRenderedPageBreak/>
        <w:t>del</w:t>
      </w:r>
      <w:r w:rsidR="0070096D" w:rsidRPr="0007718A">
        <w:rPr>
          <w:rFonts w:ascii="Verdana" w:eastAsia="Calibri" w:hAnsi="Verdana" w:cs="Calibri"/>
          <w:color w:val="000000"/>
        </w:rPr>
        <w:t xml:space="preserve"> </w:t>
      </w:r>
      <w:r w:rsidR="0070096D" w:rsidRPr="0091065D">
        <w:rPr>
          <w:rFonts w:ascii="Verdana" w:eastAsia="Calibri" w:hAnsi="Verdana" w:cs="Calibri"/>
          <w:b/>
          <w:bCs/>
          <w:color w:val="000000"/>
        </w:rPr>
        <w:t xml:space="preserve">Festival de cine de Málaga </w:t>
      </w:r>
      <w:r w:rsidR="000411A9">
        <w:rPr>
          <w:rFonts w:ascii="Verdana" w:eastAsia="Calibri" w:hAnsi="Verdana" w:cs="Calibri"/>
          <w:color w:val="000000"/>
        </w:rPr>
        <w:t>dentro de la sección oficial fuera de concurso.</w:t>
      </w:r>
    </w:p>
    <w:p w14:paraId="575D312C" w14:textId="77777777" w:rsidR="00912150" w:rsidRDefault="00912150" w:rsidP="00FC349E">
      <w:pPr>
        <w:spacing w:after="0" w:line="240" w:lineRule="auto"/>
        <w:jc w:val="both"/>
        <w:rPr>
          <w:rFonts w:ascii="Verdana" w:eastAsia="Calibri" w:hAnsi="Verdana" w:cs="Calibri"/>
          <w:color w:val="000000"/>
        </w:rPr>
      </w:pPr>
    </w:p>
    <w:p w14:paraId="156510AB" w14:textId="411C8825" w:rsidR="00E8600A" w:rsidRDefault="000411A9" w:rsidP="000411A9">
      <w:pPr>
        <w:spacing w:after="0" w:line="240" w:lineRule="auto"/>
        <w:jc w:val="both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color w:val="000000"/>
        </w:rPr>
        <w:t xml:space="preserve">El equipo de la película, encabezado por su director, estará presente en </w:t>
      </w:r>
      <w:r w:rsidR="00912150">
        <w:rPr>
          <w:rFonts w:ascii="Verdana" w:eastAsia="Calibri" w:hAnsi="Verdana" w:cs="Calibri"/>
          <w:color w:val="000000"/>
        </w:rPr>
        <w:t>la capital malagueña para presentar el filme</w:t>
      </w:r>
      <w:r w:rsidR="00912150" w:rsidRPr="00912150">
        <w:rPr>
          <w:rFonts w:ascii="Verdana" w:eastAsia="Calibri" w:hAnsi="Verdana" w:cs="Calibri"/>
          <w:color w:val="000000"/>
        </w:rPr>
        <w:t xml:space="preserve">, </w:t>
      </w:r>
      <w:r w:rsidR="00912150">
        <w:rPr>
          <w:rFonts w:ascii="Verdana" w:eastAsia="Calibri" w:hAnsi="Verdana" w:cs="Calibri"/>
          <w:iCs/>
          <w:color w:val="000000"/>
        </w:rPr>
        <w:t xml:space="preserve">que </w:t>
      </w:r>
      <w:r w:rsidR="00E11036" w:rsidRPr="00FF4BF6">
        <w:rPr>
          <w:rFonts w:ascii="Verdana" w:eastAsia="Calibri" w:hAnsi="Verdana" w:cs="Calibri"/>
          <w:b/>
          <w:bCs/>
          <w:color w:val="000000"/>
        </w:rPr>
        <w:t xml:space="preserve">llegará </w:t>
      </w:r>
      <w:r w:rsidR="00912150" w:rsidRPr="00FF4BF6">
        <w:rPr>
          <w:rFonts w:ascii="Verdana" w:eastAsia="Calibri" w:hAnsi="Verdana" w:cs="Calibri"/>
          <w:b/>
          <w:bCs/>
          <w:color w:val="000000"/>
        </w:rPr>
        <w:t xml:space="preserve">exclusivamente </w:t>
      </w:r>
      <w:r w:rsidR="00E11036" w:rsidRPr="00FF4BF6">
        <w:rPr>
          <w:rFonts w:ascii="Verdana" w:eastAsia="Calibri" w:hAnsi="Verdana" w:cs="Calibri"/>
          <w:b/>
          <w:bCs/>
          <w:color w:val="000000"/>
        </w:rPr>
        <w:t xml:space="preserve">a los cines </w:t>
      </w:r>
      <w:r w:rsidRPr="00FF4BF6">
        <w:rPr>
          <w:rFonts w:ascii="Verdana" w:eastAsia="Calibri" w:hAnsi="Verdana" w:cs="Calibri"/>
          <w:b/>
          <w:bCs/>
          <w:color w:val="000000"/>
        </w:rPr>
        <w:t xml:space="preserve">de toda España </w:t>
      </w:r>
      <w:r w:rsidR="00E11036" w:rsidRPr="00FF4BF6">
        <w:rPr>
          <w:rFonts w:ascii="Verdana" w:eastAsia="Calibri" w:hAnsi="Verdana" w:cs="Calibri"/>
          <w:b/>
          <w:bCs/>
          <w:color w:val="000000"/>
        </w:rPr>
        <w:t xml:space="preserve">el </w:t>
      </w:r>
      <w:r w:rsidR="00912150" w:rsidRPr="00FF4BF6">
        <w:rPr>
          <w:rFonts w:ascii="Verdana" w:eastAsia="Calibri" w:hAnsi="Verdana" w:cs="Calibri"/>
          <w:b/>
          <w:bCs/>
          <w:color w:val="000000"/>
        </w:rPr>
        <w:t>próximo</w:t>
      </w:r>
      <w:r w:rsidR="00912150">
        <w:rPr>
          <w:rFonts w:ascii="Verdana" w:eastAsia="Calibri" w:hAnsi="Verdana" w:cs="Calibri"/>
          <w:color w:val="000000"/>
        </w:rPr>
        <w:t xml:space="preserve"> </w:t>
      </w:r>
      <w:r w:rsidR="00E11036" w:rsidRPr="00D530A1">
        <w:rPr>
          <w:rFonts w:ascii="Verdana" w:eastAsia="Calibri" w:hAnsi="Verdana" w:cs="Calibri"/>
          <w:b/>
          <w:bCs/>
          <w:color w:val="000000"/>
        </w:rPr>
        <w:t>12 de abril</w:t>
      </w:r>
      <w:r w:rsidR="00E11036" w:rsidRPr="00912150">
        <w:rPr>
          <w:rFonts w:ascii="Verdana" w:eastAsia="Calibri" w:hAnsi="Verdana" w:cs="Calibri"/>
          <w:color w:val="000000"/>
        </w:rPr>
        <w:t>.</w:t>
      </w:r>
    </w:p>
    <w:p w14:paraId="1E16B3C0" w14:textId="77777777" w:rsidR="00D305BB" w:rsidRPr="00D305BB" w:rsidRDefault="00D305BB" w:rsidP="00FC349E">
      <w:pPr>
        <w:spacing w:after="0" w:line="240" w:lineRule="auto"/>
        <w:jc w:val="both"/>
        <w:rPr>
          <w:rFonts w:ascii="Verdana" w:eastAsia="Calibri" w:hAnsi="Verdana" w:cs="Calibri"/>
          <w:color w:val="000000"/>
        </w:rPr>
      </w:pPr>
    </w:p>
    <w:p w14:paraId="3225F502" w14:textId="7FA20E27" w:rsidR="002536C8" w:rsidRPr="00E234C9" w:rsidRDefault="00407338" w:rsidP="00FC349E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0000"/>
        </w:rPr>
      </w:pPr>
      <w:r w:rsidRPr="00407338">
        <w:rPr>
          <w:rFonts w:ascii="Verdana" w:eastAsia="Calibri" w:hAnsi="Verdana" w:cs="Calibri"/>
          <w:color w:val="000000"/>
        </w:rPr>
        <w:t>La película</w:t>
      </w:r>
      <w:r>
        <w:rPr>
          <w:rFonts w:ascii="Verdana" w:eastAsia="Calibri" w:hAnsi="Verdana" w:cs="Calibri"/>
          <w:color w:val="000000"/>
        </w:rPr>
        <w:t>,</w:t>
      </w:r>
      <w:r w:rsidRPr="00407338">
        <w:rPr>
          <w:rFonts w:ascii="Verdana" w:eastAsia="Calibri" w:hAnsi="Verdana" w:cs="Calibri"/>
          <w:color w:val="000000"/>
        </w:rPr>
        <w:t xml:space="preserve"> </w:t>
      </w:r>
      <w:r>
        <w:rPr>
          <w:rFonts w:ascii="Verdana" w:eastAsia="Calibri" w:hAnsi="Verdana" w:cs="Calibri"/>
          <w:color w:val="000000"/>
        </w:rPr>
        <w:t xml:space="preserve">primera producción conjunta entre </w:t>
      </w:r>
      <w:r w:rsidR="002536C8" w:rsidRPr="00E234C9">
        <w:rPr>
          <w:rFonts w:ascii="Verdana" w:eastAsia="Calibri" w:hAnsi="Verdana" w:cs="Calibri"/>
          <w:b/>
          <w:bCs/>
          <w:color w:val="000000"/>
        </w:rPr>
        <w:t>Telecinco Cinema</w:t>
      </w:r>
      <w:r w:rsidR="00A421F8">
        <w:rPr>
          <w:rFonts w:ascii="Verdana" w:eastAsia="Calibri" w:hAnsi="Verdana" w:cs="Calibri"/>
          <w:color w:val="000000"/>
        </w:rPr>
        <w:t>,</w:t>
      </w:r>
      <w:r w:rsidR="002536C8" w:rsidRPr="00E234C9">
        <w:rPr>
          <w:rFonts w:ascii="Verdana" w:eastAsia="Calibri" w:hAnsi="Verdana" w:cs="Calibri"/>
          <w:color w:val="000000"/>
        </w:rPr>
        <w:t xml:space="preserve"> </w:t>
      </w:r>
      <w:r w:rsidR="002536C8" w:rsidRPr="00E234C9">
        <w:rPr>
          <w:rFonts w:ascii="Verdana" w:eastAsia="Calibri" w:hAnsi="Verdana" w:cs="Calibri"/>
          <w:b/>
          <w:bCs/>
          <w:color w:val="000000"/>
        </w:rPr>
        <w:t>Felicitas Media</w:t>
      </w:r>
      <w:r>
        <w:rPr>
          <w:rFonts w:ascii="Verdana" w:eastAsia="Calibri" w:hAnsi="Verdana" w:cs="Calibri"/>
          <w:b/>
          <w:bCs/>
          <w:color w:val="000000"/>
        </w:rPr>
        <w:t>,</w:t>
      </w:r>
      <w:r w:rsidR="002536C8" w:rsidRPr="00E234C9">
        <w:rPr>
          <w:rFonts w:ascii="Verdana" w:eastAsia="Calibri" w:hAnsi="Verdana" w:cs="Calibri"/>
          <w:color w:val="000000"/>
        </w:rPr>
        <w:t xml:space="preserve"> </w:t>
      </w:r>
      <w:r w:rsidR="00A421F8">
        <w:rPr>
          <w:rFonts w:ascii="Verdana" w:eastAsia="Calibri" w:hAnsi="Verdana" w:cs="Calibri"/>
          <w:b/>
          <w:bCs/>
          <w:color w:val="000000"/>
        </w:rPr>
        <w:t>Me</w:t>
      </w:r>
      <w:r w:rsidR="007305A1">
        <w:rPr>
          <w:rFonts w:ascii="Verdana" w:eastAsia="Calibri" w:hAnsi="Verdana" w:cs="Calibri"/>
          <w:b/>
          <w:bCs/>
          <w:color w:val="000000"/>
        </w:rPr>
        <w:t>n</w:t>
      </w:r>
      <w:r w:rsidR="00A421F8">
        <w:rPr>
          <w:rFonts w:ascii="Verdana" w:eastAsia="Calibri" w:hAnsi="Verdana" w:cs="Calibri"/>
          <w:b/>
          <w:bCs/>
          <w:color w:val="000000"/>
        </w:rPr>
        <w:t>udas Piezas AIE</w:t>
      </w:r>
      <w:r w:rsidR="00A421F8" w:rsidRPr="00A421F8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 </w:t>
      </w:r>
      <w:r w:rsidR="00A421F8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y </w:t>
      </w:r>
      <w:r w:rsidR="00A421F8" w:rsidRPr="00A421F8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Lightbox Animation Studio</w:t>
      </w:r>
      <w:r w:rsid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s</w:t>
      </w:r>
      <w:r w:rsidR="00A421F8">
        <w:rPr>
          <w:rFonts w:ascii="Verdana" w:eastAsia="Times New Roman" w:hAnsi="Verdana" w:cs="Arial"/>
          <w:kern w:val="0"/>
          <w:lang w:eastAsia="es-ES"/>
          <w14:ligatures w14:val="none"/>
        </w:rPr>
        <w:t>,</w:t>
      </w:r>
      <w:r w:rsidR="00A421F8">
        <w:rPr>
          <w:rFonts w:ascii="Verdana" w:eastAsia="Calibri" w:hAnsi="Verdana" w:cs="Calibri"/>
          <w:b/>
          <w:bCs/>
          <w:color w:val="000000"/>
        </w:rPr>
        <w:t xml:space="preserve"> </w:t>
      </w:r>
      <w:r>
        <w:rPr>
          <w:rFonts w:ascii="Verdana" w:eastAsia="Calibri" w:hAnsi="Verdana" w:cs="Calibri"/>
          <w:color w:val="000000"/>
        </w:rPr>
        <w:t xml:space="preserve">está protagonizada por </w:t>
      </w:r>
      <w:r w:rsidR="002536C8" w:rsidRPr="00E234C9">
        <w:rPr>
          <w:rFonts w:ascii="Verdana" w:eastAsia="Calibri" w:hAnsi="Verdana" w:cs="Calibri"/>
          <w:b/>
          <w:bCs/>
          <w:color w:val="000000"/>
        </w:rPr>
        <w:t>Alexandra Jiménez</w:t>
      </w:r>
      <w:r w:rsidR="002536C8" w:rsidRPr="00E234C9">
        <w:rPr>
          <w:rFonts w:ascii="Verdana" w:eastAsia="Calibri" w:hAnsi="Verdana" w:cs="Calibri"/>
          <w:color w:val="000000"/>
        </w:rPr>
        <w:t xml:space="preserve"> </w:t>
      </w:r>
      <w:r>
        <w:rPr>
          <w:rFonts w:ascii="Verdana" w:eastAsia="Calibri" w:hAnsi="Verdana" w:cs="Calibri"/>
          <w:color w:val="000000"/>
        </w:rPr>
        <w:t xml:space="preserve">junto a otros </w:t>
      </w:r>
      <w:r w:rsidR="00EF6389" w:rsidRPr="00E234C9">
        <w:rPr>
          <w:rFonts w:ascii="Verdana" w:eastAsia="Calibri" w:hAnsi="Verdana" w:cs="Calibri"/>
          <w:color w:val="000000"/>
        </w:rPr>
        <w:t xml:space="preserve">actores </w:t>
      </w:r>
      <w:r w:rsidR="005E4DE9">
        <w:rPr>
          <w:rFonts w:ascii="Verdana" w:eastAsia="Calibri" w:hAnsi="Verdana" w:cs="Calibri"/>
          <w:color w:val="000000"/>
        </w:rPr>
        <w:t>con una dilatada trayectoria</w:t>
      </w:r>
      <w:r w:rsidR="00EF6389" w:rsidRPr="00E234C9">
        <w:rPr>
          <w:rFonts w:ascii="Verdana" w:eastAsia="Calibri" w:hAnsi="Verdana" w:cs="Calibri"/>
          <w:color w:val="000000"/>
        </w:rPr>
        <w:t xml:space="preserve"> como </w:t>
      </w:r>
      <w:r w:rsidR="00EF6389" w:rsidRPr="00E234C9">
        <w:rPr>
          <w:rFonts w:ascii="Verdana" w:eastAsia="Calibri" w:hAnsi="Verdana" w:cs="Calibri"/>
          <w:b/>
          <w:bCs/>
          <w:color w:val="000000"/>
        </w:rPr>
        <w:t>María Ad</w:t>
      </w:r>
      <w:r>
        <w:rPr>
          <w:rFonts w:ascii="Verdana" w:eastAsia="Calibri" w:hAnsi="Verdana" w:cs="Calibri"/>
          <w:b/>
          <w:bCs/>
          <w:color w:val="000000"/>
        </w:rPr>
        <w:t>á</w:t>
      </w:r>
      <w:r w:rsidR="00EF6389" w:rsidRPr="00E234C9">
        <w:rPr>
          <w:rFonts w:ascii="Verdana" w:eastAsia="Calibri" w:hAnsi="Verdana" w:cs="Calibri"/>
          <w:b/>
          <w:bCs/>
          <w:color w:val="000000"/>
        </w:rPr>
        <w:t xml:space="preserve">nez, </w:t>
      </w:r>
      <w:r w:rsidR="00EF6389" w:rsidRPr="00E234C9">
        <w:rPr>
          <w:rFonts w:ascii="Verdana" w:hAnsi="Verdana" w:cs="Calibri"/>
          <w:b/>
          <w:bCs/>
          <w:color w:val="000000"/>
        </w:rPr>
        <w:t>Frances</w:t>
      </w:r>
      <w:r>
        <w:rPr>
          <w:rFonts w:ascii="Verdana" w:hAnsi="Verdana" w:cs="Calibri"/>
          <w:b/>
          <w:bCs/>
          <w:color w:val="000000"/>
        </w:rPr>
        <w:t>c</w:t>
      </w:r>
      <w:r w:rsidR="00EF6389" w:rsidRPr="00E234C9">
        <w:rPr>
          <w:rFonts w:ascii="Verdana" w:hAnsi="Verdana" w:cs="Calibri"/>
          <w:b/>
          <w:bCs/>
          <w:color w:val="000000"/>
        </w:rPr>
        <w:t xml:space="preserve"> Orella</w:t>
      </w:r>
      <w:r w:rsidR="00C46E15">
        <w:rPr>
          <w:rFonts w:ascii="Verdana" w:hAnsi="Verdana" w:cs="Calibri"/>
          <w:color w:val="000000"/>
        </w:rPr>
        <w:t xml:space="preserve">, </w:t>
      </w:r>
      <w:r w:rsidR="00901079" w:rsidRPr="00901079">
        <w:rPr>
          <w:rFonts w:ascii="Verdana" w:hAnsi="Verdana" w:cs="Calibri"/>
          <w:b/>
          <w:bCs/>
          <w:color w:val="000000"/>
        </w:rPr>
        <w:t>Luis Callejo</w:t>
      </w:r>
      <w:r w:rsidR="00901079">
        <w:rPr>
          <w:rFonts w:ascii="Verdana" w:hAnsi="Verdana" w:cs="Calibri"/>
          <w:color w:val="000000"/>
        </w:rPr>
        <w:t xml:space="preserve">, </w:t>
      </w:r>
      <w:r w:rsidR="00C46E15">
        <w:rPr>
          <w:rFonts w:ascii="Verdana" w:hAnsi="Verdana" w:cs="Calibri"/>
          <w:b/>
          <w:bCs/>
          <w:color w:val="000000"/>
        </w:rPr>
        <w:t>Miguel Rellán</w:t>
      </w:r>
      <w:r w:rsidR="00C46E15">
        <w:rPr>
          <w:rFonts w:ascii="Verdana" w:hAnsi="Verdana" w:cs="Calibri"/>
          <w:color w:val="000000"/>
        </w:rPr>
        <w:t xml:space="preserve">, </w:t>
      </w:r>
      <w:r w:rsidR="00C46E15" w:rsidRPr="00C46E15">
        <w:rPr>
          <w:rFonts w:ascii="Verdana" w:hAnsi="Verdana" w:cs="Calibri"/>
          <w:b/>
          <w:bCs/>
          <w:color w:val="000000"/>
        </w:rPr>
        <w:t>Alain Hernández</w:t>
      </w:r>
      <w:r w:rsidR="00901079">
        <w:rPr>
          <w:rFonts w:ascii="Verdana" w:hAnsi="Verdana" w:cs="Calibri"/>
          <w:color w:val="000000"/>
        </w:rPr>
        <w:t xml:space="preserve"> </w:t>
      </w:r>
      <w:r w:rsidR="00901079" w:rsidRPr="00763D29">
        <w:rPr>
          <w:rFonts w:ascii="Verdana" w:hAnsi="Verdana" w:cs="Calibri"/>
          <w:color w:val="000000"/>
        </w:rPr>
        <w:t>y</w:t>
      </w:r>
      <w:r w:rsidR="00901079">
        <w:rPr>
          <w:rFonts w:ascii="Verdana" w:hAnsi="Verdana" w:cs="Calibri"/>
          <w:color w:val="000000"/>
        </w:rPr>
        <w:t xml:space="preserve"> </w:t>
      </w:r>
      <w:r w:rsidR="00E71970" w:rsidRPr="00E71970">
        <w:rPr>
          <w:rFonts w:ascii="Verdana" w:hAnsi="Verdana" w:cs="Calibri"/>
          <w:b/>
          <w:bCs/>
          <w:color w:val="000000"/>
        </w:rPr>
        <w:t>Jo</w:t>
      </w:r>
      <w:r w:rsidR="00360B54" w:rsidRPr="00E71970">
        <w:rPr>
          <w:rFonts w:ascii="Verdana" w:hAnsi="Verdana" w:cs="Calibri"/>
          <w:b/>
          <w:bCs/>
          <w:color w:val="000000"/>
        </w:rPr>
        <w:t>sé</w:t>
      </w:r>
      <w:r w:rsidR="00C46E15" w:rsidRPr="00C46E15">
        <w:rPr>
          <w:rFonts w:ascii="Verdana" w:hAnsi="Verdana" w:cs="Calibri"/>
          <w:b/>
          <w:bCs/>
          <w:color w:val="000000"/>
        </w:rPr>
        <w:t xml:space="preserve"> Manuel Poga</w:t>
      </w:r>
      <w:r w:rsidR="00EF6389" w:rsidRPr="00E234C9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 xml:space="preserve">y </w:t>
      </w:r>
      <w:r w:rsidR="00EF6389" w:rsidRPr="00E234C9">
        <w:rPr>
          <w:rFonts w:ascii="Verdana" w:hAnsi="Verdana" w:cs="Calibri"/>
          <w:color w:val="000000"/>
        </w:rPr>
        <w:t xml:space="preserve">un grupo de jóvenes </w:t>
      </w:r>
      <w:r w:rsidR="00A024B0" w:rsidRPr="00763D29">
        <w:rPr>
          <w:rFonts w:ascii="Verdana" w:hAnsi="Verdana" w:cs="Calibri"/>
          <w:color w:val="000000"/>
        </w:rPr>
        <w:t>intérpretes</w:t>
      </w:r>
      <w:r w:rsidR="00A024B0">
        <w:rPr>
          <w:rFonts w:ascii="Verdana" w:hAnsi="Verdana" w:cs="Calibri"/>
          <w:color w:val="000000"/>
        </w:rPr>
        <w:t xml:space="preserve"> </w:t>
      </w:r>
      <w:r w:rsidR="00EF6389" w:rsidRPr="00E234C9">
        <w:rPr>
          <w:rFonts w:ascii="Verdana" w:hAnsi="Verdana" w:cs="Calibri"/>
          <w:color w:val="000000"/>
        </w:rPr>
        <w:t>que debutan en este largometraj</w:t>
      </w:r>
      <w:r w:rsidR="00360B54">
        <w:rPr>
          <w:rFonts w:ascii="Verdana" w:hAnsi="Verdana" w:cs="Calibri"/>
          <w:color w:val="000000"/>
        </w:rPr>
        <w:t>e:</w:t>
      </w:r>
      <w:r w:rsidR="00211F59">
        <w:rPr>
          <w:rFonts w:ascii="Verdana" w:hAnsi="Verdana" w:cs="Calibri"/>
          <w:color w:val="000000"/>
        </w:rPr>
        <w:t xml:space="preserve"> </w:t>
      </w:r>
      <w:r w:rsidR="00EF6389" w:rsidRPr="00E234C9">
        <w:rPr>
          <w:rFonts w:ascii="Verdana" w:hAnsi="Verdana"/>
          <w:b/>
          <w:bCs/>
        </w:rPr>
        <w:t>R</w:t>
      </w:r>
      <w:r w:rsidR="00E234C9" w:rsidRPr="00E234C9">
        <w:rPr>
          <w:rFonts w:ascii="Verdana" w:hAnsi="Verdana"/>
          <w:b/>
          <w:bCs/>
        </w:rPr>
        <w:t>ocío Velayos</w:t>
      </w:r>
      <w:r w:rsidR="00EF6389" w:rsidRPr="00E234C9">
        <w:rPr>
          <w:rFonts w:ascii="Verdana" w:hAnsi="Verdana"/>
          <w:b/>
          <w:bCs/>
        </w:rPr>
        <w:t>, P</w:t>
      </w:r>
      <w:r w:rsidR="00E234C9" w:rsidRPr="00E234C9">
        <w:rPr>
          <w:rFonts w:ascii="Verdana" w:hAnsi="Verdana"/>
          <w:b/>
          <w:bCs/>
        </w:rPr>
        <w:t>ablo</w:t>
      </w:r>
      <w:r w:rsidR="00EF6389" w:rsidRPr="00E234C9">
        <w:rPr>
          <w:rFonts w:ascii="Verdana" w:hAnsi="Verdana"/>
          <w:b/>
          <w:bCs/>
        </w:rPr>
        <w:t xml:space="preserve"> L</w:t>
      </w:r>
      <w:r w:rsidR="00E234C9" w:rsidRPr="00E234C9">
        <w:rPr>
          <w:rFonts w:ascii="Verdana" w:hAnsi="Verdana"/>
          <w:b/>
          <w:bCs/>
        </w:rPr>
        <w:t>ouazel</w:t>
      </w:r>
      <w:r w:rsidR="00EF6389" w:rsidRPr="00E234C9">
        <w:rPr>
          <w:rFonts w:ascii="Verdana" w:hAnsi="Verdana"/>
          <w:b/>
          <w:bCs/>
        </w:rPr>
        <w:t>, V</w:t>
      </w:r>
      <w:r w:rsidR="00E234C9" w:rsidRPr="00E234C9">
        <w:rPr>
          <w:rFonts w:ascii="Verdana" w:hAnsi="Verdana"/>
          <w:b/>
          <w:bCs/>
        </w:rPr>
        <w:t>erónica Senra</w:t>
      </w:r>
      <w:r w:rsidR="00EF6389" w:rsidRPr="00E234C9">
        <w:rPr>
          <w:rFonts w:ascii="Verdana" w:hAnsi="Verdana"/>
          <w:b/>
          <w:bCs/>
        </w:rPr>
        <w:t>, K</w:t>
      </w:r>
      <w:r w:rsidR="00E234C9" w:rsidRPr="00E234C9">
        <w:rPr>
          <w:rFonts w:ascii="Verdana" w:hAnsi="Verdana"/>
          <w:b/>
          <w:bCs/>
        </w:rPr>
        <w:t xml:space="preserve">iko Bena </w:t>
      </w:r>
      <w:r w:rsidR="00E234C9" w:rsidRPr="00E234C9">
        <w:rPr>
          <w:rFonts w:ascii="Verdana" w:hAnsi="Verdana"/>
        </w:rPr>
        <w:t>y</w:t>
      </w:r>
      <w:r w:rsidR="00EF6389" w:rsidRPr="00E234C9">
        <w:rPr>
          <w:rFonts w:ascii="Verdana" w:hAnsi="Verdana"/>
          <w:b/>
          <w:bCs/>
        </w:rPr>
        <w:t xml:space="preserve"> Tuoxin Qiu</w:t>
      </w:r>
      <w:r w:rsidR="00E234C9" w:rsidRPr="00A024B0">
        <w:rPr>
          <w:rFonts w:ascii="Verdana" w:hAnsi="Verdana"/>
        </w:rPr>
        <w:t>.</w:t>
      </w:r>
    </w:p>
    <w:p w14:paraId="016617F0" w14:textId="77777777" w:rsidR="00E8600A" w:rsidRPr="00E234C9" w:rsidRDefault="00E8600A" w:rsidP="00FC349E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0000"/>
        </w:rPr>
      </w:pPr>
    </w:p>
    <w:p w14:paraId="781CF8B7" w14:textId="1B2BA156" w:rsidR="002A0280" w:rsidRPr="002A0280" w:rsidRDefault="002A0280" w:rsidP="00FC349E">
      <w:pPr>
        <w:spacing w:after="0" w:line="240" w:lineRule="auto"/>
        <w:jc w:val="both"/>
        <w:rPr>
          <w:rFonts w:ascii="Verdana" w:eastAsia="Calibri" w:hAnsi="Verdana" w:cs="Calibri"/>
          <w:color w:val="000000"/>
        </w:rPr>
      </w:pPr>
      <w:r w:rsidRPr="001F7C83">
        <w:rPr>
          <w:rFonts w:ascii="Verdana" w:eastAsia="Calibri" w:hAnsi="Verdana" w:cs="Calibri"/>
          <w:b/>
          <w:bCs/>
          <w:color w:val="000000"/>
        </w:rPr>
        <w:t>David S. Olivas, Marta Sánchez</w:t>
      </w:r>
      <w:r w:rsidRPr="002A0280">
        <w:rPr>
          <w:rFonts w:ascii="Verdana" w:eastAsia="Calibri" w:hAnsi="Verdana" w:cs="Calibri"/>
          <w:color w:val="000000"/>
        </w:rPr>
        <w:t xml:space="preserve"> y </w:t>
      </w:r>
      <w:r w:rsidR="00407338">
        <w:rPr>
          <w:rFonts w:ascii="Verdana" w:eastAsia="Calibri" w:hAnsi="Verdana" w:cs="Calibri"/>
          <w:color w:val="000000"/>
        </w:rPr>
        <w:t xml:space="preserve">el propio </w:t>
      </w:r>
      <w:r w:rsidRPr="001F7C83">
        <w:rPr>
          <w:rFonts w:ascii="Verdana" w:eastAsia="Calibri" w:hAnsi="Verdana" w:cs="Calibri"/>
          <w:b/>
          <w:bCs/>
          <w:color w:val="000000"/>
        </w:rPr>
        <w:t>Nacho G. Velilla</w:t>
      </w:r>
      <w:r w:rsidRPr="002A0280">
        <w:rPr>
          <w:rFonts w:ascii="Verdana" w:eastAsia="Calibri" w:hAnsi="Verdana" w:cs="Calibri"/>
          <w:color w:val="000000"/>
        </w:rPr>
        <w:t xml:space="preserve"> firman el </w:t>
      </w:r>
      <w:r w:rsidR="00F46E9E" w:rsidRPr="002A0280">
        <w:rPr>
          <w:rFonts w:ascii="Verdana" w:eastAsia="Calibri" w:hAnsi="Verdana" w:cs="Calibri"/>
          <w:color w:val="000000"/>
        </w:rPr>
        <w:t>guion</w:t>
      </w:r>
      <w:r w:rsidRPr="002A0280">
        <w:rPr>
          <w:rFonts w:ascii="Verdana" w:eastAsia="Calibri" w:hAnsi="Verdana" w:cs="Calibri"/>
          <w:color w:val="000000"/>
        </w:rPr>
        <w:t xml:space="preserve"> de</w:t>
      </w:r>
      <w:r w:rsidR="00C22F5E">
        <w:rPr>
          <w:rFonts w:ascii="Verdana" w:eastAsia="Calibri" w:hAnsi="Verdana" w:cs="Calibri"/>
          <w:color w:val="000000"/>
        </w:rPr>
        <w:t>l film</w:t>
      </w:r>
      <w:r w:rsidR="00A024B0" w:rsidRPr="007F3590">
        <w:rPr>
          <w:rFonts w:ascii="Verdana" w:eastAsia="Calibri" w:hAnsi="Verdana" w:cs="Calibri"/>
          <w:color w:val="000000"/>
        </w:rPr>
        <w:t>e</w:t>
      </w:r>
      <w:r w:rsidR="00407338">
        <w:rPr>
          <w:rFonts w:ascii="Verdana" w:eastAsia="Calibri" w:hAnsi="Verdana" w:cs="Calibri"/>
          <w:color w:val="000000"/>
        </w:rPr>
        <w:t>,</w:t>
      </w:r>
      <w:r w:rsidRPr="002A0280">
        <w:rPr>
          <w:rFonts w:ascii="Verdana" w:eastAsia="Calibri" w:hAnsi="Verdana" w:cs="Calibri"/>
          <w:color w:val="000000"/>
        </w:rPr>
        <w:t xml:space="preserve"> cuyo rodaje </w:t>
      </w:r>
      <w:r w:rsidR="005E4DE9">
        <w:rPr>
          <w:rFonts w:ascii="Verdana" w:eastAsia="Calibri" w:hAnsi="Verdana" w:cs="Calibri"/>
          <w:color w:val="000000"/>
        </w:rPr>
        <w:t>ha transcurrid</w:t>
      </w:r>
      <w:r w:rsidR="00360B54">
        <w:rPr>
          <w:rFonts w:ascii="Verdana" w:eastAsia="Calibri" w:hAnsi="Verdana" w:cs="Calibri"/>
          <w:color w:val="000000"/>
        </w:rPr>
        <w:t>o e</w:t>
      </w:r>
      <w:r w:rsidR="00211F59" w:rsidRPr="00360B54">
        <w:rPr>
          <w:rFonts w:ascii="Verdana" w:eastAsia="Calibri" w:hAnsi="Verdana" w:cs="Calibri"/>
          <w:color w:val="000000"/>
        </w:rPr>
        <w:t>n</w:t>
      </w:r>
      <w:r w:rsidR="00211F59">
        <w:rPr>
          <w:rFonts w:ascii="Verdana" w:eastAsia="Calibri" w:hAnsi="Verdana" w:cs="Calibri"/>
          <w:color w:val="000000"/>
        </w:rPr>
        <w:t xml:space="preserve"> </w:t>
      </w:r>
      <w:r w:rsidRPr="002A0280">
        <w:rPr>
          <w:rFonts w:ascii="Verdana" w:eastAsia="Calibri" w:hAnsi="Verdana" w:cs="Calibri"/>
          <w:color w:val="000000"/>
        </w:rPr>
        <w:t xml:space="preserve">diversas localizaciones de </w:t>
      </w:r>
      <w:r w:rsidR="008633B8">
        <w:rPr>
          <w:rFonts w:ascii="Verdana" w:eastAsia="Calibri" w:hAnsi="Verdana" w:cs="Calibri"/>
          <w:color w:val="000000"/>
        </w:rPr>
        <w:t xml:space="preserve">las comunidades de </w:t>
      </w:r>
      <w:r w:rsidRPr="002A0280">
        <w:rPr>
          <w:rFonts w:ascii="Verdana" w:eastAsia="Calibri" w:hAnsi="Verdana" w:cs="Calibri"/>
          <w:color w:val="000000"/>
        </w:rPr>
        <w:t>Aragón</w:t>
      </w:r>
      <w:r w:rsidR="001F7C83">
        <w:rPr>
          <w:rFonts w:ascii="Verdana" w:eastAsia="Calibri" w:hAnsi="Verdana" w:cs="Calibri"/>
          <w:color w:val="000000"/>
        </w:rPr>
        <w:t xml:space="preserve"> y </w:t>
      </w:r>
      <w:r w:rsidR="00C22F5E">
        <w:rPr>
          <w:rFonts w:ascii="Verdana" w:eastAsia="Calibri" w:hAnsi="Verdana" w:cs="Calibri"/>
          <w:color w:val="000000"/>
        </w:rPr>
        <w:t xml:space="preserve">de </w:t>
      </w:r>
      <w:r w:rsidR="001F7C83">
        <w:rPr>
          <w:rFonts w:ascii="Verdana" w:eastAsia="Calibri" w:hAnsi="Verdana" w:cs="Calibri"/>
          <w:color w:val="000000"/>
        </w:rPr>
        <w:t>Madrid.</w:t>
      </w:r>
    </w:p>
    <w:p w14:paraId="036A855F" w14:textId="77777777" w:rsidR="00BF2E5D" w:rsidRPr="00AA1B4E" w:rsidRDefault="00BF2E5D" w:rsidP="00FC349E">
      <w:pPr>
        <w:spacing w:after="0" w:line="240" w:lineRule="auto"/>
        <w:jc w:val="both"/>
        <w:rPr>
          <w:rFonts w:ascii="Verdana" w:eastAsia="Calibri" w:hAnsi="Verdana" w:cs="Calibri"/>
          <w:iCs/>
          <w:color w:val="000000"/>
        </w:rPr>
      </w:pPr>
    </w:p>
    <w:p w14:paraId="22E5F808" w14:textId="49644DE6" w:rsidR="00C46E15" w:rsidRDefault="00AB2C78" w:rsidP="00751D71">
      <w:pPr>
        <w:spacing w:after="0" w:line="240" w:lineRule="auto"/>
        <w:jc w:val="both"/>
        <w:rPr>
          <w:rFonts w:ascii="Verdana" w:eastAsia="Times New Roman" w:hAnsi="Verdana" w:cs="Arial"/>
          <w:kern w:val="0"/>
          <w:lang w:eastAsia="es-ES"/>
          <w14:ligatures w14:val="none"/>
        </w:rPr>
      </w:pPr>
      <w:r w:rsidRPr="00751D71">
        <w:rPr>
          <w:rFonts w:ascii="Verdana" w:hAnsi="Verdana"/>
          <w:b/>
        </w:rPr>
        <w:t>Menudas Piezas</w:t>
      </w:r>
      <w:r w:rsidRPr="00751D71">
        <w:rPr>
          <w:rFonts w:ascii="Verdana" w:hAnsi="Verdana"/>
        </w:rPr>
        <w:t xml:space="preserve"> </w:t>
      </w:r>
      <w:r w:rsidRPr="00751D71">
        <w:rPr>
          <w:rFonts w:ascii="Verdana" w:eastAsia="Calibri" w:hAnsi="Verdana" w:cs="Calibri"/>
        </w:rPr>
        <w:t>es</w:t>
      </w:r>
      <w:r w:rsidR="00751D71" w:rsidRPr="00751D71">
        <w:rPr>
          <w:rFonts w:ascii="Verdana" w:eastAsia="Calibri" w:hAnsi="Verdana" w:cs="Calibri"/>
        </w:rPr>
        <w:t xml:space="preserve"> 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una producción de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Telecinco Cinema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Felicitas Media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Menudas Piezas AIE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 y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Lightbox Animation Studi</w:t>
      </w:r>
      <w:r w:rsid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os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con la participación de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Mediaset España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 xml:space="preserve">Movistar </w:t>
      </w:r>
      <w:r w:rsidR="00303207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Plus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+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Mediterráneo</w:t>
      </w:r>
      <w:r w:rsidR="00C46E15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 xml:space="preserve"> Mediaset España Group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Aragón TV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>, </w:t>
      </w:r>
      <w:r w:rsidR="0013069D" w:rsidRPr="0013069D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ICAA</w:t>
      </w:r>
      <w:r w:rsidR="0013069D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Gobierno de Aragón</w:t>
      </w:r>
      <w:r w:rsidR="0013069D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Diputación de Zaragoza</w:t>
      </w:r>
      <w:r w:rsidR="0013069D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 xml:space="preserve"> y Mogambo</w:t>
      </w:r>
      <w:r w:rsidR="0013069D" w:rsidRPr="00303207">
        <w:rPr>
          <w:rFonts w:ascii="Verdana" w:eastAsia="Times New Roman" w:hAnsi="Verdana" w:cs="Arial"/>
          <w:kern w:val="0"/>
          <w:lang w:eastAsia="es-ES"/>
          <w14:ligatures w14:val="none"/>
        </w:rPr>
        <w:t>;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 y </w:t>
      </w:r>
      <w:r w:rsidR="00C46E15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la distribución en España de </w:t>
      </w:r>
      <w:r w:rsidR="00C46E15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Paramount Pictures Spain</w:t>
      </w:r>
      <w:r w:rsidR="00751D71" w:rsidRPr="00751D71">
        <w:rPr>
          <w:rFonts w:ascii="Verdana" w:eastAsia="Times New Roman" w:hAnsi="Verdana" w:cs="Arial"/>
          <w:kern w:val="0"/>
          <w:lang w:eastAsia="es-ES"/>
          <w14:ligatures w14:val="none"/>
        </w:rPr>
        <w:t>.</w:t>
      </w:r>
    </w:p>
    <w:p w14:paraId="39A29CDB" w14:textId="77777777" w:rsidR="00C46E15" w:rsidRDefault="00C46E15" w:rsidP="00751D71">
      <w:pPr>
        <w:spacing w:after="0" w:line="240" w:lineRule="auto"/>
        <w:jc w:val="both"/>
        <w:rPr>
          <w:rFonts w:ascii="Verdana" w:eastAsia="Times New Roman" w:hAnsi="Verdana" w:cs="Arial"/>
          <w:kern w:val="0"/>
          <w:lang w:eastAsia="es-ES"/>
          <w14:ligatures w14:val="none"/>
        </w:rPr>
      </w:pPr>
    </w:p>
    <w:p w14:paraId="0683A7E5" w14:textId="5CE86DA6" w:rsidR="00C46E15" w:rsidRPr="00BC67E6" w:rsidRDefault="00C46E15" w:rsidP="00BC67E6">
      <w:pPr>
        <w:spacing w:after="0" w:line="240" w:lineRule="auto"/>
        <w:jc w:val="both"/>
        <w:rPr>
          <w:rFonts w:ascii="Verdana" w:eastAsia="Times New Roman" w:hAnsi="Verdana" w:cs="Arial"/>
          <w:kern w:val="0"/>
          <w:lang w:eastAsia="es-ES"/>
          <w14:ligatures w14:val="none"/>
        </w:rPr>
      </w:pPr>
      <w:r w:rsidRPr="00C46E15">
        <w:rPr>
          <w:rFonts w:ascii="Verdana" w:eastAsia="Times New Roman" w:hAnsi="Verdana" w:cs="Arial"/>
          <w:kern w:val="0"/>
          <w:lang w:eastAsia="es-ES"/>
          <w14:ligatures w14:val="none"/>
        </w:rPr>
        <w:t>Además, cuen</w:t>
      </w:r>
      <w:r>
        <w:rPr>
          <w:rFonts w:ascii="Verdana" w:eastAsia="Times New Roman" w:hAnsi="Verdana" w:cs="Arial"/>
          <w:kern w:val="0"/>
          <w:lang w:eastAsia="es-ES"/>
          <w14:ligatures w14:val="none"/>
        </w:rPr>
        <w:t>t</w:t>
      </w:r>
      <w:r w:rsidRPr="00C46E15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a con </w:t>
      </w:r>
      <w:r w:rsidR="00751D71" w:rsidRPr="00C46E15">
        <w:rPr>
          <w:rFonts w:ascii="Verdana" w:eastAsia="Times New Roman" w:hAnsi="Verdana" w:cs="Arial"/>
          <w:kern w:val="0"/>
          <w:lang w:eastAsia="es-ES"/>
          <w14:ligatures w14:val="none"/>
        </w:rPr>
        <w:t>el patrocinio de</w:t>
      </w:r>
      <w:r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l </w:t>
      </w:r>
      <w:r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Ayuntamiento de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 xml:space="preserve"> Zaragoza</w:t>
      </w:r>
      <w:r>
        <w:rPr>
          <w:rFonts w:ascii="Verdana" w:eastAsia="Times New Roman" w:hAnsi="Verdana" w:cs="Arial"/>
          <w:kern w:val="0"/>
          <w:lang w:eastAsia="es-ES"/>
          <w14:ligatures w14:val="none"/>
        </w:rPr>
        <w:t>,</w:t>
      </w:r>
      <w:r w:rsidR="00751D71" w:rsidRPr="00C46E15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 </w:t>
      </w:r>
      <w:r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 xml:space="preserve">Zaragoza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Turismo</w:t>
      </w:r>
      <w:r w:rsidR="00751D71" w:rsidRPr="00C46E15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Sociedad Municipal Zaragoza Cultural</w:t>
      </w:r>
      <w:r w:rsidR="00751D71" w:rsidRPr="00C46E15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, 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Servicio de Juventud</w:t>
      </w:r>
      <w:r w:rsidR="00751D71" w:rsidRPr="00C46E15">
        <w:rPr>
          <w:rFonts w:ascii="Verdana" w:eastAsia="Times New Roman" w:hAnsi="Verdana" w:cs="Arial"/>
          <w:kern w:val="0"/>
          <w:lang w:eastAsia="es-ES"/>
          <w14:ligatures w14:val="none"/>
        </w:rPr>
        <w:t xml:space="preserve"> y </w:t>
      </w:r>
      <w:r w:rsidR="00751D71" w:rsidRPr="00C46E15">
        <w:rPr>
          <w:rFonts w:ascii="Verdana" w:eastAsia="Times New Roman" w:hAnsi="Verdana" w:cs="Arial"/>
          <w:b/>
          <w:bCs/>
          <w:kern w:val="0"/>
          <w:lang w:eastAsia="es-ES"/>
          <w14:ligatures w14:val="none"/>
        </w:rPr>
        <w:t>Patronato de las Artes Escénicas y de la Imagen de Zaragoza</w:t>
      </w:r>
      <w:r w:rsidR="00751D71" w:rsidRPr="00C46E15">
        <w:rPr>
          <w:rFonts w:ascii="Verdana" w:eastAsia="Times New Roman" w:hAnsi="Verdana" w:cs="Arial"/>
          <w:kern w:val="0"/>
          <w:lang w:eastAsia="es-ES"/>
          <w14:ligatures w14:val="none"/>
        </w:rPr>
        <w:t>.</w:t>
      </w:r>
    </w:p>
    <w:p w14:paraId="77FC0EEF" w14:textId="77777777" w:rsidR="00C46E15" w:rsidRDefault="00C46E15" w:rsidP="00FC349E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0000"/>
        </w:rPr>
      </w:pPr>
    </w:p>
    <w:p w14:paraId="7BB9AA40" w14:textId="77777777" w:rsidR="005923A8" w:rsidRDefault="005923A8" w:rsidP="005923A8">
      <w:pPr>
        <w:spacing w:after="0" w:line="240" w:lineRule="auto"/>
        <w:jc w:val="both"/>
        <w:rPr>
          <w:rFonts w:ascii="Verdana" w:hAnsi="Verdana" w:cs="Arial"/>
          <w:color w:val="221F1F"/>
          <w:shd w:val="clear" w:color="auto" w:fill="FFFFFF"/>
        </w:rPr>
      </w:pPr>
      <w:r>
        <w:rPr>
          <w:rFonts w:ascii="Verdana" w:hAnsi="Verdana"/>
          <w:b/>
          <w:i/>
          <w:iCs/>
        </w:rPr>
        <w:t>Menudas Piezas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color w:val="221F1F"/>
          <w:shd w:val="clear" w:color="auto" w:fill="FFFFFF"/>
        </w:rPr>
        <w:t>es una producción sostenible, que ha incorporado herramientas, protocolos y medidas para garantizar los criterios de sostenibilidad en los ámbitos medioambiental, económico y social.</w:t>
      </w:r>
    </w:p>
    <w:p w14:paraId="7607DD99" w14:textId="77777777" w:rsidR="00221D49" w:rsidRDefault="00221D49" w:rsidP="005923A8">
      <w:pPr>
        <w:spacing w:after="0" w:line="240" w:lineRule="auto"/>
        <w:jc w:val="both"/>
        <w:rPr>
          <w:rFonts w:ascii="Verdana" w:hAnsi="Verdana" w:cs="Arial"/>
          <w:color w:val="221F1F"/>
          <w:shd w:val="clear" w:color="auto" w:fill="FFFFFF"/>
        </w:rPr>
      </w:pPr>
    </w:p>
    <w:p w14:paraId="12418CF6" w14:textId="77777777" w:rsidR="00511751" w:rsidRPr="002A0280" w:rsidRDefault="00511751" w:rsidP="00FC349E">
      <w:pPr>
        <w:spacing w:after="0" w:line="240" w:lineRule="auto"/>
        <w:rPr>
          <w:rFonts w:ascii="Verdana" w:hAnsi="Verdana"/>
        </w:rPr>
      </w:pPr>
      <w:r w:rsidRPr="002A0280">
        <w:rPr>
          <w:rFonts w:ascii="Verdana" w:hAnsi="Verdana" w:cstheme="minorHAnsi"/>
          <w:b/>
        </w:rPr>
        <w:t>SINOPSIS</w:t>
      </w:r>
    </w:p>
    <w:p w14:paraId="6F9FBF56" w14:textId="77777777" w:rsidR="0030272D" w:rsidRDefault="0030272D" w:rsidP="00FC349E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color w:val="000000" w:themeColor="text1"/>
          <w:shd w:val="clear" w:color="auto" w:fill="FFFFFF"/>
          <w:lang w:eastAsia="es-ES"/>
        </w:rPr>
      </w:pPr>
      <w:bookmarkStart w:id="1" w:name="_Hlk140154918"/>
    </w:p>
    <w:bookmarkEnd w:id="1"/>
    <w:p w14:paraId="0E1FB839" w14:textId="7BE9F5C8" w:rsidR="007305A1" w:rsidRPr="00BC67E6" w:rsidRDefault="007305A1" w:rsidP="007305A1">
      <w:pPr>
        <w:jc w:val="both"/>
        <w:rPr>
          <w:i/>
          <w:iCs/>
        </w:rPr>
      </w:pPr>
      <w:r w:rsidRPr="00BC67E6">
        <w:rPr>
          <w:rFonts w:ascii="Verdana" w:hAnsi="Verdana"/>
          <w:i/>
          <w:iCs/>
          <w:color w:val="000000"/>
        </w:rPr>
        <w:t>Candela cometió el error de pensar que el ascensor social solo funciona en una dirección, la de subida. Y ahora, tras un traumático e inesperado divorcio, pierde su trabajo en un colegio de élite. Por eso Candela tiene que volver al barrio del que sali</w:t>
      </w:r>
      <w:r w:rsidR="00360B54">
        <w:rPr>
          <w:rFonts w:ascii="Verdana" w:hAnsi="Verdana"/>
          <w:i/>
          <w:iCs/>
          <w:color w:val="000000"/>
        </w:rPr>
        <w:t>ó</w:t>
      </w:r>
      <w:r w:rsidRPr="00BC67E6">
        <w:rPr>
          <w:rFonts w:ascii="Verdana" w:hAnsi="Verdana"/>
          <w:i/>
          <w:iCs/>
          <w:color w:val="000000"/>
        </w:rPr>
        <w:t xml:space="preserve"> y pedir ayuda a su hermana y su padre, esos a los que lleva años mirando por encima del hombro.</w:t>
      </w:r>
    </w:p>
    <w:p w14:paraId="71EB0F96" w14:textId="65D5C19E" w:rsidR="007305A1" w:rsidRPr="00BC67E6" w:rsidRDefault="007305A1" w:rsidP="007305A1">
      <w:pPr>
        <w:spacing w:line="235" w:lineRule="atLeast"/>
        <w:jc w:val="both"/>
        <w:rPr>
          <w:i/>
          <w:iCs/>
        </w:rPr>
      </w:pPr>
      <w:r w:rsidRPr="00BC67E6">
        <w:rPr>
          <w:rFonts w:ascii="Verdana" w:hAnsi="Verdana"/>
          <w:i/>
          <w:iCs/>
          <w:color w:val="000000"/>
        </w:rPr>
        <w:t>Es hora de recolocar las piezas en el tablero, empezar de cero y buscar una segunda oportunidad. Pero la única que encuentra es dar clases en su antiguo instituto a estudiantes con problemas de integración. Pasa de la crème de la crème, a la crème de la mediocridad. Lo que Candela no se espera es que con ellos aprenderá que lo importante no es quién fuiste ayer, sino quién eres ho</w:t>
      </w:r>
      <w:r w:rsidR="00360B54">
        <w:rPr>
          <w:rFonts w:ascii="Verdana" w:hAnsi="Verdana"/>
          <w:i/>
          <w:iCs/>
          <w:color w:val="000000"/>
        </w:rPr>
        <w:t>y</w:t>
      </w:r>
      <w:r w:rsidR="00211F59" w:rsidRPr="00360B54">
        <w:rPr>
          <w:rFonts w:ascii="Verdana" w:hAnsi="Verdana"/>
          <w:i/>
          <w:iCs/>
          <w:color w:val="000000"/>
        </w:rPr>
        <w:t>;</w:t>
      </w:r>
      <w:r w:rsidRPr="00BC67E6">
        <w:rPr>
          <w:rFonts w:ascii="Verdana" w:hAnsi="Verdana"/>
          <w:i/>
          <w:iCs/>
          <w:color w:val="000000"/>
        </w:rPr>
        <w:t xml:space="preserve"> que un grupo de perdedores por los que nadie da un duro pueden acabar siendo campeones de Españ</w:t>
      </w:r>
      <w:r w:rsidR="00360B54">
        <w:rPr>
          <w:rFonts w:ascii="Verdana" w:hAnsi="Verdana"/>
          <w:i/>
          <w:iCs/>
          <w:color w:val="000000"/>
        </w:rPr>
        <w:t>a;</w:t>
      </w:r>
      <w:r w:rsidRPr="00BC67E6">
        <w:rPr>
          <w:rFonts w:ascii="Verdana" w:hAnsi="Verdana"/>
          <w:i/>
          <w:iCs/>
          <w:color w:val="000000"/>
        </w:rPr>
        <w:t xml:space="preserve"> y </w:t>
      </w:r>
      <w:r w:rsidR="00360B54" w:rsidRPr="00BC67E6">
        <w:rPr>
          <w:rFonts w:ascii="Verdana" w:hAnsi="Verdana"/>
          <w:i/>
          <w:iCs/>
          <w:color w:val="000000"/>
        </w:rPr>
        <w:t>que,</w:t>
      </w:r>
      <w:r w:rsidRPr="00BC67E6">
        <w:rPr>
          <w:rFonts w:ascii="Verdana" w:hAnsi="Verdana"/>
          <w:i/>
          <w:iCs/>
          <w:color w:val="000000"/>
        </w:rPr>
        <w:t xml:space="preserve"> en el ajedrez, como en la vida, no importa si eres rey o peón, porque al final de la partida, ambos acaban en la misma caja.</w:t>
      </w:r>
    </w:p>
    <w:p w14:paraId="3C9A3449" w14:textId="77777777" w:rsidR="0077785B" w:rsidRDefault="0077785B" w:rsidP="00FC349E">
      <w:pPr>
        <w:spacing w:after="0" w:line="240" w:lineRule="auto"/>
        <w:rPr>
          <w:rFonts w:ascii="Verdana" w:eastAsia="Calibri" w:hAnsi="Verdana" w:cs="Calibri"/>
        </w:rPr>
      </w:pPr>
    </w:p>
    <w:p w14:paraId="1D8D3C8F" w14:textId="48CF4BE2" w:rsidR="00A36E78" w:rsidRDefault="006F1773" w:rsidP="00FC349E">
      <w:pPr>
        <w:spacing w:after="0" w:line="240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D</w:t>
      </w:r>
      <w:r w:rsidR="00A36E78">
        <w:rPr>
          <w:rFonts w:ascii="Verdana" w:eastAsia="Calibri" w:hAnsi="Verdana" w:cs="Calibri"/>
        </w:rPr>
        <w:t>escarga</w:t>
      </w:r>
      <w:r>
        <w:rPr>
          <w:rFonts w:ascii="Verdana" w:eastAsia="Calibri" w:hAnsi="Verdana" w:cs="Calibri"/>
        </w:rPr>
        <w:t xml:space="preserve"> de</w:t>
      </w:r>
      <w:r w:rsidR="00A36E78">
        <w:rPr>
          <w:rFonts w:ascii="Verdana" w:eastAsia="Calibri" w:hAnsi="Verdana" w:cs="Calibri"/>
        </w:rPr>
        <w:t xml:space="preserve"> materiales </w:t>
      </w:r>
      <w:r>
        <w:rPr>
          <w:rFonts w:ascii="Verdana" w:eastAsia="Calibri" w:hAnsi="Verdana" w:cs="Calibri"/>
        </w:rPr>
        <w:t xml:space="preserve">disponible </w:t>
      </w:r>
      <w:r w:rsidR="00A36E78">
        <w:rPr>
          <w:rFonts w:ascii="Verdana" w:eastAsia="Calibri" w:hAnsi="Verdana" w:cs="Calibri"/>
        </w:rPr>
        <w:t xml:space="preserve">en este </w:t>
      </w:r>
      <w:hyperlink r:id="rId10" w:history="1">
        <w:r w:rsidR="00A36E78" w:rsidRPr="00A36E78">
          <w:rPr>
            <w:rStyle w:val="Hipervnculo"/>
            <w:rFonts w:ascii="Verdana" w:eastAsia="Calibri" w:hAnsi="Verdana" w:cs="Calibri"/>
          </w:rPr>
          <w:t>enlace</w:t>
        </w:r>
      </w:hyperlink>
      <w:r>
        <w:rPr>
          <w:rStyle w:val="Hipervnculo"/>
          <w:rFonts w:ascii="Verdana" w:eastAsia="Calibri" w:hAnsi="Verdana" w:cs="Calibri"/>
        </w:rPr>
        <w:t>.</w:t>
      </w:r>
    </w:p>
    <w:p w14:paraId="4587D589" w14:textId="77777777" w:rsidR="00A36E78" w:rsidRDefault="00A36E78" w:rsidP="00FC349E">
      <w:pPr>
        <w:spacing w:after="0" w:line="240" w:lineRule="auto"/>
        <w:rPr>
          <w:rFonts w:ascii="Verdana" w:eastAsia="Calibri" w:hAnsi="Verdana" w:cs="Calibri"/>
        </w:rPr>
      </w:pPr>
    </w:p>
    <w:p w14:paraId="2FFD0EAC" w14:textId="77777777" w:rsidR="00DD6292" w:rsidRDefault="00DD6292" w:rsidP="00FC349E">
      <w:pPr>
        <w:spacing w:after="0" w:line="240" w:lineRule="auto"/>
        <w:rPr>
          <w:rFonts w:ascii="Verdana" w:eastAsia="Calibri" w:hAnsi="Verdana" w:cs="Calibri"/>
        </w:rPr>
      </w:pPr>
    </w:p>
    <w:p w14:paraId="77FD230F" w14:textId="0009BF95" w:rsidR="00427959" w:rsidRPr="002A0280" w:rsidRDefault="00427959" w:rsidP="00FC349E">
      <w:pPr>
        <w:shd w:val="clear" w:color="auto" w:fill="FFFFFF"/>
        <w:spacing w:after="0" w:line="240" w:lineRule="auto"/>
        <w:ind w:right="-40"/>
        <w:rPr>
          <w:rFonts w:ascii="Verdana" w:eastAsia="Calibri" w:hAnsi="Verdana" w:cs="Calibri"/>
          <w:b/>
        </w:rPr>
      </w:pPr>
      <w:r w:rsidRPr="002A0280">
        <w:rPr>
          <w:rFonts w:ascii="Verdana" w:eastAsia="Calibri" w:hAnsi="Verdana" w:cs="Calibri"/>
          <w:b/>
        </w:rPr>
        <w:t>CONTACTO</w:t>
      </w:r>
      <w:r w:rsidR="00385A32">
        <w:rPr>
          <w:rFonts w:ascii="Verdana" w:eastAsia="Calibri" w:hAnsi="Verdana" w:cs="Calibri"/>
          <w:b/>
        </w:rPr>
        <w:t>S</w:t>
      </w:r>
      <w:r w:rsidRPr="002A0280">
        <w:rPr>
          <w:rFonts w:ascii="Verdana" w:eastAsia="Calibri" w:hAnsi="Verdana" w:cs="Calibri"/>
          <w:b/>
        </w:rPr>
        <w:t xml:space="preserve"> DE PRENSA</w:t>
      </w:r>
      <w:r w:rsidR="00D97557">
        <w:rPr>
          <w:rFonts w:ascii="Verdana" w:eastAsia="Calibri" w:hAnsi="Verdana" w:cs="Calibri"/>
          <w:b/>
        </w:rPr>
        <w:t>:</w:t>
      </w:r>
      <w:r w:rsidRPr="002A0280">
        <w:rPr>
          <w:rFonts w:ascii="Verdana" w:eastAsia="Calibri" w:hAnsi="Verdana" w:cs="Calibri"/>
          <w:b/>
        </w:rPr>
        <w:t xml:space="preserve"> </w:t>
      </w:r>
    </w:p>
    <w:p w14:paraId="345CEF28" w14:textId="77777777" w:rsidR="0077785B" w:rsidRDefault="0077785B" w:rsidP="00FC349E">
      <w:pPr>
        <w:spacing w:after="0" w:line="240" w:lineRule="auto"/>
        <w:rPr>
          <w:rFonts w:ascii="Verdana" w:eastAsia="Calibri" w:hAnsi="Verdana" w:cs="Calibri"/>
          <w:b/>
        </w:rPr>
      </w:pPr>
    </w:p>
    <w:p w14:paraId="67456623" w14:textId="02D4AF7D" w:rsidR="00427959" w:rsidRPr="002A0280" w:rsidRDefault="00427959" w:rsidP="00FC349E">
      <w:pPr>
        <w:spacing w:after="0" w:line="240" w:lineRule="auto"/>
        <w:rPr>
          <w:rFonts w:ascii="Verdana" w:eastAsia="Calibri" w:hAnsi="Verdana" w:cs="Calibri"/>
          <w:b/>
        </w:rPr>
      </w:pPr>
      <w:r w:rsidRPr="002A0280">
        <w:rPr>
          <w:rFonts w:ascii="Verdana" w:eastAsia="Calibri" w:hAnsi="Verdana" w:cs="Calibri"/>
          <w:b/>
        </w:rPr>
        <w:t>La Portería de Jorge Juan</w:t>
      </w:r>
    </w:p>
    <w:p w14:paraId="43D94D71" w14:textId="77777777" w:rsidR="0077785B" w:rsidRPr="00CD33B3" w:rsidRDefault="0077785B" w:rsidP="00FC349E">
      <w:pPr>
        <w:spacing w:after="0" w:line="240" w:lineRule="auto"/>
        <w:rPr>
          <w:rFonts w:ascii="Verdana" w:eastAsia="Calibri" w:hAnsi="Verdana" w:cs="Calibri"/>
        </w:rPr>
      </w:pPr>
    </w:p>
    <w:p w14:paraId="164C9334" w14:textId="6C4F9378" w:rsidR="002A0280" w:rsidRPr="00CD33B3" w:rsidRDefault="002A0280" w:rsidP="00FC349E">
      <w:pPr>
        <w:spacing w:after="0" w:line="240" w:lineRule="auto"/>
        <w:rPr>
          <w:rFonts w:ascii="Verdana" w:eastAsia="Calibri" w:hAnsi="Verdana" w:cs="Calibri"/>
          <w:color w:val="0070C0"/>
          <w:u w:val="single"/>
          <w:lang w:val="fr-FR"/>
        </w:rPr>
      </w:pPr>
      <w:r w:rsidRPr="0038492A">
        <w:rPr>
          <w:rFonts w:ascii="Verdana" w:eastAsia="Calibri" w:hAnsi="Verdana" w:cs="Calibri"/>
          <w:lang w:val="fr-FR"/>
        </w:rPr>
        <w:t>T</w:t>
      </w:r>
      <w:r w:rsidR="00427959" w:rsidRPr="0038492A">
        <w:rPr>
          <w:rFonts w:ascii="Verdana" w:eastAsia="Calibri" w:hAnsi="Verdana" w:cs="Calibri"/>
          <w:lang w:val="fr-FR"/>
        </w:rPr>
        <w:t>rini Solano</w:t>
      </w:r>
      <w:r w:rsidR="00427959" w:rsidRPr="0038492A">
        <w:rPr>
          <w:rFonts w:ascii="Verdana" w:eastAsia="Calibri" w:hAnsi="Verdana" w:cs="Calibri"/>
          <w:lang w:val="fr-FR"/>
        </w:rPr>
        <w:tab/>
      </w:r>
      <w:r w:rsidR="00427959" w:rsidRPr="0038492A">
        <w:rPr>
          <w:rFonts w:ascii="Verdana" w:eastAsia="Calibri" w:hAnsi="Verdana" w:cs="Calibri"/>
          <w:lang w:val="fr-FR"/>
        </w:rPr>
        <w:tab/>
      </w:r>
      <w:r w:rsidRPr="00CD33B3">
        <w:rPr>
          <w:rFonts w:ascii="Verdana" w:eastAsia="Calibri" w:hAnsi="Verdana" w:cs="Calibri"/>
          <w:color w:val="0070C0"/>
          <w:u w:val="single"/>
          <w:lang w:val="fr-FR"/>
        </w:rPr>
        <w:t>trini@laporteriadejorgejuan.com</w:t>
      </w:r>
    </w:p>
    <w:p w14:paraId="2D1F818B" w14:textId="3DB1B9D4" w:rsidR="00427959" w:rsidRDefault="00427959" w:rsidP="00FC349E">
      <w:pPr>
        <w:spacing w:after="0" w:line="240" w:lineRule="auto"/>
        <w:rPr>
          <w:rFonts w:ascii="Verdana" w:eastAsia="Calibri" w:hAnsi="Verdana" w:cs="Calibri"/>
          <w:color w:val="0000FF"/>
          <w:u w:val="single"/>
          <w:lang w:val="fr-FR"/>
        </w:rPr>
      </w:pPr>
      <w:r w:rsidRPr="00CD33B3">
        <w:rPr>
          <w:rFonts w:ascii="Verdana" w:eastAsia="Calibri" w:hAnsi="Verdana" w:cs="Calibri"/>
          <w:lang w:val="fr-FR"/>
        </w:rPr>
        <w:t>Rocío Solano</w:t>
      </w:r>
      <w:r w:rsidRPr="00CD33B3">
        <w:rPr>
          <w:rFonts w:ascii="Verdana" w:eastAsia="Calibri" w:hAnsi="Verdana" w:cs="Calibri"/>
          <w:lang w:val="fr-FR"/>
        </w:rPr>
        <w:tab/>
      </w:r>
      <w:hyperlink r:id="rId11" w:history="1">
        <w:r w:rsidR="00CD33B3" w:rsidRPr="00CD33B3">
          <w:rPr>
            <w:rStyle w:val="Hipervnculo"/>
            <w:rFonts w:ascii="Verdana" w:eastAsia="Calibri" w:hAnsi="Verdana" w:cs="Calibri"/>
            <w:color w:val="0070C0"/>
            <w:lang w:val="fr-FR"/>
          </w:rPr>
          <w:t>rocio@laporteriadejorgejuan.com</w:t>
        </w:r>
      </w:hyperlink>
    </w:p>
    <w:p w14:paraId="71207A2C" w14:textId="3F1F5CC2" w:rsidR="00CD33B3" w:rsidRPr="00FC7EC4" w:rsidRDefault="00CD33B3" w:rsidP="00FC349E">
      <w:pPr>
        <w:spacing w:after="0" w:line="240" w:lineRule="auto"/>
        <w:rPr>
          <w:rFonts w:ascii="Verdana" w:eastAsia="Calibri" w:hAnsi="Verdana" w:cs="Calibri"/>
          <w:color w:val="0070C0"/>
          <w:u w:val="single"/>
        </w:rPr>
      </w:pPr>
      <w:r w:rsidRPr="00FC7EC4">
        <w:rPr>
          <w:rFonts w:ascii="Verdana" w:eastAsia="Calibri" w:hAnsi="Verdana" w:cs="Calibri"/>
        </w:rPr>
        <w:t>María Guisado</w:t>
      </w:r>
      <w:r w:rsidRPr="00FC7EC4">
        <w:rPr>
          <w:rFonts w:ascii="Verdana" w:eastAsia="Calibri" w:hAnsi="Verdana" w:cs="Calibri"/>
        </w:rPr>
        <w:tab/>
      </w:r>
      <w:hyperlink r:id="rId12" w:history="1">
        <w:r w:rsidR="008D059F" w:rsidRPr="00FC7EC4">
          <w:rPr>
            <w:rStyle w:val="Hipervnculo"/>
            <w:rFonts w:ascii="Verdana" w:eastAsia="Calibri" w:hAnsi="Verdana" w:cs="Calibri"/>
          </w:rPr>
          <w:t>maria@laporteriadejorgejuan.com</w:t>
        </w:r>
      </w:hyperlink>
    </w:p>
    <w:p w14:paraId="7F0736AF" w14:textId="77777777" w:rsidR="008D059F" w:rsidRPr="00FC7EC4" w:rsidRDefault="008D059F" w:rsidP="00FC349E">
      <w:pPr>
        <w:spacing w:after="0" w:line="240" w:lineRule="auto"/>
        <w:rPr>
          <w:rFonts w:ascii="Verdana" w:eastAsia="Calibri" w:hAnsi="Verdana" w:cs="Calibri"/>
          <w:color w:val="0070C0"/>
          <w:u w:val="single"/>
        </w:rPr>
      </w:pPr>
    </w:p>
    <w:p w14:paraId="09F88935" w14:textId="19955748" w:rsidR="008D059F" w:rsidRPr="002A0280" w:rsidRDefault="008D059F" w:rsidP="00FC349E">
      <w:pPr>
        <w:spacing w:after="0" w:line="240" w:lineRule="auto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Comunicación Mediaset España / Telecinco Cinema</w:t>
      </w:r>
    </w:p>
    <w:p w14:paraId="1EB46E87" w14:textId="77777777" w:rsidR="008D059F" w:rsidRPr="00CD33B3" w:rsidRDefault="008D059F" w:rsidP="00FC349E">
      <w:pPr>
        <w:spacing w:after="0" w:line="240" w:lineRule="auto"/>
        <w:rPr>
          <w:rFonts w:ascii="Verdana" w:eastAsia="Calibri" w:hAnsi="Verdana" w:cs="Calibri"/>
        </w:rPr>
      </w:pPr>
    </w:p>
    <w:p w14:paraId="0B00F455" w14:textId="13063020" w:rsidR="008D059F" w:rsidRPr="00FC7EC4" w:rsidRDefault="008D059F" w:rsidP="00FC349E">
      <w:pPr>
        <w:spacing w:after="0" w:line="240" w:lineRule="auto"/>
        <w:rPr>
          <w:rFonts w:ascii="Verdana" w:eastAsia="Calibri" w:hAnsi="Verdana" w:cs="Calibri"/>
          <w:color w:val="0070C0"/>
          <w:u w:val="single"/>
        </w:rPr>
      </w:pPr>
      <w:r w:rsidRPr="00FC7EC4">
        <w:rPr>
          <w:rFonts w:ascii="Verdana" w:eastAsia="Calibri" w:hAnsi="Verdana" w:cs="Calibri"/>
        </w:rPr>
        <w:t>Estefanía Gómez</w:t>
      </w:r>
      <w:r w:rsidRPr="00FC7EC4">
        <w:rPr>
          <w:rFonts w:ascii="Verdana" w:eastAsia="Calibri" w:hAnsi="Verdana" w:cs="Calibri"/>
        </w:rPr>
        <w:tab/>
      </w:r>
      <w:r w:rsidRPr="00FC7EC4">
        <w:rPr>
          <w:rFonts w:ascii="Verdana" w:eastAsia="Calibri" w:hAnsi="Verdana" w:cs="Calibri"/>
          <w:color w:val="0070C0"/>
          <w:u w:val="single"/>
        </w:rPr>
        <w:t>esgomez@mediaset.es</w:t>
      </w:r>
    </w:p>
    <w:p w14:paraId="0C00F772" w14:textId="28216BD8" w:rsidR="008D059F" w:rsidRPr="00FC7EC4" w:rsidRDefault="008D059F" w:rsidP="00FC349E">
      <w:pPr>
        <w:spacing w:after="0" w:line="240" w:lineRule="auto"/>
        <w:rPr>
          <w:rFonts w:ascii="Verdana" w:eastAsia="Calibri" w:hAnsi="Verdana" w:cs="Calibri"/>
        </w:rPr>
      </w:pPr>
      <w:r w:rsidRPr="00FC7EC4">
        <w:rPr>
          <w:rFonts w:ascii="Verdana" w:eastAsia="Calibri" w:hAnsi="Verdana" w:cs="Calibri"/>
        </w:rPr>
        <w:t>David Alegrete</w:t>
      </w:r>
      <w:r w:rsidRPr="00FC7EC4">
        <w:rPr>
          <w:rFonts w:ascii="Verdana" w:eastAsia="Calibri" w:hAnsi="Verdana" w:cs="Calibri"/>
        </w:rPr>
        <w:tab/>
      </w:r>
      <w:hyperlink r:id="rId13" w:history="1">
        <w:r w:rsidRPr="00FC7EC4">
          <w:rPr>
            <w:rStyle w:val="Hipervnculo"/>
            <w:rFonts w:ascii="Verdana" w:eastAsia="Calibri" w:hAnsi="Verdana" w:cs="Calibri"/>
          </w:rPr>
          <w:t>dalegrete@mediaset.es</w:t>
        </w:r>
      </w:hyperlink>
      <w:r w:rsidRPr="00FC7EC4">
        <w:rPr>
          <w:rFonts w:ascii="Verdana" w:eastAsia="Calibri" w:hAnsi="Verdana" w:cs="Calibri"/>
        </w:rPr>
        <w:t xml:space="preserve"> </w:t>
      </w:r>
    </w:p>
    <w:sectPr w:rsidR="008D059F" w:rsidRPr="00FC7EC4" w:rsidSect="00726F9A"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12E4" w14:textId="77777777" w:rsidR="00726F9A" w:rsidRDefault="00726F9A" w:rsidP="007D29E1">
      <w:pPr>
        <w:spacing w:after="0" w:line="240" w:lineRule="auto"/>
      </w:pPr>
      <w:r>
        <w:separator/>
      </w:r>
    </w:p>
  </w:endnote>
  <w:endnote w:type="continuationSeparator" w:id="0">
    <w:p w14:paraId="75979B1E" w14:textId="77777777" w:rsidR="00726F9A" w:rsidRDefault="00726F9A" w:rsidP="007D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FF15" w14:textId="77777777" w:rsidR="00726F9A" w:rsidRDefault="00726F9A" w:rsidP="007D29E1">
      <w:pPr>
        <w:spacing w:after="0" w:line="240" w:lineRule="auto"/>
      </w:pPr>
      <w:bookmarkStart w:id="0" w:name="_Hlk141344889"/>
      <w:bookmarkEnd w:id="0"/>
      <w:r>
        <w:separator/>
      </w:r>
    </w:p>
  </w:footnote>
  <w:footnote w:type="continuationSeparator" w:id="0">
    <w:p w14:paraId="45C3E048" w14:textId="77777777" w:rsidR="00726F9A" w:rsidRDefault="00726F9A" w:rsidP="007D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51"/>
    <w:rsid w:val="000016DF"/>
    <w:rsid w:val="00001A4B"/>
    <w:rsid w:val="00007A2B"/>
    <w:rsid w:val="00025623"/>
    <w:rsid w:val="0003296B"/>
    <w:rsid w:val="00033BC2"/>
    <w:rsid w:val="000411A9"/>
    <w:rsid w:val="000635D3"/>
    <w:rsid w:val="000652AE"/>
    <w:rsid w:val="0007718A"/>
    <w:rsid w:val="000B1ED1"/>
    <w:rsid w:val="000C3888"/>
    <w:rsid w:val="000D0197"/>
    <w:rsid w:val="000E06A0"/>
    <w:rsid w:val="000F3343"/>
    <w:rsid w:val="000F6B1A"/>
    <w:rsid w:val="00110F09"/>
    <w:rsid w:val="0013069D"/>
    <w:rsid w:val="001379D5"/>
    <w:rsid w:val="001768B8"/>
    <w:rsid w:val="00183C36"/>
    <w:rsid w:val="00187974"/>
    <w:rsid w:val="00197D8D"/>
    <w:rsid w:val="001F7C83"/>
    <w:rsid w:val="00211F59"/>
    <w:rsid w:val="00221D49"/>
    <w:rsid w:val="002536C8"/>
    <w:rsid w:val="002541CD"/>
    <w:rsid w:val="00255898"/>
    <w:rsid w:val="00256A2D"/>
    <w:rsid w:val="00277120"/>
    <w:rsid w:val="002A0280"/>
    <w:rsid w:val="002A1608"/>
    <w:rsid w:val="002A70FC"/>
    <w:rsid w:val="002F3414"/>
    <w:rsid w:val="0030272D"/>
    <w:rsid w:val="00303207"/>
    <w:rsid w:val="00314691"/>
    <w:rsid w:val="003413E6"/>
    <w:rsid w:val="0035741A"/>
    <w:rsid w:val="00360B54"/>
    <w:rsid w:val="003644CF"/>
    <w:rsid w:val="00383139"/>
    <w:rsid w:val="0038492A"/>
    <w:rsid w:val="00385A32"/>
    <w:rsid w:val="00396B50"/>
    <w:rsid w:val="003B7272"/>
    <w:rsid w:val="003E6F49"/>
    <w:rsid w:val="003F16CA"/>
    <w:rsid w:val="004029C0"/>
    <w:rsid w:val="00407338"/>
    <w:rsid w:val="004073EF"/>
    <w:rsid w:val="00412624"/>
    <w:rsid w:val="0042694B"/>
    <w:rsid w:val="00427959"/>
    <w:rsid w:val="004302F9"/>
    <w:rsid w:val="004705B1"/>
    <w:rsid w:val="004E03BF"/>
    <w:rsid w:val="004E1ECF"/>
    <w:rsid w:val="004E3BAA"/>
    <w:rsid w:val="005075E7"/>
    <w:rsid w:val="005112E8"/>
    <w:rsid w:val="00511751"/>
    <w:rsid w:val="00534537"/>
    <w:rsid w:val="005607C8"/>
    <w:rsid w:val="00571A45"/>
    <w:rsid w:val="00591CDA"/>
    <w:rsid w:val="005923A8"/>
    <w:rsid w:val="00593255"/>
    <w:rsid w:val="005D5B93"/>
    <w:rsid w:val="005E4DE9"/>
    <w:rsid w:val="005F001E"/>
    <w:rsid w:val="005F38B2"/>
    <w:rsid w:val="006422BF"/>
    <w:rsid w:val="006640EC"/>
    <w:rsid w:val="006725CE"/>
    <w:rsid w:val="00672A9F"/>
    <w:rsid w:val="006E380F"/>
    <w:rsid w:val="006F1773"/>
    <w:rsid w:val="0070096D"/>
    <w:rsid w:val="00726F9A"/>
    <w:rsid w:val="007305A1"/>
    <w:rsid w:val="0073745F"/>
    <w:rsid w:val="00737BE0"/>
    <w:rsid w:val="00742380"/>
    <w:rsid w:val="00746B19"/>
    <w:rsid w:val="00751D71"/>
    <w:rsid w:val="007550BD"/>
    <w:rsid w:val="00756622"/>
    <w:rsid w:val="0076164E"/>
    <w:rsid w:val="00763D29"/>
    <w:rsid w:val="0077785B"/>
    <w:rsid w:val="007D29E1"/>
    <w:rsid w:val="007F3590"/>
    <w:rsid w:val="00805924"/>
    <w:rsid w:val="00812046"/>
    <w:rsid w:val="008125F9"/>
    <w:rsid w:val="00822FE3"/>
    <w:rsid w:val="00827EF3"/>
    <w:rsid w:val="008633B8"/>
    <w:rsid w:val="008868C9"/>
    <w:rsid w:val="008D059F"/>
    <w:rsid w:val="00901079"/>
    <w:rsid w:val="0091065D"/>
    <w:rsid w:val="00912150"/>
    <w:rsid w:val="00926989"/>
    <w:rsid w:val="00974150"/>
    <w:rsid w:val="009F3681"/>
    <w:rsid w:val="00A024B0"/>
    <w:rsid w:val="00A13E84"/>
    <w:rsid w:val="00A17D38"/>
    <w:rsid w:val="00A2060C"/>
    <w:rsid w:val="00A272B6"/>
    <w:rsid w:val="00A36E78"/>
    <w:rsid w:val="00A421F8"/>
    <w:rsid w:val="00A4511F"/>
    <w:rsid w:val="00A45B5E"/>
    <w:rsid w:val="00A507DB"/>
    <w:rsid w:val="00A50DB6"/>
    <w:rsid w:val="00A81916"/>
    <w:rsid w:val="00A85812"/>
    <w:rsid w:val="00AA1B4E"/>
    <w:rsid w:val="00AA2210"/>
    <w:rsid w:val="00AA3D47"/>
    <w:rsid w:val="00AB2C78"/>
    <w:rsid w:val="00AD218A"/>
    <w:rsid w:val="00AE4AB4"/>
    <w:rsid w:val="00B05E37"/>
    <w:rsid w:val="00B13543"/>
    <w:rsid w:val="00B50193"/>
    <w:rsid w:val="00B73A2E"/>
    <w:rsid w:val="00B843BE"/>
    <w:rsid w:val="00B94A27"/>
    <w:rsid w:val="00BB32D4"/>
    <w:rsid w:val="00BB527D"/>
    <w:rsid w:val="00BC2415"/>
    <w:rsid w:val="00BC4FF1"/>
    <w:rsid w:val="00BC67E6"/>
    <w:rsid w:val="00BE46BE"/>
    <w:rsid w:val="00BF17C5"/>
    <w:rsid w:val="00BF2E5D"/>
    <w:rsid w:val="00BF4E4A"/>
    <w:rsid w:val="00C12EC8"/>
    <w:rsid w:val="00C22F5E"/>
    <w:rsid w:val="00C379CB"/>
    <w:rsid w:val="00C45A40"/>
    <w:rsid w:val="00C46E15"/>
    <w:rsid w:val="00C80760"/>
    <w:rsid w:val="00CB0A75"/>
    <w:rsid w:val="00CB262F"/>
    <w:rsid w:val="00CD14D5"/>
    <w:rsid w:val="00CD33B3"/>
    <w:rsid w:val="00D305BB"/>
    <w:rsid w:val="00D438C4"/>
    <w:rsid w:val="00D443C1"/>
    <w:rsid w:val="00D530A1"/>
    <w:rsid w:val="00D72E29"/>
    <w:rsid w:val="00D97557"/>
    <w:rsid w:val="00DA1B55"/>
    <w:rsid w:val="00DA50AE"/>
    <w:rsid w:val="00DC61DB"/>
    <w:rsid w:val="00DD6292"/>
    <w:rsid w:val="00DE19E4"/>
    <w:rsid w:val="00DF796E"/>
    <w:rsid w:val="00E11036"/>
    <w:rsid w:val="00E14CC1"/>
    <w:rsid w:val="00E21825"/>
    <w:rsid w:val="00E234C9"/>
    <w:rsid w:val="00E4342F"/>
    <w:rsid w:val="00E71956"/>
    <w:rsid w:val="00E71970"/>
    <w:rsid w:val="00E8600A"/>
    <w:rsid w:val="00EA150A"/>
    <w:rsid w:val="00EC0DE1"/>
    <w:rsid w:val="00ED0D1B"/>
    <w:rsid w:val="00EF35D9"/>
    <w:rsid w:val="00EF6389"/>
    <w:rsid w:val="00F1074D"/>
    <w:rsid w:val="00F16864"/>
    <w:rsid w:val="00F46E9E"/>
    <w:rsid w:val="00F50B96"/>
    <w:rsid w:val="00F76ADC"/>
    <w:rsid w:val="00FC349E"/>
    <w:rsid w:val="00FC7EC4"/>
    <w:rsid w:val="00FD4930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7E80A"/>
  <w15:chartTrackingRefBased/>
  <w15:docId w15:val="{4D291A8F-D751-47A4-A350-6DE09460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0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2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D2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9E1"/>
  </w:style>
  <w:style w:type="paragraph" w:styleId="Piedepgina">
    <w:name w:val="footer"/>
    <w:basedOn w:val="Normal"/>
    <w:link w:val="PiedepginaCar"/>
    <w:uiPriority w:val="99"/>
    <w:unhideWhenUsed/>
    <w:rsid w:val="007D2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9E1"/>
  </w:style>
  <w:style w:type="paragraph" w:styleId="Sinespaciado">
    <w:name w:val="No Spacing"/>
    <w:uiPriority w:val="1"/>
    <w:qFormat/>
    <w:rsid w:val="00007A2B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F1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10F082B-6630-459A-A050-8262CB156A8D" TargetMode="External"/><Relationship Id="rId13" Type="http://schemas.openxmlformats.org/officeDocument/2006/relationships/hyperlink" Target="mailto:dalegrete@mediaset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ia@laporteriadejorgeju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cio@laporteriadejorgejua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d4qam6QLNw46BHE1PWm857EGTc-Sk09R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0131-515A-4EB4-96F9-E6C70297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 Solano</dc:creator>
  <cp:keywords/>
  <dc:description/>
  <cp:lastModifiedBy>David Alegrete Bernal</cp:lastModifiedBy>
  <cp:revision>33</cp:revision>
  <cp:lastPrinted>2023-07-03T17:52:00Z</cp:lastPrinted>
  <dcterms:created xsi:type="dcterms:W3CDTF">2024-02-14T16:48:00Z</dcterms:created>
  <dcterms:modified xsi:type="dcterms:W3CDTF">2024-02-22T09:26:00Z</dcterms:modified>
</cp:coreProperties>
</file>