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792F" w14:textId="77777777" w:rsidR="00C0256C" w:rsidRDefault="00C0256C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3FF159" w14:textId="77777777" w:rsidR="007424EE" w:rsidRDefault="007424EE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595CEABC" w:rsidR="00526E81" w:rsidRDefault="008D42F5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DB0D784">
            <wp:simplePos x="0" y="0"/>
            <wp:positionH relativeFrom="margin">
              <wp:posOffset>3327400</wp:posOffset>
            </wp:positionH>
            <wp:positionV relativeFrom="margin">
              <wp:posOffset>-708660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2242">
        <w:rPr>
          <w:rFonts w:ascii="Arial" w:eastAsia="Times New Roman" w:hAnsi="Arial" w:cs="Arial"/>
          <w:sz w:val="24"/>
          <w:szCs w:val="24"/>
          <w:lang w:eastAsia="es-ES"/>
        </w:rPr>
        <w:t>7 de diciembre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EE009E6" w14:textId="77777777" w:rsidR="00C44977" w:rsidRDefault="00C44977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2949F" w14:textId="77777777" w:rsidR="005951B7" w:rsidRPr="007424EE" w:rsidRDefault="005951B7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3153247A" w14:textId="1213CF48" w:rsidR="009D4F37" w:rsidRPr="00222890" w:rsidRDefault="008D04D3" w:rsidP="007424EE">
      <w:pPr>
        <w:spacing w:after="0" w:line="240" w:lineRule="auto"/>
        <w:ind w:right="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Antonio Banderas y Leo Harlem, en el estreno de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‘100% </w:t>
      </w:r>
      <w:r w:rsidR="003031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nicos’</w:t>
      </w:r>
    </w:p>
    <w:p w14:paraId="524429E9" w14:textId="77777777" w:rsidR="00F926F6" w:rsidRPr="00F926F6" w:rsidRDefault="00F926F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95F5F1" w14:textId="30D48693" w:rsidR="004A354F" w:rsidRDefault="005C4354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44F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nuevo espacio de Telecinco </w:t>
      </w:r>
      <w:r w:rsidR="002522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(lunes 11 de diciembre, 22:50h) </w:t>
      </w:r>
      <w:r w:rsidR="00344F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 </w:t>
      </w:r>
      <w:r w:rsidR="004A354F">
        <w:rPr>
          <w:rFonts w:ascii="Arial" w:eastAsia="Times New Roman" w:hAnsi="Arial" w:cs="Arial"/>
          <w:b/>
          <w:sz w:val="24"/>
          <w:szCs w:val="24"/>
          <w:lang w:eastAsia="es-ES"/>
        </w:rPr>
        <w:t>sorprendentes entrevistas a celebridades realizadas por un amplio grupo de p</w:t>
      </w:r>
      <w:r w:rsidR="004A354F" w:rsidRP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ersonas con 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diferentes </w:t>
      </w:r>
      <w:r w:rsidR="00C3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rastornos del </w:t>
      </w:r>
      <w:r w:rsidR="00C3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spectro </w:t>
      </w:r>
      <w:r w:rsidR="00C3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utista (TEA)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Guillermo Fesser como moderador.</w:t>
      </w:r>
    </w:p>
    <w:p w14:paraId="0B79DEB5" w14:textId="77777777" w:rsidR="004A354F" w:rsidRDefault="004A354F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A450F2" w14:textId="70BFB9DB" w:rsidR="004A354F" w:rsidRDefault="005C4354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reguntas sin filtros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A3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 tintas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ni dobleces</w:t>
      </w:r>
      <w:r w:rsidR="00297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cuestiones profundas abordadas desde insospechados puntos de vista</w:t>
      </w:r>
      <w:r w:rsidR="00297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las </w:t>
      </w:r>
      <w:r w:rsidR="002975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sinceras reacciones de los entrevistados ante el derroche de espontaneidad de sus interlocutores, son las claves de este novedoso formato internacional.</w:t>
      </w:r>
    </w:p>
    <w:p w14:paraId="7DFD1713" w14:textId="77777777" w:rsidR="008D04D3" w:rsidRDefault="008D04D3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AD8414" w14:textId="2C223780" w:rsidR="007C188A" w:rsidRDefault="007C188A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Albert Rivera, Mercedes Milá, 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>Isabel Día</w:t>
      </w:r>
      <w:r w:rsidR="000A1A2D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Ayuso, </w:t>
      </w:r>
      <w:r w:rsidR="00E65F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E65FB0">
        <w:rPr>
          <w:rFonts w:ascii="Arial" w:eastAsia="Times New Roman" w:hAnsi="Arial" w:cs="Arial"/>
          <w:b/>
          <w:sz w:val="24"/>
          <w:szCs w:val="24"/>
          <w:lang w:eastAsia="es-ES"/>
        </w:rPr>
        <w:t>Sard</w:t>
      </w:r>
      <w:r w:rsidR="001128C4">
        <w:rPr>
          <w:rFonts w:ascii="Arial" w:eastAsia="Times New Roman" w:hAnsi="Arial" w:cs="Arial"/>
          <w:b/>
          <w:sz w:val="24"/>
          <w:szCs w:val="24"/>
          <w:lang w:eastAsia="es-ES"/>
        </w:rPr>
        <w:t>à</w:t>
      </w:r>
      <w:proofErr w:type="spellEnd"/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>Dabiz</w:t>
      </w:r>
      <w:proofErr w:type="spellEnd"/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Muñoz, 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Maura, </w:t>
      </w:r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>Javier Gutiérrez</w:t>
      </w:r>
      <w:r w:rsidR="00297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Daniel Guzmán </w:t>
      </w:r>
      <w:r w:rsidR="00DD693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975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erán algunos de los </w:t>
      </w:r>
      <w:r w:rsidR="006903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entrevistados en </w:t>
      </w:r>
      <w:r w:rsidR="006453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297507">
        <w:rPr>
          <w:rFonts w:ascii="Arial" w:eastAsia="Times New Roman" w:hAnsi="Arial" w:cs="Arial"/>
          <w:b/>
          <w:sz w:val="24"/>
          <w:szCs w:val="24"/>
          <w:lang w:eastAsia="es-ES"/>
        </w:rPr>
        <w:t>próximas entregas.</w:t>
      </w:r>
    </w:p>
    <w:p w14:paraId="1237C4C7" w14:textId="77777777" w:rsidR="00043757" w:rsidRPr="008A10B8" w:rsidRDefault="00043757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FC3B68D" w14:textId="3DD92017" w:rsidR="00744BEA" w:rsidRDefault="00744BEA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dice que el mejor entrevistador es el que consigue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descolocar a su entrevistado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inesperadamente tocas las teclas adecuadas para lograr que quien contesta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se desprenda de sus máscaras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abra en canal y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muestre como </w:t>
      </w:r>
      <w:proofErr w:type="gramStart"/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nunca antes</w:t>
      </w:r>
      <w:proofErr w:type="gramEnd"/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había hecho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las cámaras. </w:t>
      </w:r>
      <w:r w:rsid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muchos los referentes, pero ninguno de ellos tiene lo que atesoran los 60 reporteros del novedoso espacio que </w:t>
      </w:r>
      <w:r w:rsidR="00C36598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estrena </w:t>
      </w:r>
      <w:r w:rsidR="00252242">
        <w:rPr>
          <w:rFonts w:ascii="Arial" w:eastAsia="Times New Roman" w:hAnsi="Arial" w:cs="Arial"/>
          <w:b/>
          <w:sz w:val="24"/>
          <w:szCs w:val="24"/>
          <w:lang w:eastAsia="es-ES"/>
        </w:rPr>
        <w:t>el lunes 11 de diciembre a las 22:50h</w:t>
      </w:r>
      <w:r w:rsid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ser </w:t>
      </w:r>
      <w:r w:rsidR="00C36598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 w:rsidR="00C3659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82A361" w14:textId="77777777" w:rsidR="00C36598" w:rsidRDefault="00C36598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36CA21" w14:textId="598C9E83" w:rsidR="00C36598" w:rsidRDefault="00C36598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36598">
        <w:rPr>
          <w:rFonts w:ascii="Arial" w:eastAsia="Times New Roman" w:hAnsi="Arial" w:cs="Arial"/>
          <w:bCs/>
          <w:sz w:val="24"/>
          <w:szCs w:val="24"/>
          <w:lang w:eastAsia="es-ES"/>
        </w:rPr>
        <w:t>En cada edición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programa</w:t>
      </w:r>
      <w:r w:rsidRP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 cadena produce con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Shine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 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proofErr w:type="spellStart"/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contará con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Guillermo Fesser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moderador,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dos personajes destacados</w:t>
      </w:r>
      <w:r w:rsidRP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ámbitos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 diversos </w:t>
      </w:r>
      <w:r w:rsidRP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 cultura, el espectáculo, el deporte y la política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someten a las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singulares preguntas de personas con diferentes Trastornos del Espectro Autista (TEA)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especial manera de </w:t>
      </w:r>
      <w:r w:rsidR="00C44977">
        <w:rPr>
          <w:rFonts w:ascii="Arial" w:eastAsia="Times New Roman" w:hAnsi="Arial" w:cs="Arial"/>
          <w:bCs/>
          <w:sz w:val="24"/>
          <w:szCs w:val="24"/>
          <w:lang w:eastAsia="es-ES"/>
        </w:rPr>
        <w:t>relacionarse con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mundo 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plantear sus cuestiones,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sin filtros ni con</w:t>
      </w:r>
      <w:r w:rsidR="00C0256C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dicionantes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dará lugar a momentos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sorprendentes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imprevisibles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emocionantes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brillantes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emotivos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divertidos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llenos de sinceridad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>junto a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entrevistados, que en la primera entrega serán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Antonio Banderas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Leo Harlem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B41A77B" w14:textId="77777777" w:rsidR="00C0256C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44C7EE" w14:textId="6118933C" w:rsidR="00C0256C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objetivo del programa no es solo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cautivar e interesar al espectador con su original propuesta, sino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21728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visibilizar la realidad de las personas TEA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condición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>afecta a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día a día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al de su entorno, para lo cual se está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contando con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la colaboración de Autismo España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asesoramiento de personal de apoyo de distintas asociaciones.</w:t>
      </w:r>
    </w:p>
    <w:p w14:paraId="3020C446" w14:textId="77777777" w:rsidR="00C44977" w:rsidRPr="005C4354" w:rsidRDefault="00C44977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25346B" w14:textId="6FA49A24" w:rsidR="00C36598" w:rsidRPr="00C0256C" w:rsidRDefault="00297507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0256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Así es ‘100% Únicos’</w:t>
      </w:r>
    </w:p>
    <w:p w14:paraId="5BE79301" w14:textId="77777777" w:rsidR="00744BEA" w:rsidRPr="00744BEA" w:rsidRDefault="00744BEA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EA9866" w14:textId="3D960C1B" w:rsidR="00C0256C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>Treinta sillas forman un corrillo, cada una destinada a uno de los reporteros, en un set 360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º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captura cada detalle. Cada programa consta de dos entrevistas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cada una participa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un grupo de 30 reporteros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>, que se mantienen sin cambios a lo largo de toda la temporada.</w:t>
      </w:r>
    </w:p>
    <w:p w14:paraId="4482B3F6" w14:textId="77777777" w:rsidR="00C0256C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308DD3" w14:textId="4C330D3F" w:rsidR="00CD6936" w:rsidRDefault="00CD69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grupo abarca un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amplio abanico de personas y edades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cada reportero </w:t>
      </w:r>
      <w:r w:rsidR="00C0256C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visibiliza una realidad distinta dentro del espectro autista</w:t>
      </w:r>
      <w:r w:rsidR="00C0256C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abordando distintos tipos de comunicación, grados de dependencia, etc.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Siempre van 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>acompañados de un grupo de terapeutas que les 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ayudado a preparar sus intervenciones.</w:t>
      </w:r>
    </w:p>
    <w:p w14:paraId="01799C0E" w14:textId="77777777" w:rsidR="00CD6936" w:rsidRDefault="00CD69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E9B36F" w14:textId="4D0C7B14" w:rsidR="00CD6936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cada programa, un pequeño grupo de reporteros entra primero seguido por el invitado, que inicia la interacción mientras 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>se preparan para la charla.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Posteriormente,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 </w:t>
      </w:r>
      <w:r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resto de los reporteros y finalmente, </w:t>
      </w:r>
      <w:r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Guillermo Fesser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C44977">
        <w:rPr>
          <w:rFonts w:ascii="Arial" w:eastAsia="Times New Roman" w:hAnsi="Arial" w:cs="Arial"/>
          <w:bCs/>
          <w:sz w:val="24"/>
          <w:szCs w:val="24"/>
          <w:lang w:eastAsia="es-ES"/>
        </w:rPr>
        <w:t>ejerce como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nexo entre los </w:t>
      </w:r>
      <w:r w:rsidR="00CD69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 w:rsidR="00CD69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entrevistado.</w:t>
      </w:r>
    </w:p>
    <w:p w14:paraId="18DB1CA7" w14:textId="77777777" w:rsidR="00CD6936" w:rsidRDefault="00CD69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79FFB4" w14:textId="62DCB1EF" w:rsidR="006A5D36" w:rsidRDefault="00CD69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lo largo de la cha</w:t>
      </w:r>
      <w:r w:rsidR="00C44977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la, 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</w:t>
      </w:r>
      <w:r w:rsidR="006A5D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las reacciones de reporteros y entrevistados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A5D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tienen gran protagonismo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preguntas van encaminadas a </w:t>
      </w:r>
      <w:r w:rsidR="00C0256C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profundidad </w:t>
      </w:r>
      <w:r w:rsidR="00C0256C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invitado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C0256C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>abordar temas que revelen su faceta más humana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también </w:t>
      </w:r>
      <w:r w:rsidR="006A5D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sacan a relucir las preocupaciones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A5D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motivaciones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</w:t>
      </w:r>
      <w:r w:rsidR="006A5D36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increíbles historias de superación </w:t>
      </w:r>
      <w:r w:rsidR="006A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C44977">
        <w:rPr>
          <w:rFonts w:ascii="Arial" w:eastAsia="Times New Roman" w:hAnsi="Arial" w:cs="Arial"/>
          <w:bCs/>
          <w:sz w:val="24"/>
          <w:szCs w:val="24"/>
          <w:lang w:eastAsia="es-ES"/>
        </w:rPr>
        <w:t>los reporteros.</w:t>
      </w:r>
    </w:p>
    <w:p w14:paraId="410477F6" w14:textId="77777777" w:rsidR="006A5D36" w:rsidRDefault="006A5D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B5EBBA" w14:textId="1C1A72BB" w:rsidR="006A5D36" w:rsidRPr="00C0256C" w:rsidRDefault="006A5D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próxim</w:t>
      </w:r>
      <w:r w:rsidR="00D4411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os programas</w:t>
      </w:r>
    </w:p>
    <w:p w14:paraId="76EDC6FF" w14:textId="77777777" w:rsidR="00C0256C" w:rsidRPr="00744BEA" w:rsidRDefault="00C0256C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274A27" w14:textId="6041931D" w:rsidR="008D5DC1" w:rsidRPr="00A57BAE" w:rsidRDefault="0091146E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‘100% </w:t>
      </w:r>
      <w:r w:rsidR="007C3EDD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nicos’ contará en sus 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>diferentes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entregas con 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expresidente de Ciudadanos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Albert Rivera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presentadora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Mercedes Milá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presidenta de la Comunidad de Madrid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Isabel Díaz Ayuso</w:t>
      </w:r>
      <w:r w:rsidR="00744CC9" w:rsidRPr="00B00A8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6A7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periodista </w:t>
      </w:r>
      <w:r w:rsidR="006A78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6A781A">
        <w:rPr>
          <w:rFonts w:ascii="Arial" w:eastAsia="Times New Roman" w:hAnsi="Arial" w:cs="Arial"/>
          <w:b/>
          <w:sz w:val="24"/>
          <w:szCs w:val="24"/>
          <w:lang w:eastAsia="es-ES"/>
        </w:rPr>
        <w:t>Sard</w:t>
      </w:r>
      <w:r w:rsidR="001128C4">
        <w:rPr>
          <w:rFonts w:ascii="Arial" w:eastAsia="Times New Roman" w:hAnsi="Arial" w:cs="Arial"/>
          <w:b/>
          <w:sz w:val="24"/>
          <w:szCs w:val="24"/>
          <w:lang w:eastAsia="es-ES"/>
        </w:rPr>
        <w:t>à</w:t>
      </w:r>
      <w:proofErr w:type="spellEnd"/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chef </w:t>
      </w:r>
      <w:proofErr w:type="spellStart"/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>Dabiz</w:t>
      </w:r>
      <w:proofErr w:type="spellEnd"/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Muñoz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734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actriz </w:t>
      </w:r>
      <w:r w:rsidR="00673484" w:rsidRPr="00673484">
        <w:rPr>
          <w:rFonts w:ascii="Arial" w:eastAsia="Times New Roman" w:hAnsi="Arial" w:cs="Arial"/>
          <w:b/>
          <w:sz w:val="24"/>
          <w:szCs w:val="24"/>
          <w:lang w:eastAsia="es-ES"/>
        </w:rPr>
        <w:t>Carmen Maura</w:t>
      </w:r>
      <w:r w:rsidR="0067348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actor </w:t>
      </w:r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>Javier Gutiérrez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>, y el actor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guionista y director de cine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Daniel Guzmán</w:t>
      </w:r>
      <w:r w:rsidR="00B00A8E">
        <w:rPr>
          <w:rFonts w:ascii="Arial" w:eastAsia="Times New Roman" w:hAnsi="Arial" w:cs="Arial"/>
          <w:bCs/>
          <w:sz w:val="24"/>
          <w:szCs w:val="24"/>
          <w:lang w:eastAsia="es-ES"/>
        </w:rPr>
        <w:t>, entre otros</w:t>
      </w:r>
      <w:r w:rsidR="00D4411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CCA6CA" w14:textId="77777777" w:rsidR="008D5DC1" w:rsidRDefault="008D5DC1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ECA174" w14:textId="0072EDB8" w:rsidR="00EB4DEB" w:rsidRPr="00417B36" w:rsidRDefault="006A5D3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É</w:t>
      </w:r>
      <w:r w:rsidR="000E19E9" w:rsidRPr="00417B3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xito internacional</w:t>
      </w:r>
    </w:p>
    <w:p w14:paraId="54FC2466" w14:textId="77777777" w:rsidR="000E19E9" w:rsidRDefault="000E19E9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64422" w14:textId="3447EAC8" w:rsidR="0013184F" w:rsidRDefault="00643AB9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6556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está basado en el formato ‘Les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Rencontres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Papotin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creado por Eric Toledano y Oliver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Nakache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producido originalmente por KIOSKO.TV y QUAD+TEN, y distribuido por CAN’T STOP media.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</w:t>
      </w:r>
      <w:r w:rsidR="005E2DE8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estreno en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2DE8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Francia</w:t>
      </w:r>
      <w:r w:rsidR="00FC75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>(France 2)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="002935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logró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alzarse con el 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respaldo mayoritario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público </w:t>
      </w:r>
      <w:r w:rsidR="008D3B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entrevistas a diferentes personalidades, entre las que se encontraban el presidente de la República Francesa Emmanuel Macron, </w:t>
      </w:r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Talks</w:t>
      </w:r>
      <w:proofErr w:type="spellEnd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traspasado las fronteras galas con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su primera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ón </w:t>
      </w:r>
      <w:r w:rsidR="00CF45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estrenada </w:t>
      </w:r>
      <w:r w:rsidR="00B00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recientemente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5662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Polonia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F4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llegará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próximamente </w:t>
      </w:r>
      <w:r w:rsidR="006F4D3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6A07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Dinamarca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formato está en desarrollo en </w:t>
      </w:r>
      <w:r w:rsidRPr="00643AB9">
        <w:rPr>
          <w:rFonts w:ascii="Arial" w:eastAsia="Times New Roman" w:hAnsi="Arial" w:cs="Arial"/>
          <w:b/>
          <w:sz w:val="24"/>
          <w:szCs w:val="24"/>
          <w:lang w:eastAsia="es-ES"/>
        </w:rPr>
        <w:t>Suecia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28DC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Bélgica</w:t>
      </w:r>
      <w:r w:rsidR="00E6566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28DC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Países Bajos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7E1D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Noruega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7E1D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Finlandia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7E1D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Italia, </w:t>
      </w:r>
      <w:r w:rsidR="004E7E1D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Alemania, </w:t>
      </w:r>
      <w:r w:rsidR="00DC6A07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Canadá, </w:t>
      </w:r>
      <w:r w:rsidR="004E7E1D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Reino Unido</w:t>
      </w:r>
      <w:r w:rsidR="00DC6A07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, Australia, Nueva Zelanda, Portugal e Irlanda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sectPr w:rsidR="0013184F" w:rsidSect="007424EE">
      <w:headerReference w:type="default" r:id="rId9"/>
      <w:footerReference w:type="default" r:id="rId10"/>
      <w:pgSz w:w="11906" w:h="16838"/>
      <w:pgMar w:top="1135" w:right="1558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593686359" name="Imagen 59368635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813581145" name="Imagen 81358114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19E2F258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55C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54C3"/>
    <w:rsid w:val="00016F40"/>
    <w:rsid w:val="0002149F"/>
    <w:rsid w:val="00023957"/>
    <w:rsid w:val="00023F19"/>
    <w:rsid w:val="00024555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3CFD"/>
    <w:rsid w:val="0004536E"/>
    <w:rsid w:val="00047344"/>
    <w:rsid w:val="00052D1A"/>
    <w:rsid w:val="000531E6"/>
    <w:rsid w:val="00053877"/>
    <w:rsid w:val="00053C88"/>
    <w:rsid w:val="00053FBD"/>
    <w:rsid w:val="0005657C"/>
    <w:rsid w:val="0005666F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63C"/>
    <w:rsid w:val="00097DB5"/>
    <w:rsid w:val="000A179B"/>
    <w:rsid w:val="000A1A2D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793"/>
    <w:rsid w:val="000C4CAC"/>
    <w:rsid w:val="000C6372"/>
    <w:rsid w:val="000C6635"/>
    <w:rsid w:val="000C7AE9"/>
    <w:rsid w:val="000D0619"/>
    <w:rsid w:val="000D1317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9E9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8C4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47F83"/>
    <w:rsid w:val="00151E51"/>
    <w:rsid w:val="001523EB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28DC"/>
    <w:rsid w:val="00175332"/>
    <w:rsid w:val="00177D10"/>
    <w:rsid w:val="00180089"/>
    <w:rsid w:val="00180FD5"/>
    <w:rsid w:val="0018347C"/>
    <w:rsid w:val="001834C7"/>
    <w:rsid w:val="001844FB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58"/>
    <w:rsid w:val="001B17AE"/>
    <w:rsid w:val="001B35C4"/>
    <w:rsid w:val="001B3862"/>
    <w:rsid w:val="001B4AD9"/>
    <w:rsid w:val="001B72BD"/>
    <w:rsid w:val="001B759B"/>
    <w:rsid w:val="001C004A"/>
    <w:rsid w:val="001C0A0F"/>
    <w:rsid w:val="001C0B68"/>
    <w:rsid w:val="001C1DB6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635F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6D54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284"/>
    <w:rsid w:val="00217D98"/>
    <w:rsid w:val="0022029C"/>
    <w:rsid w:val="0022077E"/>
    <w:rsid w:val="002213D8"/>
    <w:rsid w:val="00221849"/>
    <w:rsid w:val="00222890"/>
    <w:rsid w:val="002230BD"/>
    <w:rsid w:val="00224C65"/>
    <w:rsid w:val="00224F86"/>
    <w:rsid w:val="00225611"/>
    <w:rsid w:val="00225D68"/>
    <w:rsid w:val="00227A07"/>
    <w:rsid w:val="00227BCA"/>
    <w:rsid w:val="00230179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2242"/>
    <w:rsid w:val="00252DE6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7C3"/>
    <w:rsid w:val="0026485B"/>
    <w:rsid w:val="002679B4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53E"/>
    <w:rsid w:val="00294A7A"/>
    <w:rsid w:val="002950B0"/>
    <w:rsid w:val="0029519C"/>
    <w:rsid w:val="002954BE"/>
    <w:rsid w:val="0029577B"/>
    <w:rsid w:val="00296246"/>
    <w:rsid w:val="00296477"/>
    <w:rsid w:val="0029750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3E8"/>
    <w:rsid w:val="002A6F65"/>
    <w:rsid w:val="002B0BE8"/>
    <w:rsid w:val="002B1113"/>
    <w:rsid w:val="002B22F3"/>
    <w:rsid w:val="002B3B30"/>
    <w:rsid w:val="002B46D4"/>
    <w:rsid w:val="002B4737"/>
    <w:rsid w:val="002B6E22"/>
    <w:rsid w:val="002B7DF2"/>
    <w:rsid w:val="002C1002"/>
    <w:rsid w:val="002C1A62"/>
    <w:rsid w:val="002C1F83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173"/>
    <w:rsid w:val="0030379E"/>
    <w:rsid w:val="00304D1D"/>
    <w:rsid w:val="00305622"/>
    <w:rsid w:val="00307A90"/>
    <w:rsid w:val="00310587"/>
    <w:rsid w:val="00310DE5"/>
    <w:rsid w:val="003112CA"/>
    <w:rsid w:val="003136B1"/>
    <w:rsid w:val="00313852"/>
    <w:rsid w:val="00315A73"/>
    <w:rsid w:val="00315D8F"/>
    <w:rsid w:val="00320114"/>
    <w:rsid w:val="003204F7"/>
    <w:rsid w:val="003235B1"/>
    <w:rsid w:val="003237A3"/>
    <w:rsid w:val="003237C3"/>
    <w:rsid w:val="003246D5"/>
    <w:rsid w:val="00324B1E"/>
    <w:rsid w:val="003259F7"/>
    <w:rsid w:val="00325AC1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3CF1"/>
    <w:rsid w:val="00334463"/>
    <w:rsid w:val="00334D21"/>
    <w:rsid w:val="003364A4"/>
    <w:rsid w:val="003370D0"/>
    <w:rsid w:val="00343069"/>
    <w:rsid w:val="00344244"/>
    <w:rsid w:val="003444ED"/>
    <w:rsid w:val="0034451A"/>
    <w:rsid w:val="00344F12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4B6"/>
    <w:rsid w:val="003876C5"/>
    <w:rsid w:val="00387B5B"/>
    <w:rsid w:val="00391D10"/>
    <w:rsid w:val="00392E50"/>
    <w:rsid w:val="00396F49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8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3F7F65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17B36"/>
    <w:rsid w:val="004216F4"/>
    <w:rsid w:val="004227B2"/>
    <w:rsid w:val="00422AAD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76C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6E2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5A2"/>
    <w:rsid w:val="00466670"/>
    <w:rsid w:val="004669F5"/>
    <w:rsid w:val="0046711B"/>
    <w:rsid w:val="0046721C"/>
    <w:rsid w:val="0047012B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54F"/>
    <w:rsid w:val="004A3945"/>
    <w:rsid w:val="004A4D92"/>
    <w:rsid w:val="004A62CA"/>
    <w:rsid w:val="004A74E9"/>
    <w:rsid w:val="004A7D6C"/>
    <w:rsid w:val="004B12C5"/>
    <w:rsid w:val="004B13D4"/>
    <w:rsid w:val="004B3817"/>
    <w:rsid w:val="004B3F47"/>
    <w:rsid w:val="004B4191"/>
    <w:rsid w:val="004B4779"/>
    <w:rsid w:val="004B6106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E7E1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1C99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0A24"/>
    <w:rsid w:val="00530B3B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69BB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250"/>
    <w:rsid w:val="005A679C"/>
    <w:rsid w:val="005A7D6A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354"/>
    <w:rsid w:val="005C4D6B"/>
    <w:rsid w:val="005C5A76"/>
    <w:rsid w:val="005C786B"/>
    <w:rsid w:val="005C7F79"/>
    <w:rsid w:val="005D0290"/>
    <w:rsid w:val="005D0B09"/>
    <w:rsid w:val="005D0DDD"/>
    <w:rsid w:val="005D0FD6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891"/>
    <w:rsid w:val="005E2DE8"/>
    <w:rsid w:val="005E32D7"/>
    <w:rsid w:val="005E5DF4"/>
    <w:rsid w:val="005F3C23"/>
    <w:rsid w:val="005F3F07"/>
    <w:rsid w:val="005F44E6"/>
    <w:rsid w:val="005F4616"/>
    <w:rsid w:val="005F5255"/>
    <w:rsid w:val="005F652A"/>
    <w:rsid w:val="005F7808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63FD"/>
    <w:rsid w:val="006300A4"/>
    <w:rsid w:val="00631BD5"/>
    <w:rsid w:val="00633896"/>
    <w:rsid w:val="0063735A"/>
    <w:rsid w:val="00641F48"/>
    <w:rsid w:val="0064294C"/>
    <w:rsid w:val="00643063"/>
    <w:rsid w:val="0064314D"/>
    <w:rsid w:val="00643AB9"/>
    <w:rsid w:val="00645391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DBE"/>
    <w:rsid w:val="00671EF2"/>
    <w:rsid w:val="00673484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3E4"/>
    <w:rsid w:val="0069054D"/>
    <w:rsid w:val="0069228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5D36"/>
    <w:rsid w:val="006A7214"/>
    <w:rsid w:val="006A781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0EC6"/>
    <w:rsid w:val="006F1076"/>
    <w:rsid w:val="006F42DB"/>
    <w:rsid w:val="006F4B86"/>
    <w:rsid w:val="006F4D35"/>
    <w:rsid w:val="006F6763"/>
    <w:rsid w:val="006F71C5"/>
    <w:rsid w:val="00703D82"/>
    <w:rsid w:val="007050C7"/>
    <w:rsid w:val="00705DED"/>
    <w:rsid w:val="00707569"/>
    <w:rsid w:val="00710152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24EE"/>
    <w:rsid w:val="007428F2"/>
    <w:rsid w:val="00743094"/>
    <w:rsid w:val="00744BEA"/>
    <w:rsid w:val="00744CC9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2E5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A7D6F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188A"/>
    <w:rsid w:val="007C1A3F"/>
    <w:rsid w:val="007C215F"/>
    <w:rsid w:val="007C285C"/>
    <w:rsid w:val="007C3729"/>
    <w:rsid w:val="007C3EDD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2DF3"/>
    <w:rsid w:val="00802F62"/>
    <w:rsid w:val="008042F2"/>
    <w:rsid w:val="00804E3E"/>
    <w:rsid w:val="00805083"/>
    <w:rsid w:val="00805792"/>
    <w:rsid w:val="00805992"/>
    <w:rsid w:val="00806CDA"/>
    <w:rsid w:val="0080787B"/>
    <w:rsid w:val="00811D9E"/>
    <w:rsid w:val="00812114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3E0F"/>
    <w:rsid w:val="00834E5C"/>
    <w:rsid w:val="00835BDF"/>
    <w:rsid w:val="00837FCB"/>
    <w:rsid w:val="00841498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15DE"/>
    <w:rsid w:val="008A1DCC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205"/>
    <w:rsid w:val="008C0C46"/>
    <w:rsid w:val="008C0C9B"/>
    <w:rsid w:val="008C0F98"/>
    <w:rsid w:val="008C17F0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04D3"/>
    <w:rsid w:val="008D1841"/>
    <w:rsid w:val="008D1BCC"/>
    <w:rsid w:val="008D2283"/>
    <w:rsid w:val="008D2731"/>
    <w:rsid w:val="008D3BD5"/>
    <w:rsid w:val="008D42F5"/>
    <w:rsid w:val="008D4C97"/>
    <w:rsid w:val="008D5DC1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4365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46E"/>
    <w:rsid w:val="0091178C"/>
    <w:rsid w:val="00912EBD"/>
    <w:rsid w:val="00913B03"/>
    <w:rsid w:val="00914B06"/>
    <w:rsid w:val="00915B9C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32E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6E67"/>
    <w:rsid w:val="009C743D"/>
    <w:rsid w:val="009C75CD"/>
    <w:rsid w:val="009D14FC"/>
    <w:rsid w:val="009D15A5"/>
    <w:rsid w:val="009D3C63"/>
    <w:rsid w:val="009D49EC"/>
    <w:rsid w:val="009D4D91"/>
    <w:rsid w:val="009D4F37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706"/>
    <w:rsid w:val="009E6C84"/>
    <w:rsid w:val="009F1481"/>
    <w:rsid w:val="009F25D8"/>
    <w:rsid w:val="009F3885"/>
    <w:rsid w:val="009F471F"/>
    <w:rsid w:val="009F593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4A2"/>
    <w:rsid w:val="00A3063E"/>
    <w:rsid w:val="00A31B8B"/>
    <w:rsid w:val="00A31BED"/>
    <w:rsid w:val="00A32402"/>
    <w:rsid w:val="00A34828"/>
    <w:rsid w:val="00A34BBE"/>
    <w:rsid w:val="00A35398"/>
    <w:rsid w:val="00A41313"/>
    <w:rsid w:val="00A4219B"/>
    <w:rsid w:val="00A42253"/>
    <w:rsid w:val="00A42CEC"/>
    <w:rsid w:val="00A42F3E"/>
    <w:rsid w:val="00A44E49"/>
    <w:rsid w:val="00A452E6"/>
    <w:rsid w:val="00A453DA"/>
    <w:rsid w:val="00A4571A"/>
    <w:rsid w:val="00A4578A"/>
    <w:rsid w:val="00A45C32"/>
    <w:rsid w:val="00A46556"/>
    <w:rsid w:val="00A46B90"/>
    <w:rsid w:val="00A472FC"/>
    <w:rsid w:val="00A4750E"/>
    <w:rsid w:val="00A51CD1"/>
    <w:rsid w:val="00A53917"/>
    <w:rsid w:val="00A53F21"/>
    <w:rsid w:val="00A5564E"/>
    <w:rsid w:val="00A57BAE"/>
    <w:rsid w:val="00A57CED"/>
    <w:rsid w:val="00A60DF1"/>
    <w:rsid w:val="00A61C55"/>
    <w:rsid w:val="00A628CB"/>
    <w:rsid w:val="00A640A0"/>
    <w:rsid w:val="00A640BD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3EBB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831"/>
    <w:rsid w:val="00AE6988"/>
    <w:rsid w:val="00AE70E0"/>
    <w:rsid w:val="00AE76D8"/>
    <w:rsid w:val="00AF0649"/>
    <w:rsid w:val="00AF1754"/>
    <w:rsid w:val="00AF1A18"/>
    <w:rsid w:val="00AF2CAD"/>
    <w:rsid w:val="00AF3751"/>
    <w:rsid w:val="00AF3B5A"/>
    <w:rsid w:val="00AF46E4"/>
    <w:rsid w:val="00AF6882"/>
    <w:rsid w:val="00AF71CB"/>
    <w:rsid w:val="00AF7742"/>
    <w:rsid w:val="00B00A8E"/>
    <w:rsid w:val="00B00EA9"/>
    <w:rsid w:val="00B012C8"/>
    <w:rsid w:val="00B023BB"/>
    <w:rsid w:val="00B026F0"/>
    <w:rsid w:val="00B02D19"/>
    <w:rsid w:val="00B03BA0"/>
    <w:rsid w:val="00B05A22"/>
    <w:rsid w:val="00B06D06"/>
    <w:rsid w:val="00B07E15"/>
    <w:rsid w:val="00B106DC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94D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B1F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6D2"/>
    <w:rsid w:val="00BB112F"/>
    <w:rsid w:val="00BB2AA4"/>
    <w:rsid w:val="00BB4666"/>
    <w:rsid w:val="00BB4F03"/>
    <w:rsid w:val="00BB53B4"/>
    <w:rsid w:val="00BB655D"/>
    <w:rsid w:val="00BB6681"/>
    <w:rsid w:val="00BC0213"/>
    <w:rsid w:val="00BC075E"/>
    <w:rsid w:val="00BC1159"/>
    <w:rsid w:val="00BC16D7"/>
    <w:rsid w:val="00BC2EDC"/>
    <w:rsid w:val="00BC3B5A"/>
    <w:rsid w:val="00BC3CAA"/>
    <w:rsid w:val="00BC4152"/>
    <w:rsid w:val="00BC4965"/>
    <w:rsid w:val="00BC5E8C"/>
    <w:rsid w:val="00BC61C1"/>
    <w:rsid w:val="00BC6AEC"/>
    <w:rsid w:val="00BC7092"/>
    <w:rsid w:val="00BC72B1"/>
    <w:rsid w:val="00BC7C9B"/>
    <w:rsid w:val="00BD0224"/>
    <w:rsid w:val="00BD0B5C"/>
    <w:rsid w:val="00BD3A4A"/>
    <w:rsid w:val="00BD3D41"/>
    <w:rsid w:val="00BD4219"/>
    <w:rsid w:val="00BD49D1"/>
    <w:rsid w:val="00BD4A68"/>
    <w:rsid w:val="00BD5276"/>
    <w:rsid w:val="00BD73D9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56C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85F"/>
    <w:rsid w:val="00C30DC3"/>
    <w:rsid w:val="00C3199B"/>
    <w:rsid w:val="00C34B43"/>
    <w:rsid w:val="00C36074"/>
    <w:rsid w:val="00C36598"/>
    <w:rsid w:val="00C37702"/>
    <w:rsid w:val="00C40285"/>
    <w:rsid w:val="00C40767"/>
    <w:rsid w:val="00C408BD"/>
    <w:rsid w:val="00C41F12"/>
    <w:rsid w:val="00C428DB"/>
    <w:rsid w:val="00C42F3B"/>
    <w:rsid w:val="00C44977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BA7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1C83"/>
    <w:rsid w:val="00CB35C5"/>
    <w:rsid w:val="00CB48FD"/>
    <w:rsid w:val="00CB53E5"/>
    <w:rsid w:val="00CB5FF8"/>
    <w:rsid w:val="00CB71EE"/>
    <w:rsid w:val="00CC03D1"/>
    <w:rsid w:val="00CC075D"/>
    <w:rsid w:val="00CC1F9B"/>
    <w:rsid w:val="00CC256D"/>
    <w:rsid w:val="00CC471A"/>
    <w:rsid w:val="00CC5406"/>
    <w:rsid w:val="00CC5FC4"/>
    <w:rsid w:val="00CC77AD"/>
    <w:rsid w:val="00CD0BB0"/>
    <w:rsid w:val="00CD0D48"/>
    <w:rsid w:val="00CD180F"/>
    <w:rsid w:val="00CD1C65"/>
    <w:rsid w:val="00CD2986"/>
    <w:rsid w:val="00CD2C8C"/>
    <w:rsid w:val="00CD3187"/>
    <w:rsid w:val="00CD362C"/>
    <w:rsid w:val="00CD3D61"/>
    <w:rsid w:val="00CD3E2C"/>
    <w:rsid w:val="00CD4383"/>
    <w:rsid w:val="00CD45AE"/>
    <w:rsid w:val="00CD4939"/>
    <w:rsid w:val="00CD4D36"/>
    <w:rsid w:val="00CD5068"/>
    <w:rsid w:val="00CD5F2B"/>
    <w:rsid w:val="00CD6936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0047"/>
    <w:rsid w:val="00CF138B"/>
    <w:rsid w:val="00CF1B72"/>
    <w:rsid w:val="00CF1BF7"/>
    <w:rsid w:val="00CF33F0"/>
    <w:rsid w:val="00CF35F7"/>
    <w:rsid w:val="00CF3FC2"/>
    <w:rsid w:val="00CF4553"/>
    <w:rsid w:val="00CF458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1411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1F12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11A"/>
    <w:rsid w:val="00D442DE"/>
    <w:rsid w:val="00D44E66"/>
    <w:rsid w:val="00D4539B"/>
    <w:rsid w:val="00D47B64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49F1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3349"/>
    <w:rsid w:val="00DC4046"/>
    <w:rsid w:val="00DC49DA"/>
    <w:rsid w:val="00DC56CC"/>
    <w:rsid w:val="00DC586E"/>
    <w:rsid w:val="00DC664A"/>
    <w:rsid w:val="00DC6A07"/>
    <w:rsid w:val="00DC7A24"/>
    <w:rsid w:val="00DC7A6E"/>
    <w:rsid w:val="00DC7C70"/>
    <w:rsid w:val="00DD17B8"/>
    <w:rsid w:val="00DD3707"/>
    <w:rsid w:val="00DD3E58"/>
    <w:rsid w:val="00DD411F"/>
    <w:rsid w:val="00DD6936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01F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4932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1C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0105"/>
    <w:rsid w:val="00E61E14"/>
    <w:rsid w:val="00E61F34"/>
    <w:rsid w:val="00E62248"/>
    <w:rsid w:val="00E6303A"/>
    <w:rsid w:val="00E633C4"/>
    <w:rsid w:val="00E636CC"/>
    <w:rsid w:val="00E63EDE"/>
    <w:rsid w:val="00E64A35"/>
    <w:rsid w:val="00E65662"/>
    <w:rsid w:val="00E65FB0"/>
    <w:rsid w:val="00E661AF"/>
    <w:rsid w:val="00E67646"/>
    <w:rsid w:val="00E679D9"/>
    <w:rsid w:val="00E67E4F"/>
    <w:rsid w:val="00E70090"/>
    <w:rsid w:val="00E7106E"/>
    <w:rsid w:val="00E71468"/>
    <w:rsid w:val="00E72C7B"/>
    <w:rsid w:val="00E75777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C36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4DEB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5307"/>
    <w:rsid w:val="00ED6944"/>
    <w:rsid w:val="00ED6A74"/>
    <w:rsid w:val="00ED6EDD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5F07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2C95"/>
    <w:rsid w:val="00F030C5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B3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2FA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00F"/>
    <w:rsid w:val="00F82F0D"/>
    <w:rsid w:val="00F82F7F"/>
    <w:rsid w:val="00F83014"/>
    <w:rsid w:val="00F83736"/>
    <w:rsid w:val="00F83C2E"/>
    <w:rsid w:val="00F844F4"/>
    <w:rsid w:val="00F86119"/>
    <w:rsid w:val="00F863CF"/>
    <w:rsid w:val="00F8744B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53C"/>
    <w:rsid w:val="00FD234B"/>
    <w:rsid w:val="00FD2B67"/>
    <w:rsid w:val="00FD40F7"/>
    <w:rsid w:val="00FD4FD8"/>
    <w:rsid w:val="00FD5563"/>
    <w:rsid w:val="00FD5BE5"/>
    <w:rsid w:val="00FD6341"/>
    <w:rsid w:val="00FD6E1C"/>
    <w:rsid w:val="00FE0698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12</cp:revision>
  <cp:lastPrinted>2023-11-30T13:13:00Z</cp:lastPrinted>
  <dcterms:created xsi:type="dcterms:W3CDTF">2023-11-29T16:10:00Z</dcterms:created>
  <dcterms:modified xsi:type="dcterms:W3CDTF">2023-12-05T16:50:00Z</dcterms:modified>
</cp:coreProperties>
</file>