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E5E9" w14:textId="51D44706" w:rsidR="002F7388" w:rsidRDefault="007A2B62" w:rsidP="007A2B62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es-ES"/>
        </w:rPr>
      </w:pPr>
      <w:r w:rsidRPr="00B23904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4EF3A7AD" wp14:editId="78C2BEB0">
            <wp:simplePos x="0" y="0"/>
            <wp:positionH relativeFrom="page">
              <wp:posOffset>3891280</wp:posOffset>
            </wp:positionH>
            <wp:positionV relativeFrom="margin">
              <wp:posOffset>-544697</wp:posOffset>
            </wp:positionV>
            <wp:extent cx="2931160" cy="677545"/>
            <wp:effectExtent l="0" t="0" r="0" b="0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A2C">
        <w:rPr>
          <w:rFonts w:ascii="Arial" w:eastAsia="Times New Roman" w:hAnsi="Arial" w:cs="Arial"/>
          <w:sz w:val="24"/>
          <w:szCs w:val="24"/>
          <w:lang w:eastAsia="es-ES"/>
        </w:rPr>
        <w:tab/>
      </w:r>
    </w:p>
    <w:p w14:paraId="788D4A77" w14:textId="77777777" w:rsidR="007F7F4E" w:rsidRDefault="007F7F4E" w:rsidP="007A2B62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C9BB228" w14:textId="0ED3A105" w:rsidR="007A2B62" w:rsidRPr="006572C2" w:rsidRDefault="007A2B62" w:rsidP="007A2B62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es-ES"/>
        </w:rPr>
      </w:pP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F53826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8E3373">
        <w:rPr>
          <w:rFonts w:ascii="Arial" w:eastAsia="Times New Roman" w:hAnsi="Arial" w:cs="Arial"/>
          <w:sz w:val="24"/>
          <w:szCs w:val="24"/>
          <w:lang w:eastAsia="es-ES"/>
        </w:rPr>
        <w:t>7</w:t>
      </w:r>
      <w:r w:rsidR="00F53826">
        <w:rPr>
          <w:rFonts w:ascii="Arial" w:eastAsia="Times New Roman" w:hAnsi="Arial" w:cs="Arial"/>
          <w:sz w:val="24"/>
          <w:szCs w:val="24"/>
          <w:lang w:eastAsia="es-ES"/>
        </w:rPr>
        <w:t xml:space="preserve"> de octubre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 2023</w:t>
      </w:r>
    </w:p>
    <w:p w14:paraId="51B24B79" w14:textId="77777777" w:rsidR="008267D6" w:rsidRDefault="008267D6" w:rsidP="008267D6">
      <w:pPr>
        <w:spacing w:after="0" w:line="240" w:lineRule="auto"/>
        <w:jc w:val="both"/>
        <w:rPr>
          <w:rFonts w:ascii="Arial" w:hAnsi="Arial" w:cs="Arial"/>
          <w:bCs/>
          <w:color w:val="002C5F"/>
          <w:sz w:val="44"/>
          <w:szCs w:val="44"/>
          <w:lang w:eastAsia="es-ES"/>
        </w:rPr>
      </w:pPr>
    </w:p>
    <w:p w14:paraId="71DF9D4F" w14:textId="610F62C1" w:rsidR="00D41480" w:rsidRPr="00B54372" w:rsidRDefault="00D41480" w:rsidP="008267D6">
      <w:pPr>
        <w:spacing w:after="0" w:line="240" w:lineRule="auto"/>
        <w:jc w:val="both"/>
        <w:rPr>
          <w:rFonts w:ascii="Arial" w:hAnsi="Arial" w:cs="Arial"/>
          <w:bCs/>
          <w:color w:val="002C5F"/>
          <w:sz w:val="43"/>
          <w:szCs w:val="43"/>
          <w:lang w:eastAsia="es-ES"/>
        </w:rPr>
      </w:pPr>
      <w:r>
        <w:rPr>
          <w:rFonts w:ascii="Arial" w:hAnsi="Arial" w:cs="Arial"/>
          <w:bCs/>
          <w:color w:val="002C5F"/>
          <w:sz w:val="43"/>
          <w:szCs w:val="43"/>
          <w:lang w:eastAsia="es-ES"/>
        </w:rPr>
        <w:t xml:space="preserve">Telecinco ofrece una programación especial </w:t>
      </w:r>
      <w:r w:rsidR="00A91AAB">
        <w:rPr>
          <w:rFonts w:ascii="Arial" w:hAnsi="Arial" w:cs="Arial"/>
          <w:bCs/>
          <w:color w:val="002C5F"/>
          <w:sz w:val="43"/>
          <w:szCs w:val="43"/>
          <w:lang w:eastAsia="es-ES"/>
        </w:rPr>
        <w:t xml:space="preserve">el 31-O </w:t>
      </w:r>
      <w:r>
        <w:rPr>
          <w:rFonts w:ascii="Arial" w:hAnsi="Arial" w:cs="Arial"/>
          <w:bCs/>
          <w:color w:val="002C5F"/>
          <w:sz w:val="43"/>
          <w:szCs w:val="43"/>
          <w:lang w:eastAsia="es-ES"/>
        </w:rPr>
        <w:t>para narrar y analizar la jura de la Constitución de la princesa Leonor</w:t>
      </w:r>
    </w:p>
    <w:p w14:paraId="683E82BF" w14:textId="77777777" w:rsidR="00A25116" w:rsidRDefault="00A25116" w:rsidP="00C2078F">
      <w:pPr>
        <w:spacing w:after="0" w:line="240" w:lineRule="auto"/>
        <w:jc w:val="both"/>
        <w:rPr>
          <w:rFonts w:ascii="Arial" w:hAnsi="Arial" w:cs="Arial"/>
          <w:bCs/>
          <w:color w:val="002C5F"/>
          <w:sz w:val="44"/>
          <w:szCs w:val="44"/>
          <w:lang w:eastAsia="es-ES"/>
        </w:rPr>
      </w:pPr>
    </w:p>
    <w:p w14:paraId="5DE86F50" w14:textId="2B20B21B" w:rsidR="00624EA9" w:rsidRDefault="00624EA9" w:rsidP="00624EA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‘La Mirada Crítica’ avanzará las claves de la sesión solemne que tendrá lugar en el Congreso de los Diputados con sus colaboradores habituales, periodistas y expertos y conexiones en directo con la Cámara Baja y los principales puntos de interés del centro Madrid. </w:t>
      </w:r>
    </w:p>
    <w:p w14:paraId="492C176F" w14:textId="77777777" w:rsidR="00624EA9" w:rsidRDefault="00624EA9" w:rsidP="00624EA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2687F3C4" w14:textId="0B500A79" w:rsidR="005605F9" w:rsidRDefault="00CA6D0E" w:rsidP="009B765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‘Vamos a ver’ </w:t>
      </w:r>
      <w:r w:rsidR="00736AE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cubrirá </w:t>
      </w:r>
      <w:r w:rsidR="00624EA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el acto en la Cámara Baja</w:t>
      </w:r>
      <w:r w:rsidR="00736AE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B5158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y la recepción en el Palacio Real </w:t>
      </w:r>
      <w:r w:rsidR="00736AE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con 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un </w:t>
      </w:r>
      <w:r w:rsidR="00B5158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gran 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despliegue </w:t>
      </w:r>
      <w:r w:rsidR="008267D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con más de una decena de puntos de directo</w:t>
      </w:r>
      <w:r w:rsidR="00B5158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8267D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y con expertos en Casa Real, comunicación</w:t>
      </w:r>
      <w:r w:rsidR="00FF4FE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verbal y no verbal</w:t>
      </w:r>
      <w:r w:rsidR="008267D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,</w:t>
      </w:r>
      <w:r w:rsidR="0036214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8267D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relaciones internacionales, protocolo</w:t>
      </w:r>
      <w:r w:rsidR="00FF4FE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y</w:t>
      </w:r>
      <w:r w:rsidR="00C3298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diseño de moda, entre otros ámbitos</w:t>
      </w:r>
      <w:r w:rsidR="005B3DD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.</w:t>
      </w:r>
    </w:p>
    <w:p w14:paraId="732C43E5" w14:textId="77777777" w:rsidR="00C3298F" w:rsidRDefault="00C3298F" w:rsidP="009B765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17E92F45" w14:textId="0E6B680A" w:rsidR="00C3298F" w:rsidRDefault="00C3298F" w:rsidP="009B765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‘TardeAR’</w:t>
      </w:r>
      <w:r w:rsidR="00736AE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892C6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hará balance </w:t>
      </w:r>
      <w:r w:rsidR="009E76B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de </w:t>
      </w:r>
      <w:r w:rsidR="000273D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esta jornada histórica</w:t>
      </w:r>
      <w:r w:rsidR="0036214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, </w:t>
      </w:r>
      <w:r w:rsidR="007917C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se </w:t>
      </w:r>
      <w:r w:rsidR="00892C6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‘</w:t>
      </w:r>
      <w:r w:rsidR="007917C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adentrará</w:t>
      </w:r>
      <w:r w:rsidR="00892C6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’</w:t>
      </w:r>
      <w:r w:rsidR="007917C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en sus principales escenarios gracias a la </w:t>
      </w:r>
      <w:r w:rsidR="0014503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realidad aumentada</w:t>
      </w:r>
      <w:r w:rsidR="007917C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, </w:t>
      </w:r>
      <w:r w:rsidR="0036214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repasará la </w:t>
      </w:r>
      <w:r w:rsidR="007917C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trayectoria </w:t>
      </w:r>
      <w:r w:rsidR="0036214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de la princesa </w:t>
      </w:r>
      <w:r w:rsidR="00736AE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con directores de </w:t>
      </w:r>
      <w:r w:rsidR="00892C6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medios </w:t>
      </w:r>
      <w:r w:rsidR="00736AE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especializad</w:t>
      </w:r>
      <w:r w:rsidR="00892C6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o</w:t>
      </w:r>
      <w:r w:rsidR="00736AE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 en crónica social</w:t>
      </w:r>
      <w:r w:rsidR="0036214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, </w:t>
      </w:r>
      <w:r w:rsidR="007917C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analizará la evolución de su figura con </w:t>
      </w:r>
      <w:r w:rsidR="0036214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corresponsales </w:t>
      </w:r>
      <w:r w:rsidR="007917C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en</w:t>
      </w:r>
      <w:r w:rsidR="0036214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Casa Real</w:t>
      </w:r>
      <w:r w:rsidR="007917C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e informará sobre el transcurso </w:t>
      </w:r>
      <w:r w:rsidR="00DF1FD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de la celebración de su 18º cumpleaños </w:t>
      </w:r>
      <w:r w:rsidR="007917C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en el Palacio de El Pardo.</w:t>
      </w:r>
    </w:p>
    <w:p w14:paraId="2D6FA1D4" w14:textId="77777777" w:rsidR="005605F9" w:rsidRPr="004719BE" w:rsidRDefault="005605F9" w:rsidP="009B765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42"/>
          <w:szCs w:val="42"/>
          <w:lang w:eastAsia="es-ES"/>
        </w:rPr>
      </w:pPr>
    </w:p>
    <w:p w14:paraId="34DB701C" w14:textId="308CA885" w:rsidR="00012C92" w:rsidRDefault="000B5E78" w:rsidP="002302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Una</w:t>
      </w:r>
      <w:r w:rsidR="00A06EC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A06EC2" w:rsidRPr="00FF502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jornada </w:t>
      </w:r>
      <w:r w:rsidR="00FF502E" w:rsidRPr="00FF502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clave en la historia reciente </w:t>
      </w:r>
      <w:r w:rsidR="00A06EC2" w:rsidRPr="00FF502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de </w:t>
      </w:r>
      <w:r w:rsidR="00012C92" w:rsidRPr="00FF502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España</w:t>
      </w:r>
      <w:r w:rsidR="00FF502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FF502E" w:rsidRPr="00FF502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y uno de los días más especiales en la vida de la heredera a la Corona</w:t>
      </w:r>
      <w:r w:rsidR="00FF502E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9B0DF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C01280">
        <w:rPr>
          <w:rFonts w:ascii="Arial" w:eastAsia="Times New Roman" w:hAnsi="Arial" w:cs="Arial"/>
          <w:sz w:val="24"/>
          <w:szCs w:val="24"/>
          <w:lang w:eastAsia="es-ES"/>
        </w:rPr>
        <w:t xml:space="preserve">que </w:t>
      </w:r>
      <w:r w:rsidR="00A06EC2">
        <w:rPr>
          <w:rFonts w:ascii="Arial" w:eastAsia="Times New Roman" w:hAnsi="Arial" w:cs="Arial"/>
          <w:sz w:val="24"/>
          <w:szCs w:val="24"/>
          <w:lang w:eastAsia="es-ES"/>
        </w:rPr>
        <w:t xml:space="preserve">acaparará </w:t>
      </w:r>
      <w:r w:rsidR="00FF502E">
        <w:rPr>
          <w:rFonts w:ascii="Arial" w:eastAsia="Times New Roman" w:hAnsi="Arial" w:cs="Arial"/>
          <w:sz w:val="24"/>
          <w:szCs w:val="24"/>
          <w:lang w:eastAsia="es-ES"/>
        </w:rPr>
        <w:t xml:space="preserve">todos los focos y </w:t>
      </w:r>
      <w:r w:rsidR="00F504F0">
        <w:rPr>
          <w:rFonts w:ascii="Arial" w:eastAsia="Times New Roman" w:hAnsi="Arial" w:cs="Arial"/>
          <w:sz w:val="24"/>
          <w:szCs w:val="24"/>
          <w:lang w:eastAsia="es-ES"/>
        </w:rPr>
        <w:t xml:space="preserve">el máximo interés informativo, político y social </w:t>
      </w:r>
      <w:r w:rsidR="00FF502E">
        <w:rPr>
          <w:rFonts w:ascii="Arial" w:eastAsia="Times New Roman" w:hAnsi="Arial" w:cs="Arial"/>
          <w:sz w:val="24"/>
          <w:szCs w:val="24"/>
          <w:lang w:eastAsia="es-ES"/>
        </w:rPr>
        <w:t>tanto dentro como fuera de nuestro país</w:t>
      </w:r>
      <w:r w:rsidR="00D97283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="00790862">
        <w:rPr>
          <w:rFonts w:ascii="Arial" w:eastAsia="Times New Roman" w:hAnsi="Arial" w:cs="Arial"/>
          <w:sz w:val="24"/>
          <w:szCs w:val="24"/>
          <w:lang w:eastAsia="es-ES"/>
        </w:rPr>
        <w:t>La</w:t>
      </w:r>
      <w:r w:rsidR="00D9728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D97283" w:rsidRPr="00FF502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jura de la Constitución</w:t>
      </w:r>
      <w:r w:rsidR="00D9728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154D7A">
        <w:rPr>
          <w:rFonts w:ascii="Arial" w:eastAsia="Times New Roman" w:hAnsi="Arial" w:cs="Arial"/>
          <w:sz w:val="24"/>
          <w:szCs w:val="24"/>
          <w:lang w:eastAsia="es-ES"/>
        </w:rPr>
        <w:t xml:space="preserve">que </w:t>
      </w:r>
      <w:r w:rsidR="00FF502E" w:rsidRPr="00FF502E">
        <w:rPr>
          <w:rFonts w:ascii="Arial" w:eastAsia="Times New Roman" w:hAnsi="Arial" w:cs="Arial"/>
          <w:sz w:val="24"/>
          <w:szCs w:val="24"/>
          <w:lang w:eastAsia="es-ES"/>
        </w:rPr>
        <w:t xml:space="preserve">Su Alteza Real la Princesa de Asturias, doña </w:t>
      </w:r>
      <w:r w:rsidR="00FF502E" w:rsidRPr="00FF502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Leonor de Borbón y Ortiz</w:t>
      </w:r>
      <w:r w:rsidR="00FF502E" w:rsidRPr="00FF502E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154D7A">
        <w:rPr>
          <w:rFonts w:ascii="Arial" w:eastAsia="Times New Roman" w:hAnsi="Arial" w:cs="Arial"/>
          <w:sz w:val="24"/>
          <w:szCs w:val="24"/>
          <w:lang w:eastAsia="es-ES"/>
        </w:rPr>
        <w:t xml:space="preserve"> protagonizará el próximo </w:t>
      </w:r>
      <w:r w:rsidR="00154D7A" w:rsidRPr="00FF502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martes 31 de octubre</w:t>
      </w:r>
      <w:r w:rsidR="00FF502E">
        <w:rPr>
          <w:rFonts w:ascii="Arial" w:eastAsia="Times New Roman" w:hAnsi="Arial" w:cs="Arial"/>
          <w:sz w:val="24"/>
          <w:szCs w:val="24"/>
          <w:lang w:eastAsia="es-ES"/>
        </w:rPr>
        <w:t xml:space="preserve">, coincidiendo con su 18º cumpleaños, centrará toda la atención de la programación </w:t>
      </w:r>
      <w:r w:rsidR="005A0CC2">
        <w:rPr>
          <w:rFonts w:ascii="Arial" w:eastAsia="Times New Roman" w:hAnsi="Arial" w:cs="Arial"/>
          <w:sz w:val="24"/>
          <w:szCs w:val="24"/>
          <w:lang w:eastAsia="es-ES"/>
        </w:rPr>
        <w:t xml:space="preserve">en directo </w:t>
      </w:r>
      <w:r w:rsidR="00FF502E">
        <w:rPr>
          <w:rFonts w:ascii="Arial" w:eastAsia="Times New Roman" w:hAnsi="Arial" w:cs="Arial"/>
          <w:sz w:val="24"/>
          <w:szCs w:val="24"/>
          <w:lang w:eastAsia="es-ES"/>
        </w:rPr>
        <w:t xml:space="preserve">de </w:t>
      </w:r>
      <w:r w:rsidR="00FF502E" w:rsidRPr="00FF502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Telecinco</w:t>
      </w:r>
      <w:r w:rsidR="00FF502E">
        <w:rPr>
          <w:rFonts w:ascii="Arial" w:eastAsia="Times New Roman" w:hAnsi="Arial" w:cs="Arial"/>
          <w:sz w:val="24"/>
          <w:szCs w:val="24"/>
          <w:lang w:eastAsia="es-ES"/>
        </w:rPr>
        <w:t xml:space="preserve">, que ofrecerá </w:t>
      </w:r>
      <w:r w:rsidR="00A82A3A" w:rsidRPr="00A82A3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ediciones</w:t>
      </w:r>
      <w:r w:rsidR="00FF502E" w:rsidRPr="00A82A3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especiales de </w:t>
      </w:r>
      <w:r w:rsidR="001F4FA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‘La Mirada Crítica’, </w:t>
      </w:r>
      <w:r w:rsidR="00FF502E" w:rsidRPr="00A82A3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‘Vamos a Ver’</w:t>
      </w:r>
      <w:r w:rsidR="001F4FA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y</w:t>
      </w:r>
      <w:r w:rsidR="00FF502E" w:rsidRPr="00A82A3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‘TardeAR’</w:t>
      </w:r>
      <w:r w:rsidR="00FF502E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3234EC39" w14:textId="77777777" w:rsidR="00524898" w:rsidRDefault="00524898" w:rsidP="002302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8162119" w14:textId="661A9D69" w:rsidR="00012C92" w:rsidRDefault="00FD7D31" w:rsidP="002302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9086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Conexiones en directo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con más de una decena de puntos de interés, con especial atención al </w:t>
      </w:r>
      <w:r w:rsidRPr="0079086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Congreso de los Diputados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790862">
        <w:rPr>
          <w:rFonts w:ascii="Arial" w:eastAsia="Times New Roman" w:hAnsi="Arial" w:cs="Arial"/>
          <w:sz w:val="24"/>
          <w:szCs w:val="24"/>
          <w:lang w:eastAsia="es-ES"/>
        </w:rPr>
        <w:t xml:space="preserve">que acogerá </w:t>
      </w:r>
      <w:r w:rsidR="002F538A">
        <w:rPr>
          <w:rFonts w:ascii="Arial" w:eastAsia="Times New Roman" w:hAnsi="Arial" w:cs="Arial"/>
          <w:sz w:val="24"/>
          <w:szCs w:val="24"/>
          <w:lang w:eastAsia="es-ES"/>
        </w:rPr>
        <w:t>la sesión solemne a la que asistirán más de 600 invitados</w:t>
      </w:r>
      <w:r w:rsidR="00FC1B6B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2F538A">
        <w:rPr>
          <w:rFonts w:ascii="Arial" w:eastAsia="Times New Roman" w:hAnsi="Arial" w:cs="Arial"/>
          <w:sz w:val="24"/>
          <w:szCs w:val="24"/>
          <w:lang w:eastAsia="es-ES"/>
        </w:rPr>
        <w:t xml:space="preserve"> al </w:t>
      </w:r>
      <w:r w:rsidR="002F538A" w:rsidRPr="002F538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Palacio Real</w:t>
      </w:r>
      <w:r w:rsidR="002F538A">
        <w:rPr>
          <w:rFonts w:ascii="Arial" w:eastAsia="Times New Roman" w:hAnsi="Arial" w:cs="Arial"/>
          <w:sz w:val="24"/>
          <w:szCs w:val="24"/>
          <w:lang w:eastAsia="es-ES"/>
        </w:rPr>
        <w:t>, donde tendrá lugar la recepción posterior</w:t>
      </w:r>
      <w:r w:rsidR="00FC1B6B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2F538A">
        <w:rPr>
          <w:rFonts w:ascii="Arial" w:eastAsia="Times New Roman" w:hAnsi="Arial" w:cs="Arial"/>
          <w:sz w:val="24"/>
          <w:szCs w:val="24"/>
          <w:lang w:eastAsia="es-ES"/>
        </w:rPr>
        <w:t xml:space="preserve"> y el </w:t>
      </w:r>
      <w:r w:rsidR="002F538A" w:rsidRPr="002F538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Palacio Real de El Pardo</w:t>
      </w:r>
      <w:r w:rsidR="002F538A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FC1B6B">
        <w:rPr>
          <w:rFonts w:ascii="Arial" w:eastAsia="Times New Roman" w:hAnsi="Arial" w:cs="Arial"/>
          <w:sz w:val="24"/>
          <w:szCs w:val="24"/>
          <w:lang w:eastAsia="es-ES"/>
        </w:rPr>
        <w:t xml:space="preserve">en la que la Familia Real celebrará de manera privada el cumpleaños de la princesa; </w:t>
      </w:r>
      <w:r w:rsidR="002F538A">
        <w:rPr>
          <w:rFonts w:ascii="Arial" w:eastAsia="Times New Roman" w:hAnsi="Arial" w:cs="Arial"/>
          <w:sz w:val="24"/>
          <w:szCs w:val="24"/>
          <w:lang w:eastAsia="es-ES"/>
        </w:rPr>
        <w:t xml:space="preserve">y </w:t>
      </w:r>
      <w:r w:rsidR="00FC1B6B">
        <w:rPr>
          <w:rFonts w:ascii="Arial" w:eastAsia="Times New Roman" w:hAnsi="Arial" w:cs="Arial"/>
          <w:sz w:val="24"/>
          <w:szCs w:val="24"/>
          <w:lang w:eastAsia="es-ES"/>
        </w:rPr>
        <w:t>las valoraciones de una amplia nómina</w:t>
      </w:r>
      <w:r w:rsidR="002F538A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2F538A" w:rsidRPr="002F538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expertos</w:t>
      </w:r>
      <w:r w:rsidR="002F538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2F538A" w:rsidRPr="002F538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en Casa Real, comunicación</w:t>
      </w:r>
      <w:r w:rsidR="00FF4DE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verbal y no verbal</w:t>
      </w:r>
      <w:r w:rsidR="002F538A" w:rsidRPr="002F538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, crónica social, relaciones internacionales, protocolo, diseño de moda y seguridad</w:t>
      </w:r>
      <w:r w:rsidR="002F538A" w:rsidRPr="002F538A">
        <w:rPr>
          <w:rFonts w:ascii="Arial" w:eastAsia="Times New Roman" w:hAnsi="Arial" w:cs="Arial"/>
          <w:sz w:val="24"/>
          <w:szCs w:val="24"/>
          <w:lang w:eastAsia="es-ES"/>
        </w:rPr>
        <w:t>, entre otros ámbitos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formarán parte de la </w:t>
      </w:r>
      <w:r w:rsidR="002F538A">
        <w:rPr>
          <w:rFonts w:ascii="Arial" w:eastAsia="Times New Roman" w:hAnsi="Arial" w:cs="Arial"/>
          <w:sz w:val="24"/>
          <w:szCs w:val="24"/>
          <w:lang w:eastAsia="es-ES"/>
        </w:rPr>
        <w:t xml:space="preserve">amplia </w:t>
      </w:r>
      <w:r>
        <w:rPr>
          <w:rFonts w:ascii="Arial" w:eastAsia="Times New Roman" w:hAnsi="Arial" w:cs="Arial"/>
          <w:sz w:val="24"/>
          <w:szCs w:val="24"/>
          <w:lang w:eastAsia="es-ES"/>
        </w:rPr>
        <w:t>cobertura que realizará</w:t>
      </w:r>
      <w:r w:rsidR="002C107B">
        <w:rPr>
          <w:rFonts w:ascii="Arial" w:eastAsia="Times New Roman" w:hAnsi="Arial" w:cs="Arial"/>
          <w:sz w:val="24"/>
          <w:szCs w:val="24"/>
          <w:lang w:eastAsia="es-ES"/>
        </w:rPr>
        <w:t xml:space="preserve"> la cadena</w:t>
      </w:r>
      <w:r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45186CFD" w14:textId="77777777" w:rsidR="00FD7D31" w:rsidRDefault="00FD7D31" w:rsidP="002302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FCD0A95" w14:textId="77777777" w:rsidR="001F4FA4" w:rsidRDefault="001F4FA4" w:rsidP="001F4FA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lastRenderedPageBreak/>
        <w:t>La previa de una jornada para la historia, en ‘La mirada crítica’</w:t>
      </w:r>
    </w:p>
    <w:p w14:paraId="281BF5CF" w14:textId="77777777" w:rsidR="001F4FA4" w:rsidRDefault="001F4FA4" w:rsidP="001F4F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3B1CD75" w14:textId="211D7BE7" w:rsidR="001F4FA4" w:rsidRDefault="001F4FA4" w:rsidP="001F4F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A primera hora de la mañana ‘La Mirada Crítica’, con </w:t>
      </w:r>
      <w:r w:rsidRPr="00B1527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Ana Terradillos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al frente, abordará los preparativos para esta jornada especial, con </w:t>
      </w:r>
      <w:r w:rsidRPr="00B1527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directos con el Congreso de los Diputados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y con los </w:t>
      </w:r>
      <w:r w:rsidRPr="00B15270">
        <w:rPr>
          <w:rFonts w:ascii="Arial" w:eastAsia="Times New Roman" w:hAnsi="Arial" w:cs="Arial"/>
          <w:sz w:val="24"/>
          <w:szCs w:val="24"/>
          <w:lang w:eastAsia="es-ES"/>
        </w:rPr>
        <w:t>puntos del</w:t>
      </w:r>
      <w:r w:rsidRPr="00B1527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centro de Madrid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en los que se ubicarán pantallas para seguir el acto solemne. Además de sus colaboradores habituales </w:t>
      </w:r>
      <w:r w:rsidRPr="00AB391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Rodolfo Irago, Antonio Caño, José Luis Pérez y </w:t>
      </w:r>
      <w:r w:rsidR="0070540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José Apezarena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el programa contará con las valoraciones de las expertas en Casa Real </w:t>
      </w:r>
      <w:r w:rsidRPr="00830DF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Mariángel Alcázar y Carmen Remírez de Ganuza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así como de los periodistas </w:t>
      </w:r>
      <w:r w:rsidRPr="00830DF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Pedro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30DF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J. Ramírez y Victoria Prego</w:t>
      </w:r>
      <w:r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4D988903" w14:textId="77777777" w:rsidR="001F4FA4" w:rsidRDefault="001F4FA4" w:rsidP="002302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AD71DEB" w14:textId="6523B171" w:rsidR="00797C3D" w:rsidRDefault="00C878F9" w:rsidP="002302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 xml:space="preserve">La retransmisión </w:t>
      </w:r>
      <w:r w:rsidR="00156C64"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 xml:space="preserve">de una jornada histórica </w:t>
      </w:r>
      <w:r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>y el análisis</w:t>
      </w:r>
      <w:r w:rsidR="00156C64"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 xml:space="preserve"> desde todos los puntos de vista</w:t>
      </w:r>
      <w:r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>, en</w:t>
      </w:r>
      <w:r w:rsidR="00FC1B6B"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 xml:space="preserve"> ‘Vamos a Ver’</w:t>
      </w:r>
    </w:p>
    <w:p w14:paraId="07471031" w14:textId="77777777" w:rsidR="00012C92" w:rsidRDefault="00012C92" w:rsidP="002302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E95A645" w14:textId="74FAEAB0" w:rsidR="00FC1B6B" w:rsidRDefault="00E87CAB" w:rsidP="002302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El </w:t>
      </w:r>
      <w:r w:rsidR="00C11D2A">
        <w:rPr>
          <w:rFonts w:ascii="Arial" w:eastAsia="Times New Roman" w:hAnsi="Arial" w:cs="Arial"/>
          <w:sz w:val="24"/>
          <w:szCs w:val="24"/>
          <w:lang w:eastAsia="es-ES"/>
        </w:rPr>
        <w:t>magazine de actualidad matinal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conducido por </w:t>
      </w:r>
      <w:r w:rsidRPr="00DD048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Joaquín Prat</w:t>
      </w:r>
      <w:r w:rsidR="00F2492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, Patricia Pardo y Adriana Dorronsoro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5353DE">
        <w:rPr>
          <w:rFonts w:ascii="Arial" w:eastAsia="Times New Roman" w:hAnsi="Arial" w:cs="Arial"/>
          <w:sz w:val="24"/>
          <w:szCs w:val="24"/>
          <w:lang w:eastAsia="es-ES"/>
        </w:rPr>
        <w:t xml:space="preserve">narrará </w:t>
      </w:r>
      <w:r w:rsidR="005353DE" w:rsidRPr="00DD048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en directo </w:t>
      </w:r>
      <w:r w:rsidR="00DD048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desde </w:t>
      </w:r>
      <w:r w:rsidR="005353DE" w:rsidRPr="00DD048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las 10:30</w:t>
      </w:r>
      <w:r w:rsidR="005353D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5353DE" w:rsidRPr="00ED6A0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horas</w:t>
      </w:r>
      <w:r w:rsidR="005353DE">
        <w:rPr>
          <w:rFonts w:ascii="Arial" w:eastAsia="Times New Roman" w:hAnsi="Arial" w:cs="Arial"/>
          <w:sz w:val="24"/>
          <w:szCs w:val="24"/>
          <w:lang w:eastAsia="es-ES"/>
        </w:rPr>
        <w:t xml:space="preserve"> todo lo que suceda </w:t>
      </w:r>
      <w:r w:rsidR="000D31EF">
        <w:rPr>
          <w:rFonts w:ascii="Arial" w:eastAsia="Times New Roman" w:hAnsi="Arial" w:cs="Arial"/>
          <w:sz w:val="24"/>
          <w:szCs w:val="24"/>
          <w:lang w:eastAsia="es-ES"/>
        </w:rPr>
        <w:t>en torno al juramento que la princesa Leonor llevará a cabo coincidiendo con su mayoría de edad</w:t>
      </w:r>
      <w:r w:rsidR="00A57D3A">
        <w:rPr>
          <w:rFonts w:ascii="Arial" w:eastAsia="Times New Roman" w:hAnsi="Arial" w:cs="Arial"/>
          <w:sz w:val="24"/>
          <w:szCs w:val="24"/>
          <w:lang w:eastAsia="es-ES"/>
        </w:rPr>
        <w:t xml:space="preserve">, tal y como </w:t>
      </w:r>
      <w:r w:rsidR="00D61D45">
        <w:rPr>
          <w:rFonts w:ascii="Arial" w:eastAsia="Times New Roman" w:hAnsi="Arial" w:cs="Arial"/>
          <w:sz w:val="24"/>
          <w:szCs w:val="24"/>
          <w:lang w:eastAsia="es-ES"/>
        </w:rPr>
        <w:t xml:space="preserve">recoge </w:t>
      </w:r>
      <w:r w:rsidR="00A57D3A">
        <w:rPr>
          <w:rFonts w:ascii="Arial" w:eastAsia="Times New Roman" w:hAnsi="Arial" w:cs="Arial"/>
          <w:sz w:val="24"/>
          <w:szCs w:val="24"/>
          <w:lang w:eastAsia="es-ES"/>
        </w:rPr>
        <w:t xml:space="preserve">el artículo 61 de la Constitución Española. </w:t>
      </w:r>
      <w:r w:rsidR="00DD0481">
        <w:rPr>
          <w:rFonts w:ascii="Arial" w:eastAsia="Times New Roman" w:hAnsi="Arial" w:cs="Arial"/>
          <w:sz w:val="24"/>
          <w:szCs w:val="24"/>
          <w:lang w:eastAsia="es-ES"/>
        </w:rPr>
        <w:t xml:space="preserve">Será en una entrega especial en </w:t>
      </w:r>
      <w:r w:rsidR="00DD0481" w:rsidRPr="0028598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permanente conexión con más de una decena de puntos de máximo interés informativo</w:t>
      </w:r>
      <w:r w:rsidR="00DD0481">
        <w:rPr>
          <w:rFonts w:ascii="Arial" w:eastAsia="Times New Roman" w:hAnsi="Arial" w:cs="Arial"/>
          <w:sz w:val="24"/>
          <w:szCs w:val="24"/>
          <w:lang w:eastAsia="es-ES"/>
        </w:rPr>
        <w:t xml:space="preserve">, entre los que destacan los exteriores y </w:t>
      </w:r>
      <w:r w:rsidR="00D61D45">
        <w:rPr>
          <w:rFonts w:ascii="Arial" w:eastAsia="Times New Roman" w:hAnsi="Arial" w:cs="Arial"/>
          <w:sz w:val="24"/>
          <w:szCs w:val="24"/>
          <w:lang w:eastAsia="es-ES"/>
        </w:rPr>
        <w:t xml:space="preserve">el interior </w:t>
      </w:r>
      <w:r w:rsidR="00DD0481">
        <w:rPr>
          <w:rFonts w:ascii="Arial" w:eastAsia="Times New Roman" w:hAnsi="Arial" w:cs="Arial"/>
          <w:sz w:val="24"/>
          <w:szCs w:val="24"/>
          <w:lang w:eastAsia="es-ES"/>
        </w:rPr>
        <w:t>del Congreso de los Diputados, lugares del centro de Madrid en los que se concentrarán los ciudadanos para seguir la sesión solemne, el Palacio de la Zarzuela, el Palacio Real y de El Pardo</w:t>
      </w:r>
      <w:r w:rsidR="0028598F">
        <w:rPr>
          <w:rFonts w:ascii="Arial" w:eastAsia="Times New Roman" w:hAnsi="Arial" w:cs="Arial"/>
          <w:sz w:val="24"/>
          <w:szCs w:val="24"/>
          <w:lang w:eastAsia="es-ES"/>
        </w:rPr>
        <w:t xml:space="preserve">, y otros enclaves de la geografía española como el Principado de Asturias, Barcelona o Sevilla. </w:t>
      </w:r>
    </w:p>
    <w:p w14:paraId="16311091" w14:textId="77777777" w:rsidR="00C11D2A" w:rsidRDefault="00C11D2A" w:rsidP="002302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2D919C4" w14:textId="5903B366" w:rsidR="007B57E6" w:rsidRDefault="006173BB" w:rsidP="002302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‘Vamos a Ver’</w:t>
      </w:r>
      <w:r w:rsidR="007B57E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FA4FDD">
        <w:rPr>
          <w:rFonts w:ascii="Arial" w:eastAsia="Times New Roman" w:hAnsi="Arial" w:cs="Arial"/>
          <w:sz w:val="24"/>
          <w:szCs w:val="24"/>
          <w:lang w:eastAsia="es-ES"/>
        </w:rPr>
        <w:t xml:space="preserve">ofrecerá las valoraciones de especialistas como </w:t>
      </w:r>
      <w:r w:rsidR="006914C3" w:rsidRPr="006914C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Gerardo Correas</w:t>
      </w:r>
      <w:r w:rsidR="006914C3">
        <w:rPr>
          <w:rFonts w:ascii="Arial" w:eastAsia="Times New Roman" w:hAnsi="Arial" w:cs="Arial"/>
          <w:sz w:val="24"/>
          <w:szCs w:val="24"/>
          <w:lang w:eastAsia="es-ES"/>
        </w:rPr>
        <w:t xml:space="preserve"> y </w:t>
      </w:r>
      <w:r w:rsidR="00FA4FDD" w:rsidRPr="006914C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Marina Fernández</w:t>
      </w:r>
      <w:r w:rsidR="00FA4FDD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6914C3">
        <w:rPr>
          <w:rFonts w:ascii="Arial" w:eastAsia="Times New Roman" w:hAnsi="Arial" w:cs="Arial"/>
          <w:sz w:val="24"/>
          <w:szCs w:val="24"/>
          <w:lang w:eastAsia="es-ES"/>
        </w:rPr>
        <w:t xml:space="preserve">presidente y </w:t>
      </w:r>
      <w:r w:rsidR="00FA4FDD">
        <w:rPr>
          <w:rFonts w:ascii="Arial" w:eastAsia="Times New Roman" w:hAnsi="Arial" w:cs="Arial"/>
          <w:sz w:val="24"/>
          <w:szCs w:val="24"/>
          <w:lang w:eastAsia="es-ES"/>
        </w:rPr>
        <w:t>directora de Comunicación y Relaciones Internacionales de la Escuela Internacional de Protocolo</w:t>
      </w:r>
      <w:r w:rsidR="006914C3">
        <w:rPr>
          <w:rFonts w:ascii="Arial" w:eastAsia="Times New Roman" w:hAnsi="Arial" w:cs="Arial"/>
          <w:sz w:val="24"/>
          <w:szCs w:val="24"/>
          <w:lang w:eastAsia="es-ES"/>
        </w:rPr>
        <w:t xml:space="preserve">, respectivamente; </w:t>
      </w:r>
      <w:r w:rsidR="006755B4">
        <w:rPr>
          <w:rFonts w:ascii="Arial" w:eastAsia="Times New Roman" w:hAnsi="Arial" w:cs="Arial"/>
          <w:sz w:val="24"/>
          <w:szCs w:val="24"/>
          <w:lang w:eastAsia="es-ES"/>
        </w:rPr>
        <w:t xml:space="preserve">los expertos en protocolo </w:t>
      </w:r>
      <w:r w:rsidR="006914C3" w:rsidRPr="006914C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Diana Rubio</w:t>
      </w:r>
      <w:r w:rsidR="006755B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, Carlos Fuente,</w:t>
      </w:r>
      <w:r w:rsidR="006755B4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6755B4" w:rsidRPr="006755B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Alfredo Rodríguez</w:t>
      </w:r>
      <w:r w:rsidR="006755B4">
        <w:rPr>
          <w:rFonts w:ascii="Arial" w:eastAsia="Times New Roman" w:hAnsi="Arial" w:cs="Arial"/>
          <w:sz w:val="24"/>
          <w:szCs w:val="24"/>
          <w:lang w:eastAsia="es-ES"/>
        </w:rPr>
        <w:t xml:space="preserve"> y el </w:t>
      </w:r>
      <w:r w:rsidR="006755B4" w:rsidRPr="006755B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General Fernando García-Mercadal</w:t>
      </w:r>
      <w:r w:rsidR="006755B4">
        <w:rPr>
          <w:rFonts w:ascii="Arial" w:eastAsia="Times New Roman" w:hAnsi="Arial" w:cs="Arial"/>
          <w:sz w:val="24"/>
          <w:szCs w:val="24"/>
          <w:lang w:eastAsia="es-ES"/>
        </w:rPr>
        <w:t>; la experta en Comunicación No Verbal</w:t>
      </w:r>
      <w:r w:rsidR="00C0698A">
        <w:rPr>
          <w:rFonts w:ascii="Arial" w:eastAsia="Times New Roman" w:hAnsi="Arial" w:cs="Arial"/>
          <w:sz w:val="24"/>
          <w:szCs w:val="24"/>
          <w:lang w:eastAsia="es-ES"/>
        </w:rPr>
        <w:t xml:space="preserve"> y en Casa Real </w:t>
      </w:r>
      <w:r w:rsidR="00C0698A" w:rsidRPr="00C0698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Patrycia Centeno</w:t>
      </w:r>
      <w:r w:rsidR="00C0698A">
        <w:rPr>
          <w:rFonts w:ascii="Arial" w:eastAsia="Times New Roman" w:hAnsi="Arial" w:cs="Arial"/>
          <w:sz w:val="24"/>
          <w:szCs w:val="24"/>
          <w:lang w:eastAsia="es-ES"/>
        </w:rPr>
        <w:t>;</w:t>
      </w:r>
      <w:r w:rsidR="00C468F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C468FE" w:rsidRPr="00C468F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Carmen Remírez de Ganuza</w:t>
      </w:r>
      <w:r w:rsidR="00C468FE">
        <w:rPr>
          <w:rFonts w:ascii="Arial" w:eastAsia="Times New Roman" w:hAnsi="Arial" w:cs="Arial"/>
          <w:sz w:val="24"/>
          <w:szCs w:val="24"/>
          <w:lang w:eastAsia="es-ES"/>
        </w:rPr>
        <w:t xml:space="preserve">, escritora y experta en Casa Real; </w:t>
      </w:r>
      <w:r w:rsidR="00D61D45">
        <w:rPr>
          <w:rFonts w:ascii="Arial" w:eastAsia="Times New Roman" w:hAnsi="Arial" w:cs="Arial"/>
          <w:sz w:val="24"/>
          <w:szCs w:val="24"/>
          <w:lang w:eastAsia="es-ES"/>
        </w:rPr>
        <w:t xml:space="preserve">y el diseñador </w:t>
      </w:r>
      <w:r w:rsidR="00C468FE" w:rsidRPr="00103F1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Víctor Blanco</w:t>
      </w:r>
      <w:r w:rsidR="00C468FE">
        <w:rPr>
          <w:rFonts w:ascii="Arial" w:eastAsia="Times New Roman" w:hAnsi="Arial" w:cs="Arial"/>
          <w:sz w:val="24"/>
          <w:szCs w:val="24"/>
          <w:lang w:eastAsia="es-ES"/>
        </w:rPr>
        <w:t>, entre otros.</w:t>
      </w:r>
      <w:r w:rsidR="007B57E6">
        <w:rPr>
          <w:rFonts w:ascii="Arial" w:eastAsia="Times New Roman" w:hAnsi="Arial" w:cs="Arial"/>
          <w:sz w:val="24"/>
          <w:szCs w:val="24"/>
          <w:lang w:eastAsia="es-ES"/>
        </w:rPr>
        <w:t xml:space="preserve"> También contará con las intervenciones de varios de sus colaboradores habituales </w:t>
      </w:r>
      <w:r w:rsidR="00310D4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Isabel Rábago</w:t>
      </w:r>
      <w:r w:rsidR="007B57E6" w:rsidRPr="006914C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, Mariángel Alcázar, Paloma Barrientos, Sandra Aladro, Alessandro Lecquio y Antonio Rossi</w:t>
      </w:r>
      <w:r w:rsidR="007B57E6" w:rsidRPr="004167AF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05D40C04" w14:textId="77777777" w:rsidR="00C77C47" w:rsidRDefault="00C77C47" w:rsidP="00C77C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2DDA27C" w14:textId="3A06D4F1" w:rsidR="00C77C47" w:rsidRDefault="00C77C47" w:rsidP="00C77C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A continuación, </w:t>
      </w:r>
      <w:r w:rsidRPr="0072776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‘Así es la vida’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con </w:t>
      </w:r>
      <w:r w:rsidRPr="0072776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Sandra Barneda y César Muñoz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al frente, hará balance de los importantes acontecimientos de la mañana y contará con un punto de </w:t>
      </w:r>
      <w:r w:rsidRPr="0095709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directo en El Pardo</w:t>
      </w:r>
      <w:r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6A5457F7" w14:textId="77777777" w:rsidR="001339FE" w:rsidRDefault="001339FE" w:rsidP="001339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0BF878E" w14:textId="5F8DF9D9" w:rsidR="001339FE" w:rsidRDefault="005E58D1" w:rsidP="001339F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>Expertos en crónica social, corresponsales</w:t>
      </w:r>
      <w:r w:rsidR="00041291"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 xml:space="preserve"> y </w:t>
      </w:r>
      <w:r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 xml:space="preserve">diseñadores abordan el papel </w:t>
      </w:r>
      <w:r w:rsidR="00041291"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 xml:space="preserve">y la figura </w:t>
      </w:r>
      <w:r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 xml:space="preserve">de la princesa, en </w:t>
      </w:r>
      <w:r w:rsidR="001339FE"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>‘TardeAR’</w:t>
      </w:r>
    </w:p>
    <w:p w14:paraId="0963351D" w14:textId="77777777" w:rsidR="00C468FE" w:rsidRDefault="00C468FE" w:rsidP="002302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3F3F3C0" w14:textId="59780A64" w:rsidR="00156D14" w:rsidRDefault="0059034A" w:rsidP="002302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‘TardeAR’, con </w:t>
      </w:r>
      <w:r w:rsidR="00041291" w:rsidRPr="0059034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Ana Rosa Quintana </w:t>
      </w:r>
      <w:r>
        <w:rPr>
          <w:rFonts w:ascii="Arial" w:eastAsia="Times New Roman" w:hAnsi="Arial" w:cs="Arial"/>
          <w:sz w:val="24"/>
          <w:szCs w:val="24"/>
          <w:lang w:eastAsia="es-ES"/>
        </w:rPr>
        <w:t>al frente, abordará con todo lujo de detalles lo sucedido durante la mañana tanto en la Cámara Baja como en el Palacio Real</w:t>
      </w:r>
      <w:r w:rsidR="00D61D45">
        <w:rPr>
          <w:rFonts w:ascii="Arial" w:eastAsia="Times New Roman" w:hAnsi="Arial" w:cs="Arial"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con las valoraciones de su mesa VIP integrada por </w:t>
      </w:r>
      <w:r w:rsidRPr="0064169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Javier Sardá, Susana Díaz, Cristina Cifuentes y Mariángel Alcázar</w:t>
      </w:r>
      <w:r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E74C0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4265BA">
        <w:rPr>
          <w:rFonts w:ascii="Arial" w:eastAsia="Times New Roman" w:hAnsi="Arial" w:cs="Arial"/>
          <w:sz w:val="24"/>
          <w:szCs w:val="24"/>
          <w:lang w:eastAsia="es-ES"/>
        </w:rPr>
        <w:t xml:space="preserve">Además, contará con un punto de </w:t>
      </w:r>
      <w:r w:rsidR="004265BA" w:rsidRPr="00275ED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directo en las inmediaciones del Palacio </w:t>
      </w:r>
      <w:r w:rsidR="00275ED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</w:t>
      </w:r>
      <w:r w:rsidR="004265BA" w:rsidRPr="00275ED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eal de El Pardo</w:t>
      </w:r>
      <w:r w:rsidR="004265BA">
        <w:rPr>
          <w:rFonts w:ascii="Arial" w:eastAsia="Times New Roman" w:hAnsi="Arial" w:cs="Arial"/>
          <w:sz w:val="24"/>
          <w:szCs w:val="24"/>
          <w:lang w:eastAsia="es-ES"/>
        </w:rPr>
        <w:t xml:space="preserve">, donde tendrá </w:t>
      </w:r>
      <w:r w:rsidR="004265BA">
        <w:rPr>
          <w:rFonts w:ascii="Arial" w:eastAsia="Times New Roman" w:hAnsi="Arial" w:cs="Arial"/>
          <w:sz w:val="24"/>
          <w:szCs w:val="24"/>
          <w:lang w:eastAsia="es-ES"/>
        </w:rPr>
        <w:lastRenderedPageBreak/>
        <w:t>lugar la celebración privada y familiar del cumpleaños de la princesa</w:t>
      </w:r>
      <w:r w:rsidR="00D26D74">
        <w:rPr>
          <w:rFonts w:ascii="Arial" w:eastAsia="Times New Roman" w:hAnsi="Arial" w:cs="Arial"/>
          <w:sz w:val="24"/>
          <w:szCs w:val="24"/>
          <w:lang w:eastAsia="es-ES"/>
        </w:rPr>
        <w:t xml:space="preserve">, y </w:t>
      </w:r>
      <w:r w:rsidR="00D26D74" w:rsidRPr="00AF162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se ‘adentrará’ en estos escenarios gracias a la realidad aumentada</w:t>
      </w:r>
      <w:r w:rsidR="00D26D74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</w:p>
    <w:p w14:paraId="6AAA2B0F" w14:textId="77777777" w:rsidR="00156D14" w:rsidRDefault="00156D14" w:rsidP="002302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8A73AFA" w14:textId="4B9A8C1B" w:rsidR="00763FB7" w:rsidRDefault="00E74C03" w:rsidP="002302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Además, los directores de varias de las revistas de crónica social más importante</w:t>
      </w:r>
      <w:r w:rsidR="00EA6076">
        <w:rPr>
          <w:rFonts w:ascii="Arial" w:eastAsia="Times New Roman" w:hAnsi="Arial" w:cs="Arial"/>
          <w:sz w:val="24"/>
          <w:szCs w:val="24"/>
          <w:lang w:eastAsia="es-ES"/>
        </w:rPr>
        <w:t>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 nuestro país -</w:t>
      </w:r>
      <w:r w:rsidRPr="00156D1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Eduardo Sánchez </w:t>
      </w:r>
      <w:r w:rsidR="008773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Pérez</w:t>
      </w:r>
      <w:r w:rsidRPr="00156D1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(Hola), Jorge Borrajo (Semana), Luis Pliego (Lecturas) y Vicente Sánchez (Diez Minutos)</w:t>
      </w:r>
      <w:r w:rsidR="00156D14">
        <w:rPr>
          <w:rFonts w:ascii="Arial" w:eastAsia="Times New Roman" w:hAnsi="Arial" w:cs="Arial"/>
          <w:sz w:val="24"/>
          <w:szCs w:val="24"/>
          <w:lang w:eastAsia="es-ES"/>
        </w:rPr>
        <w:t>-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repasarán los hitos clave de la figura de la princesa</w:t>
      </w:r>
      <w:r w:rsidR="00156D14">
        <w:rPr>
          <w:rFonts w:ascii="Arial" w:eastAsia="Times New Roman" w:hAnsi="Arial" w:cs="Arial"/>
          <w:sz w:val="24"/>
          <w:szCs w:val="24"/>
          <w:lang w:eastAsia="es-ES"/>
        </w:rPr>
        <w:t xml:space="preserve">; y varios corresponsales especializados en la cobertura de la Casa Real </w:t>
      </w:r>
      <w:r w:rsidR="00EA6076">
        <w:rPr>
          <w:rFonts w:ascii="Arial" w:eastAsia="Times New Roman" w:hAnsi="Arial" w:cs="Arial"/>
          <w:sz w:val="24"/>
          <w:szCs w:val="24"/>
          <w:lang w:eastAsia="es-ES"/>
        </w:rPr>
        <w:t>-</w:t>
      </w:r>
      <w:r w:rsidR="00156D14" w:rsidRPr="00B55D3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Carmen Remírez de Ganuza, Marina Pina (El Mundo), Carlos Pérez Gil (</w:t>
      </w:r>
      <w:r w:rsidR="00B55D37" w:rsidRPr="00B55D3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EFE) y Elsa González (COPE)</w:t>
      </w:r>
      <w:r w:rsidR="00B55D37">
        <w:rPr>
          <w:rFonts w:ascii="Arial" w:eastAsia="Times New Roman" w:hAnsi="Arial" w:cs="Arial"/>
          <w:sz w:val="24"/>
          <w:szCs w:val="24"/>
          <w:lang w:eastAsia="es-ES"/>
        </w:rPr>
        <w:t>-</w:t>
      </w:r>
      <w:r w:rsidR="00156D14">
        <w:rPr>
          <w:rFonts w:ascii="Arial" w:eastAsia="Times New Roman" w:hAnsi="Arial" w:cs="Arial"/>
          <w:sz w:val="24"/>
          <w:szCs w:val="24"/>
          <w:lang w:eastAsia="es-ES"/>
        </w:rPr>
        <w:t xml:space="preserve"> contrastarán cómo han sido sus primeros 18 años de vida con los de su padre, el Rey Felipe VI.</w:t>
      </w:r>
    </w:p>
    <w:p w14:paraId="17D116A0" w14:textId="77777777" w:rsidR="004265BA" w:rsidRDefault="004265BA" w:rsidP="002302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E799701" w14:textId="5657097D" w:rsidR="00275ED2" w:rsidRDefault="004265BA" w:rsidP="002302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El </w:t>
      </w:r>
      <w:r w:rsidRPr="00974BF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estilo de doña Leonor de Borbón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también será analizado con expertos en moda como </w:t>
      </w:r>
      <w:r w:rsidRPr="00974BF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Vicky Martín Berrocal, Petro Valverde y Pelayo Díaz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en una entrega que también </w:t>
      </w:r>
      <w:r w:rsidR="00275ED2">
        <w:rPr>
          <w:rFonts w:ascii="Arial" w:eastAsia="Times New Roman" w:hAnsi="Arial" w:cs="Arial"/>
          <w:sz w:val="24"/>
          <w:szCs w:val="24"/>
          <w:lang w:eastAsia="es-ES"/>
        </w:rPr>
        <w:t xml:space="preserve">contará con la participación de la mesa de colaboradores de crónica social habitual integrada por </w:t>
      </w:r>
      <w:r w:rsidR="00275ED2" w:rsidRPr="00275ED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Sandra Aladro, Marisa Martín Blázquez, Paloma Barrientos, Mariángel Alcázar, Miguel Ángel Nicolás y Antonio Montero</w:t>
      </w:r>
      <w:r w:rsidR="00275ED2">
        <w:rPr>
          <w:rFonts w:ascii="Arial" w:eastAsia="Times New Roman" w:hAnsi="Arial" w:cs="Arial"/>
          <w:sz w:val="24"/>
          <w:szCs w:val="24"/>
          <w:lang w:eastAsia="es-ES"/>
        </w:rPr>
        <w:t>.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14:paraId="18C8C755" w14:textId="77777777" w:rsidR="004869DE" w:rsidRDefault="004869DE" w:rsidP="002302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sectPr w:rsidR="004869DE" w:rsidSect="00D61D45">
      <w:footerReference w:type="default" r:id="rId8"/>
      <w:pgSz w:w="11906" w:h="16838"/>
      <w:pgMar w:top="1417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0C84F" w14:textId="77777777" w:rsidR="00D61D45" w:rsidRDefault="00D61D45" w:rsidP="00D61D45">
      <w:pPr>
        <w:spacing w:after="0" w:line="240" w:lineRule="auto"/>
      </w:pPr>
      <w:r>
        <w:separator/>
      </w:r>
    </w:p>
  </w:endnote>
  <w:endnote w:type="continuationSeparator" w:id="0">
    <w:p w14:paraId="1B51D346" w14:textId="77777777" w:rsidR="00D61D45" w:rsidRDefault="00D61D45" w:rsidP="00D61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E919A" w14:textId="53E65349" w:rsidR="00D61D45" w:rsidRDefault="00D61D45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3F35C6E5" wp14:editId="3FCBAB56">
          <wp:simplePos x="0" y="0"/>
          <wp:positionH relativeFrom="page">
            <wp:posOffset>4690110</wp:posOffset>
          </wp:positionH>
          <wp:positionV relativeFrom="page">
            <wp:posOffset>10322560</wp:posOffset>
          </wp:positionV>
          <wp:extent cx="2821940" cy="283210"/>
          <wp:effectExtent l="0" t="0" r="0" b="0"/>
          <wp:wrapSquare wrapText="bothSides"/>
          <wp:docPr id="402814327" name="Imagen 402814327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007345F5" wp14:editId="759807E3">
          <wp:simplePos x="0" y="0"/>
          <wp:positionH relativeFrom="margin">
            <wp:posOffset>4824095</wp:posOffset>
          </wp:positionH>
          <wp:positionV relativeFrom="page">
            <wp:posOffset>9959975</wp:posOffset>
          </wp:positionV>
          <wp:extent cx="564515" cy="564515"/>
          <wp:effectExtent l="0" t="0" r="6985" b="0"/>
          <wp:wrapSquare wrapText="bothSides"/>
          <wp:docPr id="1475773581" name="Imagen 1475773581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129DC" w14:textId="77777777" w:rsidR="00D61D45" w:rsidRDefault="00D61D45" w:rsidP="00D61D45">
      <w:pPr>
        <w:spacing w:after="0" w:line="240" w:lineRule="auto"/>
      </w:pPr>
      <w:r>
        <w:separator/>
      </w:r>
    </w:p>
  </w:footnote>
  <w:footnote w:type="continuationSeparator" w:id="0">
    <w:p w14:paraId="0F1EBC88" w14:textId="77777777" w:rsidR="00D61D45" w:rsidRDefault="00D61D45" w:rsidP="00D61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42BAD"/>
    <w:multiLevelType w:val="hybridMultilevel"/>
    <w:tmpl w:val="BF4EA292"/>
    <w:lvl w:ilvl="0" w:tplc="6B32FC32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42727"/>
    <w:multiLevelType w:val="hybridMultilevel"/>
    <w:tmpl w:val="6AE06E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707767">
    <w:abstractNumId w:val="1"/>
  </w:num>
  <w:num w:numId="2" w16cid:durableId="366835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DF3"/>
    <w:rsid w:val="00002259"/>
    <w:rsid w:val="00006E82"/>
    <w:rsid w:val="00010197"/>
    <w:rsid w:val="00012C92"/>
    <w:rsid w:val="00012D06"/>
    <w:rsid w:val="00015D81"/>
    <w:rsid w:val="000273DA"/>
    <w:rsid w:val="00030300"/>
    <w:rsid w:val="000339A8"/>
    <w:rsid w:val="00041291"/>
    <w:rsid w:val="00043687"/>
    <w:rsid w:val="000539BD"/>
    <w:rsid w:val="00063F82"/>
    <w:rsid w:val="00067D32"/>
    <w:rsid w:val="00080DF3"/>
    <w:rsid w:val="000849EB"/>
    <w:rsid w:val="00092307"/>
    <w:rsid w:val="000A111C"/>
    <w:rsid w:val="000B5E78"/>
    <w:rsid w:val="000C31FE"/>
    <w:rsid w:val="000D19EE"/>
    <w:rsid w:val="000D263B"/>
    <w:rsid w:val="000D31EF"/>
    <w:rsid w:val="000D6C64"/>
    <w:rsid w:val="000E4C6B"/>
    <w:rsid w:val="000F5D44"/>
    <w:rsid w:val="00102294"/>
    <w:rsid w:val="00103064"/>
    <w:rsid w:val="00103F10"/>
    <w:rsid w:val="001339FE"/>
    <w:rsid w:val="00135C90"/>
    <w:rsid w:val="00137A5D"/>
    <w:rsid w:val="0014503A"/>
    <w:rsid w:val="001467D4"/>
    <w:rsid w:val="00154D7A"/>
    <w:rsid w:val="00156C64"/>
    <w:rsid w:val="00156D14"/>
    <w:rsid w:val="001A6B18"/>
    <w:rsid w:val="001B08C1"/>
    <w:rsid w:val="001B2379"/>
    <w:rsid w:val="001C573B"/>
    <w:rsid w:val="001D04E2"/>
    <w:rsid w:val="001D20A6"/>
    <w:rsid w:val="001D2F7B"/>
    <w:rsid w:val="001D4231"/>
    <w:rsid w:val="001D5389"/>
    <w:rsid w:val="001D6375"/>
    <w:rsid w:val="001D6F8B"/>
    <w:rsid w:val="001F4FA4"/>
    <w:rsid w:val="00200148"/>
    <w:rsid w:val="00202A15"/>
    <w:rsid w:val="0020480D"/>
    <w:rsid w:val="002105FC"/>
    <w:rsid w:val="0021236C"/>
    <w:rsid w:val="002258F7"/>
    <w:rsid w:val="00230287"/>
    <w:rsid w:val="00232FC7"/>
    <w:rsid w:val="002348CE"/>
    <w:rsid w:val="00240DCC"/>
    <w:rsid w:val="00254431"/>
    <w:rsid w:val="00261AC9"/>
    <w:rsid w:val="00273E7B"/>
    <w:rsid w:val="00275ED2"/>
    <w:rsid w:val="0027708C"/>
    <w:rsid w:val="0028598F"/>
    <w:rsid w:val="002B1B4F"/>
    <w:rsid w:val="002B5E52"/>
    <w:rsid w:val="002B7E7B"/>
    <w:rsid w:val="002C107B"/>
    <w:rsid w:val="002F4957"/>
    <w:rsid w:val="002F4E42"/>
    <w:rsid w:val="002F538A"/>
    <w:rsid w:val="002F60D9"/>
    <w:rsid w:val="002F638F"/>
    <w:rsid w:val="002F6CBF"/>
    <w:rsid w:val="002F7388"/>
    <w:rsid w:val="00302241"/>
    <w:rsid w:val="00303931"/>
    <w:rsid w:val="00310D43"/>
    <w:rsid w:val="00327F6D"/>
    <w:rsid w:val="00347C37"/>
    <w:rsid w:val="00347FF6"/>
    <w:rsid w:val="00350019"/>
    <w:rsid w:val="0036214B"/>
    <w:rsid w:val="0036415E"/>
    <w:rsid w:val="003646AC"/>
    <w:rsid w:val="003760A1"/>
    <w:rsid w:val="003812FE"/>
    <w:rsid w:val="00395FC8"/>
    <w:rsid w:val="0039699E"/>
    <w:rsid w:val="003A133A"/>
    <w:rsid w:val="003A3C39"/>
    <w:rsid w:val="003A603B"/>
    <w:rsid w:val="003B77DD"/>
    <w:rsid w:val="003C306A"/>
    <w:rsid w:val="003C48A5"/>
    <w:rsid w:val="00407A97"/>
    <w:rsid w:val="00411921"/>
    <w:rsid w:val="004167AF"/>
    <w:rsid w:val="004249B7"/>
    <w:rsid w:val="00425E7E"/>
    <w:rsid w:val="004265BA"/>
    <w:rsid w:val="00430553"/>
    <w:rsid w:val="00437C0F"/>
    <w:rsid w:val="0044540A"/>
    <w:rsid w:val="00445FE7"/>
    <w:rsid w:val="00446533"/>
    <w:rsid w:val="00461327"/>
    <w:rsid w:val="004719BE"/>
    <w:rsid w:val="004745B0"/>
    <w:rsid w:val="004772F8"/>
    <w:rsid w:val="004869DE"/>
    <w:rsid w:val="0049202C"/>
    <w:rsid w:val="004A19C0"/>
    <w:rsid w:val="004A63F0"/>
    <w:rsid w:val="004C1E09"/>
    <w:rsid w:val="004D2073"/>
    <w:rsid w:val="004F7701"/>
    <w:rsid w:val="00524898"/>
    <w:rsid w:val="00525627"/>
    <w:rsid w:val="005353DE"/>
    <w:rsid w:val="00542D2E"/>
    <w:rsid w:val="00542D4B"/>
    <w:rsid w:val="0055722B"/>
    <w:rsid w:val="005605F9"/>
    <w:rsid w:val="00561D44"/>
    <w:rsid w:val="005643A2"/>
    <w:rsid w:val="0059034A"/>
    <w:rsid w:val="005904E6"/>
    <w:rsid w:val="005A0CC2"/>
    <w:rsid w:val="005A5B8F"/>
    <w:rsid w:val="005B18FB"/>
    <w:rsid w:val="005B3DD7"/>
    <w:rsid w:val="005B4B79"/>
    <w:rsid w:val="005B524E"/>
    <w:rsid w:val="005C19C1"/>
    <w:rsid w:val="005C1F51"/>
    <w:rsid w:val="005D6C6A"/>
    <w:rsid w:val="005E1789"/>
    <w:rsid w:val="005E1AAD"/>
    <w:rsid w:val="005E58D1"/>
    <w:rsid w:val="005F41B9"/>
    <w:rsid w:val="005F60CD"/>
    <w:rsid w:val="00605638"/>
    <w:rsid w:val="00606095"/>
    <w:rsid w:val="0060633A"/>
    <w:rsid w:val="006173BB"/>
    <w:rsid w:val="00617B24"/>
    <w:rsid w:val="006229B5"/>
    <w:rsid w:val="00624EA9"/>
    <w:rsid w:val="0063795F"/>
    <w:rsid w:val="0064169D"/>
    <w:rsid w:val="00641AE8"/>
    <w:rsid w:val="006755B4"/>
    <w:rsid w:val="00675A67"/>
    <w:rsid w:val="006824D5"/>
    <w:rsid w:val="006914C3"/>
    <w:rsid w:val="00695438"/>
    <w:rsid w:val="00696DA2"/>
    <w:rsid w:val="006C04A9"/>
    <w:rsid w:val="006C12A8"/>
    <w:rsid w:val="006C2C48"/>
    <w:rsid w:val="006D6B3D"/>
    <w:rsid w:val="006E09C9"/>
    <w:rsid w:val="006E5D05"/>
    <w:rsid w:val="006F684C"/>
    <w:rsid w:val="0070540B"/>
    <w:rsid w:val="00714835"/>
    <w:rsid w:val="007203F3"/>
    <w:rsid w:val="00727769"/>
    <w:rsid w:val="00736AE2"/>
    <w:rsid w:val="0074311D"/>
    <w:rsid w:val="0075261A"/>
    <w:rsid w:val="00753D52"/>
    <w:rsid w:val="00757B8B"/>
    <w:rsid w:val="00763FB7"/>
    <w:rsid w:val="00773D97"/>
    <w:rsid w:val="00790862"/>
    <w:rsid w:val="007917C2"/>
    <w:rsid w:val="00797C3D"/>
    <w:rsid w:val="007A2B62"/>
    <w:rsid w:val="007A458E"/>
    <w:rsid w:val="007B57E6"/>
    <w:rsid w:val="007B5EF2"/>
    <w:rsid w:val="007C66B9"/>
    <w:rsid w:val="007C6D3B"/>
    <w:rsid w:val="007D3BAB"/>
    <w:rsid w:val="007D49F3"/>
    <w:rsid w:val="007D4DAD"/>
    <w:rsid w:val="007E156C"/>
    <w:rsid w:val="007F460F"/>
    <w:rsid w:val="007F5C53"/>
    <w:rsid w:val="007F7F4E"/>
    <w:rsid w:val="00804D8D"/>
    <w:rsid w:val="00812CA7"/>
    <w:rsid w:val="008267D6"/>
    <w:rsid w:val="00830DFE"/>
    <w:rsid w:val="00832FFB"/>
    <w:rsid w:val="00837EF6"/>
    <w:rsid w:val="008518B4"/>
    <w:rsid w:val="00877363"/>
    <w:rsid w:val="00886785"/>
    <w:rsid w:val="00892C66"/>
    <w:rsid w:val="008A3040"/>
    <w:rsid w:val="008A308B"/>
    <w:rsid w:val="008B1A76"/>
    <w:rsid w:val="008E3373"/>
    <w:rsid w:val="008F6A90"/>
    <w:rsid w:val="008F6DDD"/>
    <w:rsid w:val="00903CFE"/>
    <w:rsid w:val="00924E3F"/>
    <w:rsid w:val="00941767"/>
    <w:rsid w:val="0094181B"/>
    <w:rsid w:val="00942BB5"/>
    <w:rsid w:val="00943862"/>
    <w:rsid w:val="0094535E"/>
    <w:rsid w:val="00950C82"/>
    <w:rsid w:val="009528C1"/>
    <w:rsid w:val="0095709A"/>
    <w:rsid w:val="009614BD"/>
    <w:rsid w:val="009620D3"/>
    <w:rsid w:val="00963988"/>
    <w:rsid w:val="00974BF2"/>
    <w:rsid w:val="009923F1"/>
    <w:rsid w:val="009A6717"/>
    <w:rsid w:val="009B0DF8"/>
    <w:rsid w:val="009B146E"/>
    <w:rsid w:val="009B171A"/>
    <w:rsid w:val="009B7656"/>
    <w:rsid w:val="009C37D7"/>
    <w:rsid w:val="009C3CA5"/>
    <w:rsid w:val="009D4003"/>
    <w:rsid w:val="009D4704"/>
    <w:rsid w:val="009E237D"/>
    <w:rsid w:val="009E58A4"/>
    <w:rsid w:val="009E76BE"/>
    <w:rsid w:val="009F63D1"/>
    <w:rsid w:val="00A06EC2"/>
    <w:rsid w:val="00A25116"/>
    <w:rsid w:val="00A256FC"/>
    <w:rsid w:val="00A27023"/>
    <w:rsid w:val="00A4352C"/>
    <w:rsid w:val="00A444E6"/>
    <w:rsid w:val="00A53388"/>
    <w:rsid w:val="00A5670F"/>
    <w:rsid w:val="00A57D3A"/>
    <w:rsid w:val="00A74CFB"/>
    <w:rsid w:val="00A80907"/>
    <w:rsid w:val="00A82A3A"/>
    <w:rsid w:val="00A87D6A"/>
    <w:rsid w:val="00A91AAB"/>
    <w:rsid w:val="00A95CF7"/>
    <w:rsid w:val="00AA13CB"/>
    <w:rsid w:val="00AA4A62"/>
    <w:rsid w:val="00AB391A"/>
    <w:rsid w:val="00AE296A"/>
    <w:rsid w:val="00AF1624"/>
    <w:rsid w:val="00B15270"/>
    <w:rsid w:val="00B326FD"/>
    <w:rsid w:val="00B37425"/>
    <w:rsid w:val="00B37A0A"/>
    <w:rsid w:val="00B37EB9"/>
    <w:rsid w:val="00B50B6E"/>
    <w:rsid w:val="00B5158A"/>
    <w:rsid w:val="00B54372"/>
    <w:rsid w:val="00B55D37"/>
    <w:rsid w:val="00B707E6"/>
    <w:rsid w:val="00B87177"/>
    <w:rsid w:val="00B919DF"/>
    <w:rsid w:val="00BC248E"/>
    <w:rsid w:val="00BE005F"/>
    <w:rsid w:val="00BF0F20"/>
    <w:rsid w:val="00BF2685"/>
    <w:rsid w:val="00BF4A2C"/>
    <w:rsid w:val="00BF73DA"/>
    <w:rsid w:val="00C01280"/>
    <w:rsid w:val="00C03746"/>
    <w:rsid w:val="00C0698A"/>
    <w:rsid w:val="00C11D2A"/>
    <w:rsid w:val="00C12D2F"/>
    <w:rsid w:val="00C2078F"/>
    <w:rsid w:val="00C21E0C"/>
    <w:rsid w:val="00C310ED"/>
    <w:rsid w:val="00C31A30"/>
    <w:rsid w:val="00C3298F"/>
    <w:rsid w:val="00C353AC"/>
    <w:rsid w:val="00C468FE"/>
    <w:rsid w:val="00C53799"/>
    <w:rsid w:val="00C57F42"/>
    <w:rsid w:val="00C6153F"/>
    <w:rsid w:val="00C742D8"/>
    <w:rsid w:val="00C77C47"/>
    <w:rsid w:val="00C84B21"/>
    <w:rsid w:val="00C878F9"/>
    <w:rsid w:val="00C964C5"/>
    <w:rsid w:val="00C97435"/>
    <w:rsid w:val="00CA6D0E"/>
    <w:rsid w:val="00CB25A8"/>
    <w:rsid w:val="00CB40D2"/>
    <w:rsid w:val="00CB5A3F"/>
    <w:rsid w:val="00CB7418"/>
    <w:rsid w:val="00CC7AB0"/>
    <w:rsid w:val="00CF032E"/>
    <w:rsid w:val="00D00D8E"/>
    <w:rsid w:val="00D10744"/>
    <w:rsid w:val="00D26D74"/>
    <w:rsid w:val="00D32AA5"/>
    <w:rsid w:val="00D41480"/>
    <w:rsid w:val="00D5323D"/>
    <w:rsid w:val="00D61D45"/>
    <w:rsid w:val="00D70B7A"/>
    <w:rsid w:val="00D712AF"/>
    <w:rsid w:val="00D77B56"/>
    <w:rsid w:val="00D807EB"/>
    <w:rsid w:val="00D919D9"/>
    <w:rsid w:val="00D93C73"/>
    <w:rsid w:val="00D97283"/>
    <w:rsid w:val="00DA020A"/>
    <w:rsid w:val="00DB6DB9"/>
    <w:rsid w:val="00DC7480"/>
    <w:rsid w:val="00DD0481"/>
    <w:rsid w:val="00DD5CE1"/>
    <w:rsid w:val="00DE060B"/>
    <w:rsid w:val="00DE161E"/>
    <w:rsid w:val="00DE1663"/>
    <w:rsid w:val="00DE4795"/>
    <w:rsid w:val="00DE517D"/>
    <w:rsid w:val="00DF1FDA"/>
    <w:rsid w:val="00E15ABC"/>
    <w:rsid w:val="00E5399B"/>
    <w:rsid w:val="00E62D95"/>
    <w:rsid w:val="00E6697E"/>
    <w:rsid w:val="00E7457D"/>
    <w:rsid w:val="00E74C03"/>
    <w:rsid w:val="00E842F6"/>
    <w:rsid w:val="00E87CAB"/>
    <w:rsid w:val="00EA6076"/>
    <w:rsid w:val="00EA7F5F"/>
    <w:rsid w:val="00EB79C5"/>
    <w:rsid w:val="00EC29CF"/>
    <w:rsid w:val="00EC2DE7"/>
    <w:rsid w:val="00EC4316"/>
    <w:rsid w:val="00EC4459"/>
    <w:rsid w:val="00EC7631"/>
    <w:rsid w:val="00ED0A3A"/>
    <w:rsid w:val="00ED3A6D"/>
    <w:rsid w:val="00ED6A03"/>
    <w:rsid w:val="00ED7B22"/>
    <w:rsid w:val="00F00D6C"/>
    <w:rsid w:val="00F1542C"/>
    <w:rsid w:val="00F24927"/>
    <w:rsid w:val="00F25FAA"/>
    <w:rsid w:val="00F27980"/>
    <w:rsid w:val="00F33F6B"/>
    <w:rsid w:val="00F41B95"/>
    <w:rsid w:val="00F504F0"/>
    <w:rsid w:val="00F53826"/>
    <w:rsid w:val="00F57884"/>
    <w:rsid w:val="00F67D72"/>
    <w:rsid w:val="00F72A7D"/>
    <w:rsid w:val="00F97BC8"/>
    <w:rsid w:val="00FA3297"/>
    <w:rsid w:val="00FA4FDD"/>
    <w:rsid w:val="00FC1B6B"/>
    <w:rsid w:val="00FC59E9"/>
    <w:rsid w:val="00FD7D31"/>
    <w:rsid w:val="00FE16DD"/>
    <w:rsid w:val="00FE3F01"/>
    <w:rsid w:val="00FF4DEC"/>
    <w:rsid w:val="00FF4FE3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FDF48"/>
  <w15:chartTrackingRefBased/>
  <w15:docId w15:val="{A8534808-775B-4F6E-99A2-C59AE89B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D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306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61D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1D45"/>
  </w:style>
  <w:style w:type="paragraph" w:styleId="Piedepgina">
    <w:name w:val="footer"/>
    <w:basedOn w:val="Normal"/>
    <w:link w:val="PiedepginaCar"/>
    <w:uiPriority w:val="99"/>
    <w:unhideWhenUsed/>
    <w:rsid w:val="00D61D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Mediaset España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Del Real Puyuelo</dc:creator>
  <cp:keywords/>
  <dc:description/>
  <cp:lastModifiedBy>David Alegrete Bernal</cp:lastModifiedBy>
  <cp:revision>6</cp:revision>
  <cp:lastPrinted>2023-10-26T16:03:00Z</cp:lastPrinted>
  <dcterms:created xsi:type="dcterms:W3CDTF">2023-10-26T17:04:00Z</dcterms:created>
  <dcterms:modified xsi:type="dcterms:W3CDTF">2023-10-27T11:47:00Z</dcterms:modified>
</cp:coreProperties>
</file>