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15F6" w14:textId="22019E55" w:rsidR="00180C5A" w:rsidRDefault="00230DAD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63FA636">
            <wp:simplePos x="0" y="0"/>
            <wp:positionH relativeFrom="margin">
              <wp:posOffset>3326765</wp:posOffset>
            </wp:positionH>
            <wp:positionV relativeFrom="margin">
              <wp:posOffset>-673735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1E0372A7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A44D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C7B9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A579D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80AC918" w14:textId="3872244B" w:rsidR="00B166E8" w:rsidRDefault="006F3C32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Llega la gran final </w:t>
      </w:r>
      <w:r w:rsidR="00555285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de </w:t>
      </w:r>
      <w:r w:rsidR="00350FC9" w:rsidRPr="007F365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‘</w:t>
      </w:r>
      <w:r w:rsidR="00B166E8" w:rsidRPr="007F365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Supervivientes 2023’</w:t>
      </w:r>
      <w:r w:rsidR="00555285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, 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que </w:t>
      </w:r>
      <w:r w:rsidR="00B20D0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alcanza su desenlace </w:t>
      </w:r>
      <w:r w:rsidR="00364A12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con un nuevo liderazgo de 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sus tres galas semanales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249698C" w14:textId="54311A0D" w:rsidR="00816B70" w:rsidRDefault="00B20D0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emite este jueves </w:t>
      </w:r>
      <w:r w:rsidR="00816B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(22:00h) la </w:t>
      </w:r>
      <w:r w:rsidR="00320A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velada decisiva </w:t>
      </w:r>
      <w:r w:rsidR="00816B70">
        <w:rPr>
          <w:rFonts w:ascii="Arial" w:eastAsia="Times New Roman" w:hAnsi="Arial" w:cs="Arial"/>
          <w:b/>
          <w:sz w:val="24"/>
          <w:szCs w:val="24"/>
          <w:lang w:eastAsia="es-ES"/>
        </w:rPr>
        <w:t>de la edición con Adara, Asraf</w:t>
      </w:r>
      <w:r w:rsidR="00815E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Bosco y Jonan como candidatos </w:t>
      </w:r>
      <w:r w:rsidR="004775D0">
        <w:rPr>
          <w:rFonts w:ascii="Arial" w:eastAsia="Times New Roman" w:hAnsi="Arial" w:cs="Arial"/>
          <w:b/>
          <w:sz w:val="24"/>
          <w:szCs w:val="24"/>
          <w:lang w:eastAsia="es-ES"/>
        </w:rPr>
        <w:t>a alzarse con el premio</w:t>
      </w:r>
      <w:r w:rsidR="00FE63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200.000€</w:t>
      </w:r>
      <w:r w:rsidR="001D60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el ganador</w:t>
      </w:r>
      <w:r w:rsidR="001162B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D28587" w14:textId="77777777" w:rsidR="00816B70" w:rsidRDefault="00816B7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A6BC2E" w14:textId="584CB469" w:rsidR="00FE3D14" w:rsidRDefault="00FE3D1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10496">
        <w:rPr>
          <w:rFonts w:ascii="Arial" w:eastAsia="Times New Roman" w:hAnsi="Arial" w:cs="Arial"/>
          <w:b/>
          <w:sz w:val="24"/>
          <w:szCs w:val="24"/>
          <w:lang w:eastAsia="es-ES"/>
        </w:rPr>
        <w:t>as galas de los jueves (17,4%), ‘Supervivientes: Conexión Honduras’ (15,2%) y ‘Supervivientes: Tierra de Nadie’ (14,7%)</w:t>
      </w:r>
      <w:r w:rsidR="00C831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han sido la opción más vista en sus respectivas franjas de emisión con los jóvenes como su </w:t>
      </w:r>
      <w:r w:rsidR="00C83139" w:rsidRPr="009C45E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C831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fiel.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50E89BAB" w14:textId="0D7A7904" w:rsidR="00F41AE7" w:rsidRDefault="00DB4288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69259E" w:rsidRPr="00FB00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Supervivientes 2023’ vivirá este jueves 29 de junio </w:t>
      </w:r>
      <w:r w:rsidR="00FB00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(22:00h) </w:t>
      </w:r>
      <w:r w:rsidR="0069259E" w:rsidRPr="00FB009F">
        <w:rPr>
          <w:rFonts w:ascii="Arial" w:eastAsia="Times New Roman" w:hAnsi="Arial" w:cs="Arial"/>
          <w:b/>
          <w:sz w:val="24"/>
          <w:szCs w:val="24"/>
          <w:lang w:eastAsia="es-ES"/>
        </w:rPr>
        <w:t>su desenlace en Telecinco</w:t>
      </w:r>
      <w:r w:rsidR="006925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</w:t>
      </w:r>
      <w:r w:rsidR="0069259E" w:rsidRPr="00FB009F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 w:rsidR="006925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16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conducida por </w:t>
      </w:r>
      <w:r w:rsidR="00616CF9" w:rsidRPr="00616CF9">
        <w:rPr>
          <w:rFonts w:ascii="Arial" w:eastAsia="Times New Roman" w:hAnsi="Arial" w:cs="Arial"/>
          <w:b/>
          <w:sz w:val="24"/>
          <w:szCs w:val="24"/>
          <w:lang w:eastAsia="es-ES"/>
        </w:rPr>
        <w:t>Carlos Sobera y Laura Madrueño</w:t>
      </w:r>
      <w:r w:rsidR="00616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9259E">
        <w:rPr>
          <w:rFonts w:ascii="Arial" w:eastAsia="Times New Roman" w:hAnsi="Arial" w:cs="Arial"/>
          <w:bCs/>
          <w:sz w:val="24"/>
          <w:szCs w:val="24"/>
          <w:lang w:eastAsia="es-ES"/>
        </w:rPr>
        <w:t>con cuatro aspirantes a la victoria</w:t>
      </w:r>
      <w:r w:rsidR="00616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69259E" w:rsidRPr="00FB009F">
        <w:rPr>
          <w:rFonts w:ascii="Arial" w:eastAsia="Times New Roman" w:hAnsi="Arial" w:cs="Arial"/>
          <w:b/>
          <w:sz w:val="24"/>
          <w:szCs w:val="24"/>
          <w:lang w:eastAsia="es-ES"/>
        </w:rPr>
        <w:t>Adara, Asraf, Bosco y Jonan</w:t>
      </w:r>
      <w:r w:rsidR="0069259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41A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2BF87BA" w14:textId="77777777" w:rsidR="00F41AE7" w:rsidRDefault="00F41AE7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400B47" w14:textId="06A8BF4C" w:rsidR="00E95961" w:rsidRDefault="00730C3B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 cuatro finalistas del formato producido en colaboración con Bulldog TV l</w:t>
      </w:r>
      <w:r w:rsidR="00E959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legarán a los estudios de Mediaset España del mismo modo que iniciaron la aventura: en </w:t>
      </w:r>
      <w:r w:rsidR="00E95961" w:rsidRPr="006736A0">
        <w:rPr>
          <w:rFonts w:ascii="Arial" w:eastAsia="Times New Roman" w:hAnsi="Arial" w:cs="Arial"/>
          <w:b/>
          <w:sz w:val="24"/>
          <w:szCs w:val="24"/>
          <w:lang w:eastAsia="es-ES"/>
        </w:rPr>
        <w:t>helicóptero</w:t>
      </w:r>
      <w:r w:rsidR="00E9596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736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su aterrizaje, Asraf y Bosco, </w:t>
      </w:r>
      <w:r w:rsidR="006736A0" w:rsidRPr="006736A0">
        <w:rPr>
          <w:rFonts w:ascii="Arial" w:eastAsia="Times New Roman" w:hAnsi="Arial" w:cs="Arial"/>
          <w:b/>
          <w:sz w:val="24"/>
          <w:szCs w:val="24"/>
          <w:lang w:eastAsia="es-ES"/>
        </w:rPr>
        <w:t>últimos nominados de la edición</w:t>
      </w:r>
      <w:r w:rsidR="006736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conocerán la decisión de la audiencia en la votación abierta en la </w:t>
      </w:r>
      <w:hyperlink r:id="rId9" w:history="1">
        <w:r w:rsidR="006736A0" w:rsidRPr="005B34F2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</w:t>
        </w:r>
      </w:hyperlink>
      <w:r w:rsidR="006736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6305C" w:rsidRPr="00443A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443A54" w:rsidRPr="00443A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86305C" w:rsidRPr="00443A54">
        <w:rPr>
          <w:rFonts w:ascii="Arial" w:eastAsia="Times New Roman" w:hAnsi="Arial" w:cs="Arial"/>
          <w:bCs/>
          <w:sz w:val="24"/>
          <w:szCs w:val="24"/>
          <w:lang w:eastAsia="es-ES"/>
        </w:rPr>
        <w:t>menos apoyo haya acumulado</w:t>
      </w:r>
      <w:r w:rsidR="006736A0" w:rsidRPr="00443A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</w:t>
      </w:r>
      <w:r w:rsidR="006736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736A0" w:rsidRPr="0090273A">
        <w:rPr>
          <w:rFonts w:ascii="Arial" w:eastAsia="Times New Roman" w:hAnsi="Arial" w:cs="Arial"/>
          <w:b/>
          <w:sz w:val="24"/>
          <w:szCs w:val="24"/>
          <w:lang w:eastAsia="es-ES"/>
        </w:rPr>
        <w:t>expulsado</w:t>
      </w:r>
      <w:r w:rsidR="006736A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FFA5E6" w14:textId="77777777" w:rsidR="001954C4" w:rsidRDefault="001954C4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3535DD" w14:textId="4F969880" w:rsidR="001954C4" w:rsidRPr="001954C4" w:rsidRDefault="001954C4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954C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200.000€ en juego</w:t>
      </w:r>
    </w:p>
    <w:p w14:paraId="314C90AC" w14:textId="77777777" w:rsidR="00AA78B4" w:rsidRDefault="00AA78B4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8C0591" w14:textId="335B3B95" w:rsidR="00443A54" w:rsidRDefault="001954C4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expulsión, los tres finalistas </w:t>
      </w:r>
      <w:r w:rsidR="00B96AA4">
        <w:rPr>
          <w:rFonts w:ascii="Arial" w:eastAsia="Times New Roman" w:hAnsi="Arial" w:cs="Arial"/>
          <w:bCs/>
          <w:sz w:val="24"/>
          <w:szCs w:val="24"/>
          <w:lang w:eastAsia="es-ES"/>
        </w:rPr>
        <w:t>competirán</w:t>
      </w:r>
      <w:r w:rsidR="009F3C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primer juego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titulado </w:t>
      </w:r>
      <w:r w:rsidRPr="001954C4">
        <w:rPr>
          <w:rFonts w:ascii="Arial" w:eastAsia="Times New Roman" w:hAnsi="Arial" w:cs="Arial"/>
          <w:b/>
          <w:sz w:val="24"/>
          <w:szCs w:val="24"/>
          <w:lang w:eastAsia="es-ES"/>
        </w:rPr>
        <w:t>‘La pirámide de Morgan’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tendrán que ascender por una estructura ayudándose de una serie de peldaños que deberán ir colocando 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ellos mismos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hasta alcanzar la cima, donde tendrán que encender un pebetero</w:t>
      </w:r>
      <w:r w:rsidR="00EC5B3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concursante que más tarde en </w:t>
      </w:r>
      <w:r w:rsidR="00443A54">
        <w:rPr>
          <w:rFonts w:ascii="Arial" w:eastAsia="Times New Roman" w:hAnsi="Arial" w:cs="Arial"/>
          <w:bCs/>
          <w:sz w:val="24"/>
          <w:szCs w:val="24"/>
          <w:lang w:eastAsia="es-ES"/>
        </w:rPr>
        <w:t>prender la llama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someterá a una </w:t>
      </w:r>
      <w:r w:rsidR="0086305C" w:rsidRPr="0086305C">
        <w:rPr>
          <w:rFonts w:ascii="Arial" w:eastAsia="Times New Roman" w:hAnsi="Arial" w:cs="Arial"/>
          <w:b/>
          <w:sz w:val="24"/>
          <w:szCs w:val="24"/>
          <w:lang w:eastAsia="es-ES"/>
        </w:rPr>
        <w:t>votación exprés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perdedor del segundo juego de la noche, la </w:t>
      </w:r>
      <w:r w:rsidR="0086305C" w:rsidRPr="0086305C">
        <w:rPr>
          <w:rFonts w:ascii="Arial" w:eastAsia="Times New Roman" w:hAnsi="Arial" w:cs="Arial"/>
          <w:b/>
          <w:sz w:val="24"/>
          <w:szCs w:val="24"/>
          <w:lang w:eastAsia="es-ES"/>
        </w:rPr>
        <w:t>mítica apnea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disputarán los dos mejores participantes de ‘La pirámide de Morgan’. El </w:t>
      </w:r>
      <w:r w:rsidR="00AD6B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vencedor 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>del</w:t>
      </w:r>
      <w:r w:rsidR="00443A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juego de la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apnea pasará </w:t>
      </w:r>
      <w:r w:rsidR="00443A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directamente 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>a la votación final</w:t>
      </w:r>
      <w:r w:rsidR="00AD6BA1">
        <w:rPr>
          <w:rFonts w:ascii="Arial" w:eastAsia="Times New Roman" w:hAnsi="Arial" w:cs="Arial"/>
          <w:bCs/>
          <w:sz w:val="24"/>
          <w:szCs w:val="24"/>
          <w:lang w:eastAsia="es-ES"/>
        </w:rPr>
        <w:t>, en la que se medirá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participante </w:t>
      </w:r>
      <w:r w:rsidR="00443A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apoyo de 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audiencia en </w:t>
      </w:r>
      <w:r w:rsidR="00AD6B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86305C">
        <w:rPr>
          <w:rFonts w:ascii="Arial" w:eastAsia="Times New Roman" w:hAnsi="Arial" w:cs="Arial"/>
          <w:bCs/>
          <w:sz w:val="24"/>
          <w:szCs w:val="24"/>
          <w:lang w:eastAsia="es-ES"/>
        </w:rPr>
        <w:t>votación exprés.</w:t>
      </w:r>
    </w:p>
    <w:p w14:paraId="07B9E81D" w14:textId="77777777" w:rsidR="00443A54" w:rsidRDefault="00443A54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E0CF9C" w14:textId="5227683F" w:rsidR="0086305C" w:rsidRDefault="009C45E3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443A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43A54" w:rsidRPr="00B86A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</w:t>
      </w:r>
      <w:r w:rsidR="00AD6B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tendrán </w:t>
      </w:r>
      <w:r w:rsidR="00443A54" w:rsidRPr="00B86A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última palabra </w:t>
      </w:r>
      <w:r w:rsidR="00443A54" w:rsidRPr="00AD6B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esta </w:t>
      </w:r>
      <w:r w:rsidR="00443A54" w:rsidRPr="00B86ADD">
        <w:rPr>
          <w:rFonts w:ascii="Arial" w:eastAsia="Times New Roman" w:hAnsi="Arial" w:cs="Arial"/>
          <w:b/>
          <w:sz w:val="24"/>
          <w:szCs w:val="24"/>
          <w:lang w:eastAsia="es-ES"/>
        </w:rPr>
        <w:t>votación final para elegir al ganador</w:t>
      </w:r>
      <w:r w:rsidR="00AD6B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‘Supervivientes 2023’</w:t>
      </w:r>
      <w:r w:rsidR="00443A54" w:rsidRPr="00B8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1162BA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443A54" w:rsidRPr="00B86ADD">
        <w:rPr>
          <w:rFonts w:ascii="Arial" w:eastAsia="Times New Roman" w:hAnsi="Arial" w:cs="Arial"/>
          <w:bCs/>
          <w:sz w:val="24"/>
          <w:szCs w:val="24"/>
          <w:lang w:eastAsia="es-ES"/>
        </w:rPr>
        <w:t>ecibirá</w:t>
      </w:r>
      <w:r w:rsidR="00443A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443A54" w:rsidRPr="00B86ADD">
        <w:rPr>
          <w:rFonts w:ascii="Arial" w:eastAsia="Times New Roman" w:hAnsi="Arial" w:cs="Arial"/>
          <w:b/>
          <w:sz w:val="24"/>
          <w:szCs w:val="24"/>
          <w:lang w:eastAsia="es-ES"/>
        </w:rPr>
        <w:t>premio de 200.000€</w:t>
      </w:r>
      <w:r w:rsidR="00443A5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51116D1" w14:textId="77777777" w:rsidR="006D7050" w:rsidRDefault="006D7050" w:rsidP="006D705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86B9E3" w14:textId="120BC02B" w:rsidR="006D7050" w:rsidRDefault="00886C3F" w:rsidP="006D705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Además, los protagonistas de la final serán </w:t>
      </w:r>
      <w:r w:rsidRPr="009F3CF3">
        <w:rPr>
          <w:rFonts w:ascii="Arial" w:eastAsia="Times New Roman" w:hAnsi="Arial" w:cs="Arial"/>
          <w:bCs/>
          <w:sz w:val="24"/>
          <w:szCs w:val="24"/>
          <w:lang w:eastAsia="es-ES"/>
        </w:rPr>
        <w:t>sorprendidos a lo largo de la noche con</w:t>
      </w:r>
      <w:r w:rsidRPr="009F3C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emocionantes visitas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velada que mostrará una selección de las mejores imágenes de los cuatro candidatos en sus </w:t>
      </w:r>
      <w:r w:rsidRPr="00886C3F">
        <w:rPr>
          <w:rFonts w:ascii="Arial" w:eastAsia="Times New Roman" w:hAnsi="Arial" w:cs="Arial"/>
          <w:b/>
          <w:sz w:val="24"/>
          <w:szCs w:val="24"/>
          <w:lang w:eastAsia="es-ES"/>
        </w:rPr>
        <w:t>últimas horas en Honduras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9241103" w14:textId="77777777" w:rsidR="00886C3F" w:rsidRDefault="00886C3F" w:rsidP="00886C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AD5D89" w14:textId="7D917EAD" w:rsidR="00886C3F" w:rsidRPr="001954C4" w:rsidRDefault="00886C3F" w:rsidP="00886C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‘Supervivientes 2023’</w:t>
      </w:r>
      <w:r w:rsidR="002934D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líder</w:t>
      </w:r>
    </w:p>
    <w:p w14:paraId="70EA0225" w14:textId="77777777" w:rsidR="00886C3F" w:rsidRDefault="00886C3F" w:rsidP="00886C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48AD0F" w14:textId="58AC05AD" w:rsidR="00886C3F" w:rsidRDefault="00333973" w:rsidP="00886C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gran final de ‘Supervivientes 2023’ llega tras haberse alzado nuevamente con el apoyo de la audiencia, que ha situado a </w:t>
      </w:r>
      <w:r w:rsidRPr="00AE0CDE">
        <w:rPr>
          <w:rFonts w:ascii="Arial" w:eastAsia="Times New Roman" w:hAnsi="Arial" w:cs="Arial"/>
          <w:b/>
          <w:sz w:val="24"/>
          <w:szCs w:val="24"/>
          <w:lang w:eastAsia="es-ES"/>
        </w:rPr>
        <w:t>sus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E0CDE">
        <w:rPr>
          <w:rFonts w:ascii="Arial" w:eastAsia="Times New Roman" w:hAnsi="Arial" w:cs="Arial"/>
          <w:b/>
          <w:sz w:val="24"/>
          <w:szCs w:val="24"/>
          <w:lang w:eastAsia="es-ES"/>
        </w:rPr>
        <w:t>tres galas semanales como la opción más vista de sus respectivas franjas de 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17899CC3" w14:textId="77777777" w:rsidR="00333973" w:rsidRDefault="00333973" w:rsidP="00886C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F79D10" w14:textId="42B95076" w:rsidR="00333973" w:rsidRDefault="00AE0CDE" w:rsidP="00333973">
      <w:pPr>
        <w:pStyle w:val="Prrafodelista"/>
        <w:numPr>
          <w:ilvl w:val="0"/>
          <w:numId w:val="23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-a falta de la gran final- del </w:t>
      </w:r>
      <w:r w:rsidRPr="00AE0C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17,4% de </w:t>
      </w:r>
      <w:r w:rsidRPr="00802E6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AE0C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más de 1,6M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Pr="004F7AD8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galas de los 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han liderado en su horario con una distancia de casi 6 puntos sobre la segunda opción. También han sido la referencia en el </w:t>
      </w:r>
      <w:r w:rsidRPr="00802E6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AE0C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(17,2%)</w:t>
      </w:r>
      <w:r w:rsidR="000025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todos los segmentos de edad</w:t>
      </w:r>
      <w:r w:rsidR="009907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AE0CDE">
        <w:rPr>
          <w:rFonts w:ascii="Arial" w:eastAsia="Times New Roman" w:hAnsi="Arial" w:cs="Arial"/>
          <w:b/>
          <w:sz w:val="24"/>
          <w:szCs w:val="24"/>
          <w:lang w:eastAsia="es-ES"/>
        </w:rPr>
        <w:t>especial seguimiento entre el público joven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AE0CDE">
        <w:rPr>
          <w:rFonts w:ascii="Arial" w:eastAsia="Times New Roman" w:hAnsi="Arial" w:cs="Arial"/>
          <w:b/>
          <w:sz w:val="24"/>
          <w:szCs w:val="24"/>
          <w:lang w:eastAsia="es-ES"/>
        </w:rPr>
        <w:t>13-24 años (19,3%)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</w:t>
      </w:r>
      <w:r w:rsidRPr="00AE0CDE">
        <w:rPr>
          <w:rFonts w:ascii="Arial" w:eastAsia="Times New Roman" w:hAnsi="Arial" w:cs="Arial"/>
          <w:b/>
          <w:sz w:val="24"/>
          <w:szCs w:val="24"/>
          <w:lang w:eastAsia="es-ES"/>
        </w:rPr>
        <w:t>25-44 años (18,4%)</w:t>
      </w:r>
      <w:r w:rsidR="009907F1" w:rsidRPr="009907F1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0025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12 de los 14 mercados regionales, entre los que han destacado </w:t>
      </w:r>
      <w:r w:rsidR="0000255A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 w:rsidR="00EC7B07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0255A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C7B07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00255A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%), Andalucía (2</w:t>
      </w:r>
      <w:r w:rsidR="00EC7B07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0255A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C7B07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0255A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4F7AD8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‘Resto’ (20,1%), </w:t>
      </w:r>
      <w:r w:rsidR="0000255A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Murcia (</w:t>
      </w:r>
      <w:r w:rsidR="004F7AD8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00255A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F7AD8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00255A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F7AD8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00255A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Madrid (</w:t>
      </w:r>
      <w:r w:rsidR="004F7AD8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00255A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F7AD8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00255A" w:rsidRPr="004F7AD8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634ACCF" w14:textId="77777777" w:rsidR="00333973" w:rsidRDefault="00333973" w:rsidP="00333973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981611" w14:textId="383FB851" w:rsidR="00333973" w:rsidRDefault="004F7AD8" w:rsidP="00333973">
      <w:pPr>
        <w:pStyle w:val="Prrafodelista"/>
        <w:numPr>
          <w:ilvl w:val="0"/>
          <w:numId w:val="23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43FBE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finalizado </w:t>
      </w:r>
      <w:r w:rsidR="00A43FBE">
        <w:rPr>
          <w:rFonts w:ascii="Arial" w:eastAsia="Times New Roman" w:hAnsi="Arial" w:cs="Arial"/>
          <w:bCs/>
          <w:sz w:val="24"/>
          <w:szCs w:val="24"/>
          <w:lang w:eastAsia="es-ES"/>
        </w:rPr>
        <w:t>sus emisiones en la noche de los domingos con un</w:t>
      </w:r>
      <w:r w:rsidR="00747B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promedio del </w:t>
      </w:r>
      <w:r w:rsidR="00747B69" w:rsidRPr="00747B69">
        <w:rPr>
          <w:rFonts w:ascii="Arial" w:eastAsia="Times New Roman" w:hAnsi="Arial" w:cs="Arial"/>
          <w:b/>
          <w:sz w:val="24"/>
          <w:szCs w:val="24"/>
          <w:lang w:eastAsia="es-ES"/>
        </w:rPr>
        <w:t>15,1% y casi 1,5M de espectadores</w:t>
      </w:r>
      <w:r w:rsidR="00747B69">
        <w:rPr>
          <w:rFonts w:ascii="Arial" w:eastAsia="Times New Roman" w:hAnsi="Arial" w:cs="Arial"/>
          <w:bCs/>
          <w:sz w:val="24"/>
          <w:szCs w:val="24"/>
          <w:lang w:eastAsia="es-ES"/>
        </w:rPr>
        <w:t>, aventajando por 4,5 puntos a la segunda opción.</w:t>
      </w:r>
      <w:r w:rsidR="00B86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igual que las galas de los jueves, el espacio ha liderado también en el </w:t>
      </w:r>
      <w:r w:rsidR="00B86707" w:rsidRPr="00802E6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B86707" w:rsidRPr="00831A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(14,6%)</w:t>
      </w:r>
      <w:r w:rsidR="00B86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 registrado un especial consumo entre los </w:t>
      </w:r>
      <w:r w:rsidR="00B86707" w:rsidRPr="00831AC5">
        <w:rPr>
          <w:rFonts w:ascii="Arial" w:eastAsia="Times New Roman" w:hAnsi="Arial" w:cs="Arial"/>
          <w:b/>
          <w:sz w:val="24"/>
          <w:szCs w:val="24"/>
          <w:lang w:eastAsia="es-ES"/>
        </w:rPr>
        <w:t>jóvenes de 13-24 años (16,1%) y de 25-44 años (15,6%)</w:t>
      </w:r>
      <w:r w:rsidR="00B86707">
        <w:rPr>
          <w:rFonts w:ascii="Arial" w:eastAsia="Times New Roman" w:hAnsi="Arial" w:cs="Arial"/>
          <w:bCs/>
          <w:sz w:val="24"/>
          <w:szCs w:val="24"/>
          <w:lang w:eastAsia="es-ES"/>
        </w:rPr>
        <w:t>. Por mercados, ha destacado su liderazgo</w:t>
      </w:r>
      <w:r w:rsidR="00831A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831AC5" w:rsidRPr="00831AC5">
        <w:rPr>
          <w:rFonts w:ascii="Arial" w:eastAsia="Times New Roman" w:hAnsi="Arial" w:cs="Arial"/>
          <w:b/>
          <w:sz w:val="24"/>
          <w:szCs w:val="24"/>
          <w:lang w:eastAsia="es-ES"/>
        </w:rPr>
        <w:t>Canarias (22,1%), ‘Resto’ (18,9%), Andalucía (18,5%) y Madrid (17,9%)</w:t>
      </w:r>
      <w:r w:rsidR="00831AC5">
        <w:rPr>
          <w:rFonts w:ascii="Arial" w:eastAsia="Times New Roman" w:hAnsi="Arial" w:cs="Arial"/>
          <w:bCs/>
          <w:sz w:val="24"/>
          <w:szCs w:val="24"/>
          <w:lang w:eastAsia="es-ES"/>
        </w:rPr>
        <w:t>, entre otros territorios.</w:t>
      </w:r>
    </w:p>
    <w:p w14:paraId="26EB941E" w14:textId="5389BFF5" w:rsidR="00831AC5" w:rsidRPr="00831AC5" w:rsidRDefault="00831AC5" w:rsidP="00831AC5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FF80DD" w14:textId="1EC48B36" w:rsidR="00831AC5" w:rsidRPr="00333973" w:rsidRDefault="00831AC5" w:rsidP="00333973">
      <w:pPr>
        <w:pStyle w:val="Prrafodelista"/>
        <w:numPr>
          <w:ilvl w:val="0"/>
          <w:numId w:val="23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31A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Tierra de Nadie’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concluido la edición con una media del </w:t>
      </w:r>
      <w:r w:rsidRPr="00080054">
        <w:rPr>
          <w:rFonts w:ascii="Arial" w:eastAsia="Times New Roman" w:hAnsi="Arial" w:cs="Arial"/>
          <w:b/>
          <w:sz w:val="24"/>
          <w:szCs w:val="24"/>
          <w:lang w:eastAsia="es-ES"/>
        </w:rPr>
        <w:t>14,7% y más de 1,4M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B3E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cifras con la que ha liderado su franja de emisión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1,5 puntos por delante de la segunda opción.</w:t>
      </w:r>
      <w:r w:rsidR="00076F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3E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sido la primera opción también en el </w:t>
      </w:r>
      <w:r w:rsidR="005B3E9E" w:rsidRPr="00802E6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5B3E9E" w:rsidRPr="005B3E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(15,2%)</w:t>
      </w:r>
      <w:r w:rsidR="005B3E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los menores de 64 años, con especial seguimiento entre los espectadores de </w:t>
      </w:r>
      <w:r w:rsidR="005B3E9E" w:rsidRPr="005B3E9E">
        <w:rPr>
          <w:rFonts w:ascii="Arial" w:eastAsia="Times New Roman" w:hAnsi="Arial" w:cs="Arial"/>
          <w:b/>
          <w:sz w:val="24"/>
          <w:szCs w:val="24"/>
          <w:lang w:eastAsia="es-ES"/>
        </w:rPr>
        <w:t>13-24 años (16,6%)</w:t>
      </w:r>
      <w:r w:rsidR="005B3E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</w:t>
      </w:r>
      <w:r w:rsidR="005B3E9E" w:rsidRPr="005B3E9E">
        <w:rPr>
          <w:rFonts w:ascii="Arial" w:eastAsia="Times New Roman" w:hAnsi="Arial" w:cs="Arial"/>
          <w:b/>
          <w:sz w:val="24"/>
          <w:szCs w:val="24"/>
          <w:lang w:eastAsia="es-ES"/>
        </w:rPr>
        <w:t>25-44 años (16,4%)</w:t>
      </w:r>
      <w:r w:rsidR="005B3E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576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comunidades, ha destacado su rendimiento en </w:t>
      </w:r>
      <w:r w:rsidR="00F57638" w:rsidRPr="00DD1066">
        <w:rPr>
          <w:rFonts w:ascii="Arial" w:eastAsia="Times New Roman" w:hAnsi="Arial" w:cs="Arial"/>
          <w:b/>
          <w:sz w:val="24"/>
          <w:szCs w:val="24"/>
          <w:lang w:eastAsia="es-ES"/>
        </w:rPr>
        <w:t>Canarias (19,5%), ‘Resto’ (18,4%), Andalucía (18,3%) y Madrid (16,2%)</w:t>
      </w:r>
      <w:r w:rsidR="00F5763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005A825" w14:textId="14988EEC" w:rsidR="00EC5B34" w:rsidRDefault="001954C4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EC5B34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DB428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D35A7"/>
    <w:multiLevelType w:val="hybridMultilevel"/>
    <w:tmpl w:val="E5D49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4"/>
  </w:num>
  <w:num w:numId="6" w16cid:durableId="443618673">
    <w:abstractNumId w:val="8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2"/>
  </w:num>
  <w:num w:numId="21" w16cid:durableId="1946619200">
    <w:abstractNumId w:val="6"/>
  </w:num>
  <w:num w:numId="22" w16cid:durableId="2109110867">
    <w:abstractNumId w:val="17"/>
  </w:num>
  <w:num w:numId="23" w16cid:durableId="1355695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255A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6499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2DC"/>
    <w:rsid w:val="00057D6D"/>
    <w:rsid w:val="00057F48"/>
    <w:rsid w:val="000612A0"/>
    <w:rsid w:val="000615B0"/>
    <w:rsid w:val="000616FE"/>
    <w:rsid w:val="000621B4"/>
    <w:rsid w:val="000624C0"/>
    <w:rsid w:val="000639DE"/>
    <w:rsid w:val="00064993"/>
    <w:rsid w:val="000659AF"/>
    <w:rsid w:val="00065CFE"/>
    <w:rsid w:val="00066273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6F36"/>
    <w:rsid w:val="00077380"/>
    <w:rsid w:val="0007771B"/>
    <w:rsid w:val="00080054"/>
    <w:rsid w:val="00081D39"/>
    <w:rsid w:val="00082782"/>
    <w:rsid w:val="0008318D"/>
    <w:rsid w:val="000831D0"/>
    <w:rsid w:val="00084332"/>
    <w:rsid w:val="00084DB6"/>
    <w:rsid w:val="000850C0"/>
    <w:rsid w:val="000857B0"/>
    <w:rsid w:val="00085BD0"/>
    <w:rsid w:val="00086D54"/>
    <w:rsid w:val="00087737"/>
    <w:rsid w:val="00087888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5E5"/>
    <w:rsid w:val="000A4968"/>
    <w:rsid w:val="000A49DA"/>
    <w:rsid w:val="000A62C2"/>
    <w:rsid w:val="000B012B"/>
    <w:rsid w:val="000B05A8"/>
    <w:rsid w:val="000B07A3"/>
    <w:rsid w:val="000B1371"/>
    <w:rsid w:val="000B1F71"/>
    <w:rsid w:val="000B2F16"/>
    <w:rsid w:val="000B2FD5"/>
    <w:rsid w:val="000B4828"/>
    <w:rsid w:val="000B4DB6"/>
    <w:rsid w:val="000B4F11"/>
    <w:rsid w:val="000B50FC"/>
    <w:rsid w:val="000B568D"/>
    <w:rsid w:val="000B5E87"/>
    <w:rsid w:val="000B6111"/>
    <w:rsid w:val="000B6BB7"/>
    <w:rsid w:val="000B7828"/>
    <w:rsid w:val="000B782F"/>
    <w:rsid w:val="000C07E4"/>
    <w:rsid w:val="000C2361"/>
    <w:rsid w:val="000C24C2"/>
    <w:rsid w:val="000C2CBB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3D8"/>
    <w:rsid w:val="000D3A34"/>
    <w:rsid w:val="000D4E5B"/>
    <w:rsid w:val="000D5156"/>
    <w:rsid w:val="000D7033"/>
    <w:rsid w:val="000D7CA3"/>
    <w:rsid w:val="000E0859"/>
    <w:rsid w:val="000E0A15"/>
    <w:rsid w:val="000E0C03"/>
    <w:rsid w:val="000E163A"/>
    <w:rsid w:val="000E1701"/>
    <w:rsid w:val="000E1B03"/>
    <w:rsid w:val="000E1FE7"/>
    <w:rsid w:val="000E2049"/>
    <w:rsid w:val="000E31C0"/>
    <w:rsid w:val="000E3CDC"/>
    <w:rsid w:val="000E451B"/>
    <w:rsid w:val="000E4F87"/>
    <w:rsid w:val="000E5109"/>
    <w:rsid w:val="000E515C"/>
    <w:rsid w:val="000E539A"/>
    <w:rsid w:val="000E7849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466F"/>
    <w:rsid w:val="00104B72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62BA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4872"/>
    <w:rsid w:val="001355F8"/>
    <w:rsid w:val="001366C7"/>
    <w:rsid w:val="00136F2E"/>
    <w:rsid w:val="00140BCC"/>
    <w:rsid w:val="00141583"/>
    <w:rsid w:val="00141D1A"/>
    <w:rsid w:val="00142295"/>
    <w:rsid w:val="0014352B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197"/>
    <w:rsid w:val="00164EEC"/>
    <w:rsid w:val="00166453"/>
    <w:rsid w:val="00166A96"/>
    <w:rsid w:val="00170AE0"/>
    <w:rsid w:val="00171CBC"/>
    <w:rsid w:val="001725BB"/>
    <w:rsid w:val="001727E6"/>
    <w:rsid w:val="001751C0"/>
    <w:rsid w:val="00175332"/>
    <w:rsid w:val="00177931"/>
    <w:rsid w:val="00177D10"/>
    <w:rsid w:val="00180089"/>
    <w:rsid w:val="00180C5A"/>
    <w:rsid w:val="00180FD5"/>
    <w:rsid w:val="001834C7"/>
    <w:rsid w:val="00184344"/>
    <w:rsid w:val="00184F67"/>
    <w:rsid w:val="0018572B"/>
    <w:rsid w:val="00186C35"/>
    <w:rsid w:val="00190555"/>
    <w:rsid w:val="0019239A"/>
    <w:rsid w:val="0019275D"/>
    <w:rsid w:val="00192ABD"/>
    <w:rsid w:val="00192B1C"/>
    <w:rsid w:val="0019403C"/>
    <w:rsid w:val="001948D5"/>
    <w:rsid w:val="00194B41"/>
    <w:rsid w:val="001954C4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5A15"/>
    <w:rsid w:val="001B72BD"/>
    <w:rsid w:val="001C004A"/>
    <w:rsid w:val="001C0A0F"/>
    <w:rsid w:val="001C1A36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5B1D"/>
    <w:rsid w:val="001D60B3"/>
    <w:rsid w:val="001D60DC"/>
    <w:rsid w:val="001D72B4"/>
    <w:rsid w:val="001E086E"/>
    <w:rsid w:val="001E0EE1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DAB"/>
    <w:rsid w:val="00202A7B"/>
    <w:rsid w:val="00203A0C"/>
    <w:rsid w:val="0020536E"/>
    <w:rsid w:val="002061D4"/>
    <w:rsid w:val="00212790"/>
    <w:rsid w:val="00214BFF"/>
    <w:rsid w:val="00214D5A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65D"/>
    <w:rsid w:val="00225D68"/>
    <w:rsid w:val="002268D4"/>
    <w:rsid w:val="00227A07"/>
    <w:rsid w:val="00227BCA"/>
    <w:rsid w:val="00230DAD"/>
    <w:rsid w:val="0023168C"/>
    <w:rsid w:val="002319B7"/>
    <w:rsid w:val="00232BC3"/>
    <w:rsid w:val="00232DC1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5C4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2DD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4D6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48E"/>
    <w:rsid w:val="002A59A4"/>
    <w:rsid w:val="002A5C6B"/>
    <w:rsid w:val="002A5ECF"/>
    <w:rsid w:val="002A6F65"/>
    <w:rsid w:val="002B0BE8"/>
    <w:rsid w:val="002B22F3"/>
    <w:rsid w:val="002B3B30"/>
    <w:rsid w:val="002B4263"/>
    <w:rsid w:val="002B46D4"/>
    <w:rsid w:val="002B4737"/>
    <w:rsid w:val="002B4E9D"/>
    <w:rsid w:val="002B6DD9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0956"/>
    <w:rsid w:val="002F1B7A"/>
    <w:rsid w:val="002F3B99"/>
    <w:rsid w:val="002F441C"/>
    <w:rsid w:val="002F4AED"/>
    <w:rsid w:val="002F6507"/>
    <w:rsid w:val="002F6EDF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0A50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3973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7A3"/>
    <w:rsid w:val="00346A57"/>
    <w:rsid w:val="00347021"/>
    <w:rsid w:val="0034748F"/>
    <w:rsid w:val="00347F62"/>
    <w:rsid w:val="00350FC9"/>
    <w:rsid w:val="00351184"/>
    <w:rsid w:val="00351C15"/>
    <w:rsid w:val="00352DC9"/>
    <w:rsid w:val="00352E73"/>
    <w:rsid w:val="003533B3"/>
    <w:rsid w:val="00353644"/>
    <w:rsid w:val="003537FF"/>
    <w:rsid w:val="00354449"/>
    <w:rsid w:val="00354C76"/>
    <w:rsid w:val="0035550F"/>
    <w:rsid w:val="00356138"/>
    <w:rsid w:val="00356E47"/>
    <w:rsid w:val="00357003"/>
    <w:rsid w:val="00357B68"/>
    <w:rsid w:val="0036001E"/>
    <w:rsid w:val="0036021F"/>
    <w:rsid w:val="00360F2C"/>
    <w:rsid w:val="003615EC"/>
    <w:rsid w:val="00362AC6"/>
    <w:rsid w:val="00362DCF"/>
    <w:rsid w:val="00364A12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43D8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579D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4B55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82A"/>
    <w:rsid w:val="00412BCB"/>
    <w:rsid w:val="0041385A"/>
    <w:rsid w:val="00413E0B"/>
    <w:rsid w:val="00413FB8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584"/>
    <w:rsid w:val="004367E2"/>
    <w:rsid w:val="00437377"/>
    <w:rsid w:val="00441818"/>
    <w:rsid w:val="004419D2"/>
    <w:rsid w:val="00441BFE"/>
    <w:rsid w:val="00442959"/>
    <w:rsid w:val="00442A07"/>
    <w:rsid w:val="00443191"/>
    <w:rsid w:val="00443718"/>
    <w:rsid w:val="004439DA"/>
    <w:rsid w:val="00443A54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2D7"/>
    <w:rsid w:val="004644A9"/>
    <w:rsid w:val="00465F04"/>
    <w:rsid w:val="00466670"/>
    <w:rsid w:val="004669F5"/>
    <w:rsid w:val="0046721C"/>
    <w:rsid w:val="00467A75"/>
    <w:rsid w:val="00467F51"/>
    <w:rsid w:val="0047147B"/>
    <w:rsid w:val="004714C0"/>
    <w:rsid w:val="00471F3C"/>
    <w:rsid w:val="00472358"/>
    <w:rsid w:val="00472A1E"/>
    <w:rsid w:val="00472E46"/>
    <w:rsid w:val="00472FE2"/>
    <w:rsid w:val="00474E29"/>
    <w:rsid w:val="00475F5F"/>
    <w:rsid w:val="004769F0"/>
    <w:rsid w:val="004775D0"/>
    <w:rsid w:val="0047768C"/>
    <w:rsid w:val="00477F1A"/>
    <w:rsid w:val="00477F34"/>
    <w:rsid w:val="0048069D"/>
    <w:rsid w:val="0048246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474"/>
    <w:rsid w:val="00493763"/>
    <w:rsid w:val="00493A9F"/>
    <w:rsid w:val="004943F3"/>
    <w:rsid w:val="004944D3"/>
    <w:rsid w:val="00494714"/>
    <w:rsid w:val="004948F9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45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4F6E"/>
    <w:rsid w:val="004D6D8A"/>
    <w:rsid w:val="004D6E72"/>
    <w:rsid w:val="004D6F49"/>
    <w:rsid w:val="004D7612"/>
    <w:rsid w:val="004E1575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AD8"/>
    <w:rsid w:val="004F7CF8"/>
    <w:rsid w:val="004F7FF8"/>
    <w:rsid w:val="005009EA"/>
    <w:rsid w:val="00501022"/>
    <w:rsid w:val="00503C95"/>
    <w:rsid w:val="005049B9"/>
    <w:rsid w:val="005055D5"/>
    <w:rsid w:val="00505AD7"/>
    <w:rsid w:val="005063EF"/>
    <w:rsid w:val="00507095"/>
    <w:rsid w:val="00507D8A"/>
    <w:rsid w:val="00510823"/>
    <w:rsid w:val="00511044"/>
    <w:rsid w:val="0051169A"/>
    <w:rsid w:val="00512AB1"/>
    <w:rsid w:val="005141C0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25DE"/>
    <w:rsid w:val="00523600"/>
    <w:rsid w:val="00523D0C"/>
    <w:rsid w:val="00526E81"/>
    <w:rsid w:val="00530417"/>
    <w:rsid w:val="00532020"/>
    <w:rsid w:val="005331A3"/>
    <w:rsid w:val="005359F6"/>
    <w:rsid w:val="00535B6E"/>
    <w:rsid w:val="00535C0F"/>
    <w:rsid w:val="00535CF8"/>
    <w:rsid w:val="00537432"/>
    <w:rsid w:val="00537F6C"/>
    <w:rsid w:val="00540360"/>
    <w:rsid w:val="005416AC"/>
    <w:rsid w:val="00541FFD"/>
    <w:rsid w:val="00542192"/>
    <w:rsid w:val="0054229E"/>
    <w:rsid w:val="005423AF"/>
    <w:rsid w:val="00543A92"/>
    <w:rsid w:val="00544B6F"/>
    <w:rsid w:val="00545572"/>
    <w:rsid w:val="00546459"/>
    <w:rsid w:val="0055055C"/>
    <w:rsid w:val="00551D32"/>
    <w:rsid w:val="00552F01"/>
    <w:rsid w:val="005538D5"/>
    <w:rsid w:val="005545A0"/>
    <w:rsid w:val="00555054"/>
    <w:rsid w:val="00555285"/>
    <w:rsid w:val="00555452"/>
    <w:rsid w:val="005557BE"/>
    <w:rsid w:val="005560D3"/>
    <w:rsid w:val="0055630F"/>
    <w:rsid w:val="00556C57"/>
    <w:rsid w:val="00557B64"/>
    <w:rsid w:val="0056075D"/>
    <w:rsid w:val="00561FA1"/>
    <w:rsid w:val="00562483"/>
    <w:rsid w:val="00564A96"/>
    <w:rsid w:val="005651D4"/>
    <w:rsid w:val="00565412"/>
    <w:rsid w:val="005678B6"/>
    <w:rsid w:val="00567A1E"/>
    <w:rsid w:val="00567F7B"/>
    <w:rsid w:val="00570013"/>
    <w:rsid w:val="00570582"/>
    <w:rsid w:val="00571274"/>
    <w:rsid w:val="00571ABB"/>
    <w:rsid w:val="0057257E"/>
    <w:rsid w:val="005725CD"/>
    <w:rsid w:val="00573DE8"/>
    <w:rsid w:val="00573E37"/>
    <w:rsid w:val="00573EC9"/>
    <w:rsid w:val="005753E3"/>
    <w:rsid w:val="0057548D"/>
    <w:rsid w:val="005823E9"/>
    <w:rsid w:val="005833C1"/>
    <w:rsid w:val="005838DD"/>
    <w:rsid w:val="0058736D"/>
    <w:rsid w:val="00590541"/>
    <w:rsid w:val="00591BC6"/>
    <w:rsid w:val="005940B0"/>
    <w:rsid w:val="00594370"/>
    <w:rsid w:val="00594385"/>
    <w:rsid w:val="005967B7"/>
    <w:rsid w:val="005977B3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137"/>
    <w:rsid w:val="005B24EB"/>
    <w:rsid w:val="005B25F0"/>
    <w:rsid w:val="005B34E0"/>
    <w:rsid w:val="005B34F2"/>
    <w:rsid w:val="005B3A96"/>
    <w:rsid w:val="005B3E9E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7BD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E7760"/>
    <w:rsid w:val="005F320D"/>
    <w:rsid w:val="005F3C23"/>
    <w:rsid w:val="005F3F07"/>
    <w:rsid w:val="005F44E6"/>
    <w:rsid w:val="005F4616"/>
    <w:rsid w:val="005F4B9E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3680"/>
    <w:rsid w:val="00615FCF"/>
    <w:rsid w:val="00616CF9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37D"/>
    <w:rsid w:val="0064294C"/>
    <w:rsid w:val="00642E00"/>
    <w:rsid w:val="00643063"/>
    <w:rsid w:val="0064314D"/>
    <w:rsid w:val="00643D03"/>
    <w:rsid w:val="0064659C"/>
    <w:rsid w:val="00646F9B"/>
    <w:rsid w:val="00647939"/>
    <w:rsid w:val="00650076"/>
    <w:rsid w:val="00654BFC"/>
    <w:rsid w:val="006550D3"/>
    <w:rsid w:val="00656C4C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95E"/>
    <w:rsid w:val="00666B71"/>
    <w:rsid w:val="00666CBD"/>
    <w:rsid w:val="00666CC4"/>
    <w:rsid w:val="00667E98"/>
    <w:rsid w:val="00670407"/>
    <w:rsid w:val="0067067E"/>
    <w:rsid w:val="006736A0"/>
    <w:rsid w:val="00674824"/>
    <w:rsid w:val="00674954"/>
    <w:rsid w:val="00674DAE"/>
    <w:rsid w:val="00674E37"/>
    <w:rsid w:val="00675016"/>
    <w:rsid w:val="0067548C"/>
    <w:rsid w:val="006755F2"/>
    <w:rsid w:val="00675BF0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59E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050"/>
    <w:rsid w:val="006D73F9"/>
    <w:rsid w:val="006D796A"/>
    <w:rsid w:val="006E0554"/>
    <w:rsid w:val="006E0891"/>
    <w:rsid w:val="006E1681"/>
    <w:rsid w:val="006E1F69"/>
    <w:rsid w:val="006E26A8"/>
    <w:rsid w:val="006E3E6F"/>
    <w:rsid w:val="006E4783"/>
    <w:rsid w:val="006E4983"/>
    <w:rsid w:val="006E55A9"/>
    <w:rsid w:val="006E75F4"/>
    <w:rsid w:val="006E7A2A"/>
    <w:rsid w:val="006F1076"/>
    <w:rsid w:val="006F1E26"/>
    <w:rsid w:val="006F37E8"/>
    <w:rsid w:val="006F3C32"/>
    <w:rsid w:val="006F42DB"/>
    <w:rsid w:val="006F4B86"/>
    <w:rsid w:val="006F6763"/>
    <w:rsid w:val="006F71C5"/>
    <w:rsid w:val="00701D8A"/>
    <w:rsid w:val="007050C7"/>
    <w:rsid w:val="00705DED"/>
    <w:rsid w:val="00707CD7"/>
    <w:rsid w:val="00707DB2"/>
    <w:rsid w:val="0071104C"/>
    <w:rsid w:val="00712D47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206"/>
    <w:rsid w:val="00727A44"/>
    <w:rsid w:val="0073003F"/>
    <w:rsid w:val="00730C3B"/>
    <w:rsid w:val="007331BF"/>
    <w:rsid w:val="007331FB"/>
    <w:rsid w:val="007350C3"/>
    <w:rsid w:val="0073558F"/>
    <w:rsid w:val="00735BC7"/>
    <w:rsid w:val="00735E43"/>
    <w:rsid w:val="0073724B"/>
    <w:rsid w:val="00737A1A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47B69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520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87C43"/>
    <w:rsid w:val="007907AC"/>
    <w:rsid w:val="007926AF"/>
    <w:rsid w:val="00792EEB"/>
    <w:rsid w:val="00792F07"/>
    <w:rsid w:val="00793E8A"/>
    <w:rsid w:val="007941D9"/>
    <w:rsid w:val="007945E6"/>
    <w:rsid w:val="00795013"/>
    <w:rsid w:val="00795CBF"/>
    <w:rsid w:val="0079656E"/>
    <w:rsid w:val="007975F8"/>
    <w:rsid w:val="007A0D07"/>
    <w:rsid w:val="007A1183"/>
    <w:rsid w:val="007A15EE"/>
    <w:rsid w:val="007A1AF8"/>
    <w:rsid w:val="007A42F4"/>
    <w:rsid w:val="007A447E"/>
    <w:rsid w:val="007A66E1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5E1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365C"/>
    <w:rsid w:val="007F38BC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2E64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5E18"/>
    <w:rsid w:val="00816B70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1AC5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4F98"/>
    <w:rsid w:val="008453DA"/>
    <w:rsid w:val="008464BE"/>
    <w:rsid w:val="00846D42"/>
    <w:rsid w:val="0085009A"/>
    <w:rsid w:val="00852C9E"/>
    <w:rsid w:val="008532A9"/>
    <w:rsid w:val="00854013"/>
    <w:rsid w:val="00855738"/>
    <w:rsid w:val="008559E1"/>
    <w:rsid w:val="00855A54"/>
    <w:rsid w:val="00856B8B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05C"/>
    <w:rsid w:val="0086314E"/>
    <w:rsid w:val="0086598D"/>
    <w:rsid w:val="008679EE"/>
    <w:rsid w:val="008702B1"/>
    <w:rsid w:val="00871D6D"/>
    <w:rsid w:val="00873D27"/>
    <w:rsid w:val="00877768"/>
    <w:rsid w:val="008778E2"/>
    <w:rsid w:val="0088274C"/>
    <w:rsid w:val="00884A2F"/>
    <w:rsid w:val="00886C3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131D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92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3507"/>
    <w:rsid w:val="008D4C97"/>
    <w:rsid w:val="008E019F"/>
    <w:rsid w:val="008E0422"/>
    <w:rsid w:val="008E09CD"/>
    <w:rsid w:val="008E2034"/>
    <w:rsid w:val="008E3147"/>
    <w:rsid w:val="008E692C"/>
    <w:rsid w:val="008E6C9A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273A"/>
    <w:rsid w:val="00903166"/>
    <w:rsid w:val="00903C58"/>
    <w:rsid w:val="0090538F"/>
    <w:rsid w:val="00905D63"/>
    <w:rsid w:val="009067DC"/>
    <w:rsid w:val="009070D9"/>
    <w:rsid w:val="00907342"/>
    <w:rsid w:val="0091178C"/>
    <w:rsid w:val="009129BC"/>
    <w:rsid w:val="00912EBD"/>
    <w:rsid w:val="00913B03"/>
    <w:rsid w:val="00914B06"/>
    <w:rsid w:val="00920833"/>
    <w:rsid w:val="009226F4"/>
    <w:rsid w:val="00922EE9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0429"/>
    <w:rsid w:val="00941737"/>
    <w:rsid w:val="00941B6F"/>
    <w:rsid w:val="00941BBA"/>
    <w:rsid w:val="009423C8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2FF7"/>
    <w:rsid w:val="00955559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1ED5"/>
    <w:rsid w:val="00983E79"/>
    <w:rsid w:val="0098440F"/>
    <w:rsid w:val="0098465F"/>
    <w:rsid w:val="009848B3"/>
    <w:rsid w:val="00985985"/>
    <w:rsid w:val="009865FA"/>
    <w:rsid w:val="00986B05"/>
    <w:rsid w:val="00990599"/>
    <w:rsid w:val="009907F1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165D"/>
    <w:rsid w:val="009B23D0"/>
    <w:rsid w:val="009B2938"/>
    <w:rsid w:val="009B2A77"/>
    <w:rsid w:val="009B405B"/>
    <w:rsid w:val="009B6EA1"/>
    <w:rsid w:val="009B71DA"/>
    <w:rsid w:val="009B75F3"/>
    <w:rsid w:val="009C0BF4"/>
    <w:rsid w:val="009C3BBA"/>
    <w:rsid w:val="009C45E3"/>
    <w:rsid w:val="009C5CCE"/>
    <w:rsid w:val="009C6385"/>
    <w:rsid w:val="009C743D"/>
    <w:rsid w:val="009C74E0"/>
    <w:rsid w:val="009C75CD"/>
    <w:rsid w:val="009D04CE"/>
    <w:rsid w:val="009D14FC"/>
    <w:rsid w:val="009D15A5"/>
    <w:rsid w:val="009D2D9C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2803"/>
    <w:rsid w:val="009F3CF3"/>
    <w:rsid w:val="009F471F"/>
    <w:rsid w:val="009F5A1D"/>
    <w:rsid w:val="009F5C65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5AEE"/>
    <w:rsid w:val="00A16925"/>
    <w:rsid w:val="00A17B5C"/>
    <w:rsid w:val="00A20D89"/>
    <w:rsid w:val="00A21E7E"/>
    <w:rsid w:val="00A22EB8"/>
    <w:rsid w:val="00A24B8A"/>
    <w:rsid w:val="00A256C5"/>
    <w:rsid w:val="00A2649E"/>
    <w:rsid w:val="00A27F7E"/>
    <w:rsid w:val="00A3063E"/>
    <w:rsid w:val="00A30712"/>
    <w:rsid w:val="00A31B8B"/>
    <w:rsid w:val="00A31BED"/>
    <w:rsid w:val="00A32307"/>
    <w:rsid w:val="00A32402"/>
    <w:rsid w:val="00A34828"/>
    <w:rsid w:val="00A348D2"/>
    <w:rsid w:val="00A34BBE"/>
    <w:rsid w:val="00A35398"/>
    <w:rsid w:val="00A35492"/>
    <w:rsid w:val="00A4219B"/>
    <w:rsid w:val="00A42253"/>
    <w:rsid w:val="00A42CEC"/>
    <w:rsid w:val="00A42D63"/>
    <w:rsid w:val="00A42F3E"/>
    <w:rsid w:val="00A43FB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83F"/>
    <w:rsid w:val="00A57CED"/>
    <w:rsid w:val="00A60DF1"/>
    <w:rsid w:val="00A61C55"/>
    <w:rsid w:val="00A61D90"/>
    <w:rsid w:val="00A61F14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196E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8B4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4824"/>
    <w:rsid w:val="00AD573E"/>
    <w:rsid w:val="00AD5AB1"/>
    <w:rsid w:val="00AD5D9D"/>
    <w:rsid w:val="00AD5E52"/>
    <w:rsid w:val="00AD6BA1"/>
    <w:rsid w:val="00AE053B"/>
    <w:rsid w:val="00AE0B7D"/>
    <w:rsid w:val="00AE0CDE"/>
    <w:rsid w:val="00AE0CF9"/>
    <w:rsid w:val="00AE34CF"/>
    <w:rsid w:val="00AE62F7"/>
    <w:rsid w:val="00AE664E"/>
    <w:rsid w:val="00AE6988"/>
    <w:rsid w:val="00AE70E0"/>
    <w:rsid w:val="00AE76D8"/>
    <w:rsid w:val="00AF0649"/>
    <w:rsid w:val="00AF1490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4D5"/>
    <w:rsid w:val="00B06D06"/>
    <w:rsid w:val="00B10AB6"/>
    <w:rsid w:val="00B121D0"/>
    <w:rsid w:val="00B138FF"/>
    <w:rsid w:val="00B13C12"/>
    <w:rsid w:val="00B15FA7"/>
    <w:rsid w:val="00B166E8"/>
    <w:rsid w:val="00B171B9"/>
    <w:rsid w:val="00B20C51"/>
    <w:rsid w:val="00B20D03"/>
    <w:rsid w:val="00B23267"/>
    <w:rsid w:val="00B2553E"/>
    <w:rsid w:val="00B258DE"/>
    <w:rsid w:val="00B26B66"/>
    <w:rsid w:val="00B26DC7"/>
    <w:rsid w:val="00B272C4"/>
    <w:rsid w:val="00B2781A"/>
    <w:rsid w:val="00B27901"/>
    <w:rsid w:val="00B31E16"/>
    <w:rsid w:val="00B33AFA"/>
    <w:rsid w:val="00B33CF9"/>
    <w:rsid w:val="00B344E6"/>
    <w:rsid w:val="00B353D7"/>
    <w:rsid w:val="00B36587"/>
    <w:rsid w:val="00B372F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10E1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707"/>
    <w:rsid w:val="00B86ADD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AA4"/>
    <w:rsid w:val="00B96F43"/>
    <w:rsid w:val="00B974D9"/>
    <w:rsid w:val="00BA13E1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75F"/>
    <w:rsid w:val="00BB4F03"/>
    <w:rsid w:val="00BB53B4"/>
    <w:rsid w:val="00BB655D"/>
    <w:rsid w:val="00BB6681"/>
    <w:rsid w:val="00BC0A21"/>
    <w:rsid w:val="00BC1159"/>
    <w:rsid w:val="00BC16D7"/>
    <w:rsid w:val="00BC2EDC"/>
    <w:rsid w:val="00BC3B5A"/>
    <w:rsid w:val="00BC3CAA"/>
    <w:rsid w:val="00BC4152"/>
    <w:rsid w:val="00BC481A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2E"/>
    <w:rsid w:val="00BE18A0"/>
    <w:rsid w:val="00BE1934"/>
    <w:rsid w:val="00BE1EDB"/>
    <w:rsid w:val="00BE20A4"/>
    <w:rsid w:val="00BE2861"/>
    <w:rsid w:val="00BE2D54"/>
    <w:rsid w:val="00BE3A73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0496"/>
    <w:rsid w:val="00C11C2D"/>
    <w:rsid w:val="00C122BB"/>
    <w:rsid w:val="00C131AD"/>
    <w:rsid w:val="00C14439"/>
    <w:rsid w:val="00C164CC"/>
    <w:rsid w:val="00C16871"/>
    <w:rsid w:val="00C17140"/>
    <w:rsid w:val="00C17AE7"/>
    <w:rsid w:val="00C220B5"/>
    <w:rsid w:val="00C22994"/>
    <w:rsid w:val="00C23814"/>
    <w:rsid w:val="00C2390C"/>
    <w:rsid w:val="00C2453E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37EFF"/>
    <w:rsid w:val="00C40285"/>
    <w:rsid w:val="00C40340"/>
    <w:rsid w:val="00C40767"/>
    <w:rsid w:val="00C408BD"/>
    <w:rsid w:val="00C417B4"/>
    <w:rsid w:val="00C41F12"/>
    <w:rsid w:val="00C428DB"/>
    <w:rsid w:val="00C42F3B"/>
    <w:rsid w:val="00C435B4"/>
    <w:rsid w:val="00C44643"/>
    <w:rsid w:val="00C44EE8"/>
    <w:rsid w:val="00C457F9"/>
    <w:rsid w:val="00C45E42"/>
    <w:rsid w:val="00C45FBA"/>
    <w:rsid w:val="00C46C8C"/>
    <w:rsid w:val="00C501C8"/>
    <w:rsid w:val="00C50997"/>
    <w:rsid w:val="00C5100A"/>
    <w:rsid w:val="00C516F8"/>
    <w:rsid w:val="00C5639B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3E8F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2D5A"/>
    <w:rsid w:val="00C83139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1131"/>
    <w:rsid w:val="00C93A30"/>
    <w:rsid w:val="00C940D6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0"/>
    <w:rsid w:val="00CB0BEA"/>
    <w:rsid w:val="00CB1216"/>
    <w:rsid w:val="00CB161F"/>
    <w:rsid w:val="00CB18F5"/>
    <w:rsid w:val="00CB35C5"/>
    <w:rsid w:val="00CB48FD"/>
    <w:rsid w:val="00CB4D3E"/>
    <w:rsid w:val="00CB53E5"/>
    <w:rsid w:val="00CB5FF8"/>
    <w:rsid w:val="00CB71EE"/>
    <w:rsid w:val="00CB7C43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2F36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BFE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3E62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42E"/>
    <w:rsid w:val="00D367C0"/>
    <w:rsid w:val="00D3741A"/>
    <w:rsid w:val="00D376D1"/>
    <w:rsid w:val="00D37732"/>
    <w:rsid w:val="00D37E79"/>
    <w:rsid w:val="00D37EE4"/>
    <w:rsid w:val="00D41EB4"/>
    <w:rsid w:val="00D42E04"/>
    <w:rsid w:val="00D431E3"/>
    <w:rsid w:val="00D43C86"/>
    <w:rsid w:val="00D442DE"/>
    <w:rsid w:val="00D44347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08A"/>
    <w:rsid w:val="00D635F8"/>
    <w:rsid w:val="00D64171"/>
    <w:rsid w:val="00D656B7"/>
    <w:rsid w:val="00D66362"/>
    <w:rsid w:val="00D67D59"/>
    <w:rsid w:val="00D7058C"/>
    <w:rsid w:val="00D71D9C"/>
    <w:rsid w:val="00D71E75"/>
    <w:rsid w:val="00D726F8"/>
    <w:rsid w:val="00D731AB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EC8"/>
    <w:rsid w:val="00D84598"/>
    <w:rsid w:val="00D85468"/>
    <w:rsid w:val="00D86B2B"/>
    <w:rsid w:val="00D872A9"/>
    <w:rsid w:val="00D87892"/>
    <w:rsid w:val="00D87FA3"/>
    <w:rsid w:val="00D91C83"/>
    <w:rsid w:val="00D91E91"/>
    <w:rsid w:val="00D91F63"/>
    <w:rsid w:val="00D92C7B"/>
    <w:rsid w:val="00D94FE0"/>
    <w:rsid w:val="00D9525A"/>
    <w:rsid w:val="00D953C9"/>
    <w:rsid w:val="00D976FA"/>
    <w:rsid w:val="00DA03C2"/>
    <w:rsid w:val="00DA12BC"/>
    <w:rsid w:val="00DA1F87"/>
    <w:rsid w:val="00DA25A3"/>
    <w:rsid w:val="00DA3406"/>
    <w:rsid w:val="00DA40F2"/>
    <w:rsid w:val="00DA44DA"/>
    <w:rsid w:val="00DA59F8"/>
    <w:rsid w:val="00DA5FD4"/>
    <w:rsid w:val="00DA62D0"/>
    <w:rsid w:val="00DA6A56"/>
    <w:rsid w:val="00DA7282"/>
    <w:rsid w:val="00DB0407"/>
    <w:rsid w:val="00DB375D"/>
    <w:rsid w:val="00DB4288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066"/>
    <w:rsid w:val="00DD17B8"/>
    <w:rsid w:val="00DD300A"/>
    <w:rsid w:val="00DD3707"/>
    <w:rsid w:val="00DD3E58"/>
    <w:rsid w:val="00DD411F"/>
    <w:rsid w:val="00DD456A"/>
    <w:rsid w:val="00DD5D65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19C"/>
    <w:rsid w:val="00DF039A"/>
    <w:rsid w:val="00DF06DA"/>
    <w:rsid w:val="00DF13D8"/>
    <w:rsid w:val="00DF1DFA"/>
    <w:rsid w:val="00DF372A"/>
    <w:rsid w:val="00DF3E51"/>
    <w:rsid w:val="00DF4BC4"/>
    <w:rsid w:val="00DF4DA4"/>
    <w:rsid w:val="00DF58CB"/>
    <w:rsid w:val="00DF58F9"/>
    <w:rsid w:val="00DF75C9"/>
    <w:rsid w:val="00E007DE"/>
    <w:rsid w:val="00E010C5"/>
    <w:rsid w:val="00E013F8"/>
    <w:rsid w:val="00E01777"/>
    <w:rsid w:val="00E01AE0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2E44"/>
    <w:rsid w:val="00E24015"/>
    <w:rsid w:val="00E242B4"/>
    <w:rsid w:val="00E258DC"/>
    <w:rsid w:val="00E26BF4"/>
    <w:rsid w:val="00E27836"/>
    <w:rsid w:val="00E31C74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4BA5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0E0"/>
    <w:rsid w:val="00E64A35"/>
    <w:rsid w:val="00E64D7B"/>
    <w:rsid w:val="00E661AF"/>
    <w:rsid w:val="00E6752E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27CE"/>
    <w:rsid w:val="00E93DF4"/>
    <w:rsid w:val="00E953AE"/>
    <w:rsid w:val="00E95605"/>
    <w:rsid w:val="00E95961"/>
    <w:rsid w:val="00E973EB"/>
    <w:rsid w:val="00E97B32"/>
    <w:rsid w:val="00EA19EE"/>
    <w:rsid w:val="00EA24DB"/>
    <w:rsid w:val="00EA3F41"/>
    <w:rsid w:val="00EA4D65"/>
    <w:rsid w:val="00EA5495"/>
    <w:rsid w:val="00EA54FE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123"/>
    <w:rsid w:val="00EB2880"/>
    <w:rsid w:val="00EB2A32"/>
    <w:rsid w:val="00EB2D70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086"/>
    <w:rsid w:val="00EC4769"/>
    <w:rsid w:val="00EC5617"/>
    <w:rsid w:val="00EC5B34"/>
    <w:rsid w:val="00EC6352"/>
    <w:rsid w:val="00EC7074"/>
    <w:rsid w:val="00EC7B07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3C99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3C6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5DB5"/>
    <w:rsid w:val="00F408A6"/>
    <w:rsid w:val="00F41AE7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57638"/>
    <w:rsid w:val="00F61672"/>
    <w:rsid w:val="00F6176C"/>
    <w:rsid w:val="00F62595"/>
    <w:rsid w:val="00F62D53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4D19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373"/>
    <w:rsid w:val="00F83736"/>
    <w:rsid w:val="00F844F4"/>
    <w:rsid w:val="00F86119"/>
    <w:rsid w:val="00F87A61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396F"/>
    <w:rsid w:val="00FA406C"/>
    <w:rsid w:val="00FA56FE"/>
    <w:rsid w:val="00FA5B5C"/>
    <w:rsid w:val="00FA6675"/>
    <w:rsid w:val="00FA7C1F"/>
    <w:rsid w:val="00FB009F"/>
    <w:rsid w:val="00FB108B"/>
    <w:rsid w:val="00FB1E37"/>
    <w:rsid w:val="00FB30ED"/>
    <w:rsid w:val="00FB4C3F"/>
    <w:rsid w:val="00FB5015"/>
    <w:rsid w:val="00FB71BA"/>
    <w:rsid w:val="00FC02CD"/>
    <w:rsid w:val="00FC26AD"/>
    <w:rsid w:val="00FC27E2"/>
    <w:rsid w:val="00FC2E8F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B99"/>
    <w:rsid w:val="00FD234B"/>
    <w:rsid w:val="00FD2B67"/>
    <w:rsid w:val="00FD40F7"/>
    <w:rsid w:val="00FD4FD8"/>
    <w:rsid w:val="00FD5563"/>
    <w:rsid w:val="00FD5BE5"/>
    <w:rsid w:val="00FD6341"/>
    <w:rsid w:val="00FD6E1C"/>
    <w:rsid w:val="00FD70B7"/>
    <w:rsid w:val="00FE2E89"/>
    <w:rsid w:val="00FE3D14"/>
    <w:rsid w:val="00FE47D4"/>
    <w:rsid w:val="00FE4E05"/>
    <w:rsid w:val="00FE58A2"/>
    <w:rsid w:val="00FE5D5A"/>
    <w:rsid w:val="00FE5DB2"/>
    <w:rsid w:val="00FE5E77"/>
    <w:rsid w:val="00FE5F7A"/>
    <w:rsid w:val="00FE6351"/>
    <w:rsid w:val="00FE6692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101</cp:revision>
  <cp:lastPrinted>2023-06-28T11:00:00Z</cp:lastPrinted>
  <dcterms:created xsi:type="dcterms:W3CDTF">2023-06-27T14:32:00Z</dcterms:created>
  <dcterms:modified xsi:type="dcterms:W3CDTF">2023-06-28T13:57:00Z</dcterms:modified>
</cp:coreProperties>
</file>