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2512" w14:textId="4AA75965" w:rsidR="00D032FE" w:rsidRDefault="00BC0C8C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7906EB5D">
            <wp:simplePos x="0" y="0"/>
            <wp:positionH relativeFrom="page">
              <wp:posOffset>3926840</wp:posOffset>
            </wp:positionH>
            <wp:positionV relativeFrom="margin">
              <wp:posOffset>-234950</wp:posOffset>
            </wp:positionV>
            <wp:extent cx="2931160" cy="677545"/>
            <wp:effectExtent l="0" t="0" r="0" b="8255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55B86" w14:textId="77777777" w:rsidR="00C95DB1" w:rsidRDefault="00C95DB1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7E9C8672" w14:textId="77777777" w:rsidR="00862010" w:rsidRDefault="00862010" w:rsidP="00D032FE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89A4F1C" w14:textId="77777777" w:rsidR="002E57C9" w:rsidRDefault="002E57C9" w:rsidP="006D5F5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0A8B69BE" w14:textId="5EB58E20" w:rsidR="00986BA1" w:rsidRPr="00862010" w:rsidRDefault="00B23904" w:rsidP="00BC0C8C">
      <w:pPr>
        <w:spacing w:after="0" w:line="240" w:lineRule="auto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EC7351" w:rsidRPr="0086201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62010" w:rsidRPr="00862010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24636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EA53BC" w:rsidRPr="00862010">
        <w:rPr>
          <w:rFonts w:ascii="Arial" w:eastAsia="Times New Roman" w:hAnsi="Arial" w:cs="Arial"/>
          <w:sz w:val="24"/>
          <w:szCs w:val="24"/>
          <w:lang w:eastAsia="es-ES"/>
        </w:rPr>
        <w:t>mayo</w:t>
      </w:r>
      <w:r w:rsidR="00E80D6A"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 w:rsidRPr="0086201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30A55" w:rsidRPr="00862010">
        <w:rPr>
          <w:rFonts w:ascii="Arial" w:eastAsia="Times New Roman" w:hAnsi="Arial" w:cs="Arial"/>
          <w:sz w:val="24"/>
          <w:szCs w:val="24"/>
          <w:lang w:eastAsia="es-ES"/>
        </w:rPr>
        <w:t>3</w:t>
      </w:r>
    </w:p>
    <w:p w14:paraId="77A11AD3" w14:textId="77777777" w:rsidR="002E57C9" w:rsidRPr="00862010" w:rsidRDefault="002E57C9" w:rsidP="008067EC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2C5F"/>
          <w:sz w:val="42"/>
          <w:szCs w:val="42"/>
          <w:lang w:eastAsia="es-ES"/>
        </w:rPr>
      </w:pPr>
    </w:p>
    <w:p w14:paraId="72CFEB6A" w14:textId="03619A94" w:rsidR="00EC7351" w:rsidRDefault="001B2853" w:rsidP="00BC0C8C">
      <w:pPr>
        <w:spacing w:after="0" w:line="240" w:lineRule="auto"/>
        <w:jc w:val="both"/>
        <w:rPr>
          <w:rFonts w:ascii="Arial" w:eastAsia="Times New Roman" w:hAnsi="Arial" w:cs="Arial"/>
          <w:color w:val="002C5F"/>
          <w:sz w:val="44"/>
          <w:szCs w:val="44"/>
          <w:lang w:eastAsia="es-ES"/>
        </w:rPr>
      </w:pPr>
      <w:r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‘</w:t>
      </w:r>
      <w:r w:rsidR="002E1C5A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Supervivientes 202</w:t>
      </w:r>
      <w:r w:rsidR="00C30A55"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3</w:t>
      </w:r>
      <w:r w:rsidRPr="006D5F5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’</w:t>
      </w:r>
      <w:r w:rsidR="00FD2CAF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 </w:t>
      </w:r>
      <w:r w:rsidR="00927DD7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crece respecto a la semana pasada y domina </w:t>
      </w:r>
      <w:r w:rsidR="00862010">
        <w:rPr>
          <w:rFonts w:ascii="Arial" w:eastAsia="Times New Roman" w:hAnsi="Arial" w:cs="Arial"/>
          <w:color w:val="002C5F"/>
          <w:sz w:val="44"/>
          <w:szCs w:val="44"/>
          <w:lang w:eastAsia="es-ES"/>
        </w:rPr>
        <w:t xml:space="preserve">su franja </w:t>
      </w:r>
      <w:r w:rsidR="00F50CC3">
        <w:rPr>
          <w:rFonts w:ascii="Arial" w:eastAsia="Times New Roman" w:hAnsi="Arial" w:cs="Arial"/>
          <w:color w:val="002C5F"/>
          <w:sz w:val="44"/>
          <w:szCs w:val="44"/>
          <w:lang w:eastAsia="es-ES"/>
        </w:rPr>
        <w:t>de emisión</w:t>
      </w:r>
    </w:p>
    <w:p w14:paraId="44242F4E" w14:textId="77777777" w:rsidR="007331F1" w:rsidRPr="00927DD7" w:rsidRDefault="007331F1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009E9EA4" w14:textId="1896FC96" w:rsidR="00927DD7" w:rsidRDefault="00D9756F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un 18,2% y más de </w:t>
      </w:r>
      <w:r w:rsidR="00FF6034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EC7351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FD2CAF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="00EC7351"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</w:t>
      </w:r>
      <w:r w:rsidRPr="0086201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espectadores, 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la gala superó por casi 8 puntos a la segunda opción (10,4%), lideró también en el </w:t>
      </w:r>
      <w:r w:rsidR="00927DD7" w:rsidRPr="00EB2E3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927DD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(18,2%) y especialmente entre los jóvenes de 16-24 años (22,4%). Casi 5 millones de espectadores conectaron en algún momento con el programa.</w:t>
      </w:r>
    </w:p>
    <w:p w14:paraId="7B44D07F" w14:textId="77777777" w:rsidR="00927DD7" w:rsidRDefault="00927DD7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B33EDFD" w14:textId="3CF80217" w:rsidR="00927DD7" w:rsidRDefault="00CE45B5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 </w:t>
      </w:r>
      <w:r w:rsidR="00025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(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13,5%</w:t>
      </w:r>
      <w:r w:rsidR="00025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 creció 4 décimas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total día</w:t>
      </w:r>
      <w:r w:rsidR="00025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respecto a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jueves pasado</w:t>
      </w:r>
      <w:r w:rsidR="00025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lideró en el </w:t>
      </w:r>
      <w:r w:rsidR="000257C6" w:rsidRPr="00EB2E3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="00025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 con un 14,4% y fue la referencia del </w:t>
      </w:r>
      <w:proofErr w:type="spellStart"/>
      <w:r w:rsidR="000257C6" w:rsidRPr="0062712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</w:t>
      </w:r>
      <w:proofErr w:type="spellEnd"/>
      <w:r w:rsidR="000257C6" w:rsidRPr="0062712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time</w:t>
      </w:r>
      <w:r w:rsidR="000257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(14,</w:t>
      </w:r>
      <w:r w:rsidR="006271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1%), la mañana (15,7%) y el </w:t>
      </w:r>
      <w:r w:rsidR="00627127" w:rsidRPr="0062712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late </w:t>
      </w:r>
      <w:proofErr w:type="spellStart"/>
      <w:r w:rsidR="00627127" w:rsidRPr="00627127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proofErr w:type="spellEnd"/>
      <w:r w:rsidR="0062712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(23,3%).</w:t>
      </w:r>
    </w:p>
    <w:p w14:paraId="4E2E63DB" w14:textId="77777777" w:rsidR="00627127" w:rsidRDefault="00627127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43DF4EF7" w14:textId="24A7EB2E" w:rsidR="00627127" w:rsidRDefault="001C4476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Mediaset España también mejoró en 5 décimas su </w:t>
      </w:r>
      <w:r w:rsidRPr="00EB2E33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 total día (27,1%) y </w:t>
      </w:r>
      <w:r w:rsidR="00EB2E3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fue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grupo más visto entre el </w:t>
      </w:r>
      <w:proofErr w:type="gramStart"/>
      <w:r w:rsidRPr="00624C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proofErr w:type="gramEnd"/>
      <w:r w:rsidRPr="00624C7B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comercial con un 30,1%. </w:t>
      </w:r>
      <w:r w:rsidR="00AC04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Los canales temáticos </w:t>
      </w:r>
      <w:r w:rsidR="001E355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acumularon un 9,9% con Energy (3,1%), FDF (2,5%) y Divinity (2,5%) una jornada más al frente del ranking de los más vistos.</w:t>
      </w:r>
    </w:p>
    <w:p w14:paraId="147F0D2D" w14:textId="77777777" w:rsidR="00AC0495" w:rsidRPr="00BE6984" w:rsidRDefault="00AC0495" w:rsidP="00BC0C8C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3A6866FE" w14:textId="53F23C5F" w:rsidR="00693B4D" w:rsidRDefault="009C0D14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Mediaset España, Telecinco y ‘Supervivientes’</w:t>
      </w:r>
      <w:r w:rsidR="00F50CC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85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incrementaron sus datos de </w:t>
      </w:r>
      <w:r w:rsidR="003856EF"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385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respecto al jueves pasado. La nueva 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gala del </w:t>
      </w:r>
      <w:proofErr w:type="spellStart"/>
      <w:proofErr w:type="gramStart"/>
      <w:r w:rsidR="003856EF" w:rsidRPr="00ED0460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reality</w:t>
      </w:r>
      <w:proofErr w:type="spellEnd"/>
      <w:proofErr w:type="gramEnd"/>
      <w:r w:rsidR="003856E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firmó un 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18,2% de </w:t>
      </w:r>
      <w:r w:rsidR="003856EF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 w:rsidR="003856EF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más de 1,7M de espectadores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sumando 3 décimas a su registro de la semana pasada y firmando su </w:t>
      </w:r>
      <w:r w:rsidR="00693B4D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tercer mejor resultado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la </w:t>
      </w:r>
      <w:r w:rsidR="00ED0460">
        <w:rPr>
          <w:rFonts w:ascii="Arial" w:eastAsia="Times New Roman" w:hAnsi="Arial" w:cs="Arial"/>
          <w:bCs/>
          <w:sz w:val="24"/>
          <w:szCs w:val="24"/>
          <w:lang w:eastAsia="es-ES"/>
        </w:rPr>
        <w:t>edición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Con esas cifras, el </w:t>
      </w:r>
      <w:proofErr w:type="spellStart"/>
      <w:r w:rsidR="00693B4D"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reality</w:t>
      </w:r>
      <w:proofErr w:type="spellEnd"/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693B4D" w:rsidRPr="00ED0460">
        <w:rPr>
          <w:rFonts w:ascii="Arial" w:eastAsia="Times New Roman" w:hAnsi="Arial" w:cs="Arial"/>
          <w:b/>
          <w:sz w:val="24"/>
          <w:szCs w:val="24"/>
          <w:lang w:eastAsia="es-ES"/>
        </w:rPr>
        <w:t>dominó su franja de emisión</w:t>
      </w:r>
      <w:r w:rsidR="00693B4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casi 8 puntos de ventaja sobre la segunda opción.</w:t>
      </w:r>
    </w:p>
    <w:p w14:paraId="151C3C01" w14:textId="77777777" w:rsidR="00693B4D" w:rsidRDefault="00693B4D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208C927C" w14:textId="098A9B9A" w:rsidR="00E83F79" w:rsidRDefault="00A90B28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programa 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fue la referencia en el </w:t>
      </w:r>
      <w:proofErr w:type="gramStart"/>
      <w:r w:rsidR="00B76ADD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(18,2%)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Registró un especial seguimiento entre el público joven, con un </w:t>
      </w:r>
      <w:r w:rsidR="00B76ADD" w:rsidRPr="00CF74E8">
        <w:rPr>
          <w:rFonts w:ascii="Arial" w:eastAsia="Times New Roman" w:hAnsi="Arial" w:cs="Arial"/>
          <w:b/>
          <w:sz w:val="24"/>
          <w:szCs w:val="24"/>
          <w:lang w:eastAsia="es-ES"/>
        </w:rPr>
        <w:t>22,4% entre los espectadores de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16-24 años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entre los residentes en </w:t>
      </w:r>
      <w:r w:rsidR="00B76ADD" w:rsidRPr="00B76ADD">
        <w:rPr>
          <w:rFonts w:ascii="Arial" w:eastAsia="Times New Roman" w:hAnsi="Arial" w:cs="Arial"/>
          <w:b/>
          <w:sz w:val="24"/>
          <w:szCs w:val="24"/>
          <w:lang w:eastAsia="es-ES"/>
        </w:rPr>
        <w:t>Canarias (28,5%), ‘Resto’ (21,8%), Madrid (21,4%) y Andalucía (20,5%)</w:t>
      </w:r>
      <w:r w:rsidR="00B76AD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1905F54F" w14:textId="77777777" w:rsidR="00B76ADD" w:rsidRDefault="00B76ADD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6E38ECD2" w14:textId="5EECD58D" w:rsidR="00B76ADD" w:rsidRDefault="00B76ADD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obtuvo </w:t>
      </w:r>
      <w:r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un 13,5%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total día</w:t>
      </w:r>
      <w:r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4 décimas más que el jueves anterior</w:t>
      </w:r>
      <w:r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liderando entre el público del </w:t>
      </w:r>
      <w:r w:rsidRPr="004D6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r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(14,4%)</w:t>
      </w:r>
      <w:r w:rsidRPr="00B76AD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La cadena también 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fue la referencia del </w:t>
      </w:r>
      <w:proofErr w:type="spellStart"/>
      <w:r w:rsidR="004D6D91" w:rsidRPr="004D6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day</w:t>
      </w:r>
      <w:proofErr w:type="spellEnd"/>
      <w:r w:rsidR="004D6D91" w:rsidRPr="004D6D91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 time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(14,1%)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la </w:t>
      </w:r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>mañana (15,7%)</w:t>
      </w:r>
      <w:r w:rsidR="004D6D91" w:rsidRP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el </w:t>
      </w:r>
      <w:r w:rsidR="004D6D91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 xml:space="preserve">late </w:t>
      </w:r>
      <w:proofErr w:type="spellStart"/>
      <w:r w:rsidR="004D6D91" w:rsidRPr="00CF74E8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night</w:t>
      </w:r>
      <w:proofErr w:type="spellEnd"/>
      <w:r w:rsidR="004D6D91" w:rsidRPr="004D6D9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(23,3%)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nuevos liderazgos de sus respectivas franjas de emisión de </w:t>
      </w:r>
      <w:r w:rsidR="004D6D91" w:rsidRPr="00F94845">
        <w:rPr>
          <w:rFonts w:ascii="Arial" w:eastAsia="Times New Roman" w:hAnsi="Arial" w:cs="Arial"/>
          <w:b/>
          <w:sz w:val="24"/>
          <w:szCs w:val="24"/>
          <w:lang w:eastAsia="es-ES"/>
        </w:rPr>
        <w:t>‘El programa de Ana Rosa’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(17,5% y 475.000) y </w:t>
      </w:r>
      <w:r w:rsidR="004D6D91" w:rsidRPr="00F94845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(14,1%). </w:t>
      </w:r>
      <w:r w:rsidR="004D6D91" w:rsidRPr="00BF0D5A">
        <w:rPr>
          <w:rFonts w:ascii="Arial" w:eastAsia="Times New Roman" w:hAnsi="Arial" w:cs="Arial"/>
          <w:b/>
          <w:sz w:val="24"/>
          <w:szCs w:val="24"/>
          <w:lang w:eastAsia="es-ES"/>
        </w:rPr>
        <w:t>‘25 palabras’</w:t>
      </w:r>
      <w:r w:rsidR="004D6D9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D5545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10,2%) </w:t>
      </w:r>
      <w:r w:rsidR="00D42E6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una jornada más en el </w:t>
      </w:r>
      <w:r w:rsidR="00D42E6D" w:rsidRPr="00255A5F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="00D42E6D" w:rsidRP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(11,4%)</w:t>
      </w:r>
      <w:r w:rsidR="00D42E6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4FDA6C98" w14:textId="77777777" w:rsidR="00D42E6D" w:rsidRDefault="00D42E6D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48FBFBCD" w14:textId="7B22E84C" w:rsidR="00D42E6D" w:rsidRDefault="00DF5DB2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DF5DB2">
        <w:rPr>
          <w:rFonts w:ascii="Arial" w:eastAsia="Times New Roman" w:hAnsi="Arial" w:cs="Arial"/>
          <w:b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 4,1%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total día 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ascendió 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4,8% en </w:t>
      </w:r>
      <w:r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r w:rsidRPr="00DF5DB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Pr="00255A5F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D23C8B" w:rsidRPr="00255A5F">
        <w:rPr>
          <w:rFonts w:ascii="Arial" w:eastAsia="Times New Roman" w:hAnsi="Arial" w:cs="Arial"/>
          <w:b/>
          <w:sz w:val="24"/>
          <w:szCs w:val="24"/>
          <w:lang w:eastAsia="es-ES"/>
        </w:rPr>
        <w:t>Horizonte’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(4,8% y 382.000) </w:t>
      </w:r>
      <w:r w:rsidR="00CF74E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a su directo competidor (3%) </w:t>
      </w:r>
      <w:r w:rsidR="00CF74E8">
        <w:rPr>
          <w:rFonts w:ascii="Arial" w:eastAsia="Times New Roman" w:hAnsi="Arial" w:cs="Arial"/>
          <w:bCs/>
          <w:sz w:val="24"/>
          <w:szCs w:val="24"/>
          <w:lang w:eastAsia="es-ES"/>
        </w:rPr>
        <w:lastRenderedPageBreak/>
        <w:t xml:space="preserve">y 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creció hasta el 5,9% en el </w:t>
      </w:r>
      <w:r w:rsidR="00D23C8B"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 xml:space="preserve">target </w:t>
      </w:r>
      <w:r w:rsidR="00D23C8B">
        <w:rPr>
          <w:rFonts w:ascii="Arial" w:eastAsia="Times New Roman" w:hAnsi="Arial" w:cs="Arial"/>
          <w:bCs/>
          <w:sz w:val="24"/>
          <w:szCs w:val="24"/>
          <w:lang w:eastAsia="es-ES"/>
        </w:rPr>
        <w:t>comercial</w:t>
      </w:r>
      <w:r w:rsidR="00954E5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120D3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Más de 1,9 millones de espectadores </w:t>
      </w:r>
      <w:r w:rsidR="00255A5F">
        <w:rPr>
          <w:rFonts w:ascii="Arial" w:eastAsia="Times New Roman" w:hAnsi="Arial" w:cs="Arial"/>
          <w:bCs/>
          <w:sz w:val="24"/>
          <w:szCs w:val="24"/>
          <w:lang w:eastAsia="es-ES"/>
        </w:rPr>
        <w:t>conectaron en algún momento con el programa. Previamente, el partido de</w:t>
      </w:r>
      <w:r w:rsidR="00BE16B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vuelta de semifinales de la </w:t>
      </w:r>
      <w:r w:rsidR="00255A5F" w:rsidRPr="001B2728">
        <w:rPr>
          <w:rFonts w:ascii="Arial" w:eastAsia="Times New Roman" w:hAnsi="Arial" w:cs="Arial"/>
          <w:b/>
          <w:sz w:val="24"/>
          <w:szCs w:val="24"/>
          <w:lang w:eastAsia="es-ES"/>
        </w:rPr>
        <w:t>UEFA Europa League</w:t>
      </w:r>
      <w:r w:rsid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entre el </w:t>
      </w:r>
      <w:r w:rsidR="00255A5F" w:rsidRPr="001B2728">
        <w:rPr>
          <w:rFonts w:ascii="Arial" w:eastAsia="Times New Roman" w:hAnsi="Arial" w:cs="Arial"/>
          <w:b/>
          <w:sz w:val="24"/>
          <w:szCs w:val="24"/>
          <w:lang w:eastAsia="es-ES"/>
        </w:rPr>
        <w:t>Bayer Leverkusen y la Roma</w:t>
      </w:r>
      <w:r w:rsidR="00255A5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seguido por 572.000 espectadores, con un 4,2% de </w:t>
      </w:r>
      <w:r w:rsidR="00255A5F" w:rsidRPr="00F50C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55A5F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  <w:r w:rsidR="00B91D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la sobremesa, </w:t>
      </w:r>
      <w:r w:rsidR="00B91D3D" w:rsidRPr="00B91D3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‘En boca de todos’ </w:t>
      </w:r>
      <w:r w:rsidR="00B91D3D" w:rsidRPr="00B91D3D">
        <w:rPr>
          <w:rFonts w:ascii="Arial" w:eastAsia="Times New Roman" w:hAnsi="Arial" w:cs="Arial"/>
          <w:bCs/>
          <w:sz w:val="24"/>
          <w:szCs w:val="24"/>
          <w:lang w:eastAsia="es-ES"/>
        </w:rPr>
        <w:t>(3,5% y 260.000)</w:t>
      </w:r>
      <w:r w:rsidR="00B91D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registró su mejor </w:t>
      </w:r>
      <w:r w:rsidR="00B91D3D" w:rsidRPr="00F50C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B91D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desde el pasado 14 de octubre</w:t>
      </w:r>
      <w:r w:rsidR="00861025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B91D3D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igualó su segunda emisión más vista</w:t>
      </w:r>
      <w:r w:rsidR="008610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y creció hasta el 4,7% en el </w:t>
      </w:r>
      <w:proofErr w:type="gramStart"/>
      <w:r w:rsidR="00861025" w:rsidRPr="00CF74E8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</w:t>
      </w:r>
      <w:proofErr w:type="gramEnd"/>
      <w:r w:rsidR="00861025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</w:t>
      </w:r>
      <w:r w:rsidR="00B91D3D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14:paraId="76E13C9C" w14:textId="77777777" w:rsidR="00B91D3D" w:rsidRDefault="00B91D3D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8AB33A0" w14:textId="4C49B38C" w:rsidR="00861025" w:rsidRPr="00862010" w:rsidRDefault="00861025" w:rsidP="00861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Los </w:t>
      </w:r>
      <w:r w:rsidRPr="00861025">
        <w:rPr>
          <w:rFonts w:ascii="Arial" w:eastAsia="Times New Roman" w:hAnsi="Arial" w:cs="Arial"/>
          <w:b/>
          <w:sz w:val="24"/>
          <w:szCs w:val="24"/>
          <w:lang w:eastAsia="es-ES"/>
        </w:rPr>
        <w:t>canales temáticos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del grupo firmaron un 9,9% de share con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Energy (3,1%), FDF (2,5%) y Divinity (2,5%)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como los más vistos del día. 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La serie </w:t>
      </w:r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‘Love </w:t>
      </w:r>
      <w:proofErr w:type="spellStart"/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is</w:t>
      </w:r>
      <w:proofErr w:type="spellEnd"/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in </w:t>
      </w:r>
      <w:proofErr w:type="spellStart"/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the</w:t>
      </w:r>
      <w:proofErr w:type="spellEnd"/>
      <w:r w:rsidRPr="0086102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air’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(356.000 y 2,7%) se sit</w:t>
      </w:r>
      <w:r w:rsidR="006C35F5">
        <w:rPr>
          <w:rFonts w:ascii="Arial" w:eastAsia="Times New Roman" w:hAnsi="Arial" w:cs="Arial"/>
          <w:sz w:val="24"/>
          <w:szCs w:val="24"/>
          <w:lang w:eastAsia="es-ES"/>
        </w:rPr>
        <w:t>uó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como la segunda emisión más </w:t>
      </w:r>
      <w:r w:rsidR="00F50CC3">
        <w:rPr>
          <w:rFonts w:ascii="Arial" w:eastAsia="Times New Roman" w:hAnsi="Arial" w:cs="Arial"/>
          <w:sz w:val="24"/>
          <w:szCs w:val="24"/>
          <w:lang w:eastAsia="es-ES"/>
        </w:rPr>
        <w:t>seguida</w:t>
      </w:r>
      <w:r w:rsidRPr="0086201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B2E33">
        <w:rPr>
          <w:rFonts w:ascii="Arial" w:eastAsia="Times New Roman" w:hAnsi="Arial" w:cs="Arial"/>
          <w:sz w:val="24"/>
          <w:szCs w:val="24"/>
          <w:lang w:eastAsia="es-ES"/>
        </w:rPr>
        <w:t>entre estas televisiones.</w:t>
      </w:r>
    </w:p>
    <w:p w14:paraId="446EBD11" w14:textId="2AE846BC" w:rsidR="00861025" w:rsidRDefault="00861025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1664EF8E" w14:textId="60494BD7" w:rsidR="00EB2E33" w:rsidRDefault="00EB2E33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Como resultado, </w:t>
      </w:r>
      <w:r w:rsidRPr="00EB2E33">
        <w:rPr>
          <w:rFonts w:ascii="Arial" w:eastAsia="Times New Roman" w:hAnsi="Arial" w:cs="Arial"/>
          <w:b/>
          <w:sz w:val="24"/>
          <w:szCs w:val="24"/>
          <w:lang w:eastAsia="es-ES"/>
        </w:rPr>
        <w:t>Mediaset España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acumuló un 27,6% de </w:t>
      </w:r>
      <w:r w:rsidRPr="00F50CC3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en total día, </w:t>
      </w:r>
      <w:r w:rsidRPr="00EB2E33">
        <w:rPr>
          <w:rFonts w:ascii="Arial" w:eastAsia="Times New Roman" w:hAnsi="Arial" w:cs="Arial"/>
          <w:b/>
          <w:sz w:val="24"/>
          <w:szCs w:val="24"/>
          <w:lang w:eastAsia="es-ES"/>
        </w:rPr>
        <w:t>5 décimas más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que el jueves anterior, y lideró </w:t>
      </w:r>
      <w:r w:rsidR="00F50CC3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</w:t>
      </w:r>
      <w:proofErr w:type="gramStart"/>
      <w:r w:rsidRPr="00EB2E33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target</w:t>
      </w:r>
      <w:proofErr w:type="gramEnd"/>
      <w:r w:rsidRPr="00EB2E33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un 30,1%, 4 puntos más que la segunda opción.</w:t>
      </w:r>
    </w:p>
    <w:p w14:paraId="417BCE14" w14:textId="77777777" w:rsidR="00B91D3D" w:rsidRDefault="00B91D3D" w:rsidP="00BC0C8C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A292BA" w14:textId="77777777" w:rsidR="00862010" w:rsidRPr="00862010" w:rsidRDefault="00862010" w:rsidP="00BC0C8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68412C1" w14:textId="77777777" w:rsidR="00861025" w:rsidRPr="00862010" w:rsidRDefault="0086102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61025" w:rsidRPr="00862010" w:rsidSect="000A06FA">
      <w:footerReference w:type="default" r:id="rId8"/>
      <w:pgSz w:w="11906" w:h="16838"/>
      <w:pgMar w:top="1418" w:right="1701" w:bottom="1560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0A94E0" w14:textId="77777777" w:rsidR="000F60CB" w:rsidRDefault="000F60CB" w:rsidP="00B23904">
      <w:pPr>
        <w:spacing w:after="0" w:line="240" w:lineRule="auto"/>
      </w:pPr>
      <w:r>
        <w:separator/>
      </w:r>
    </w:p>
  </w:endnote>
  <w:endnote w:type="continuationSeparator" w:id="0">
    <w:p w14:paraId="6200ADA0" w14:textId="77777777" w:rsidR="000F60CB" w:rsidRDefault="000F60C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424008312" name="Imagen 4240083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05955887" name="Imagen 205955887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C0678" w14:textId="77777777" w:rsidR="000F60CB" w:rsidRDefault="000F60CB" w:rsidP="00B23904">
      <w:pPr>
        <w:spacing w:after="0" w:line="240" w:lineRule="auto"/>
      </w:pPr>
      <w:r>
        <w:separator/>
      </w:r>
    </w:p>
  </w:footnote>
  <w:footnote w:type="continuationSeparator" w:id="0">
    <w:p w14:paraId="31A0FDF4" w14:textId="77777777" w:rsidR="000F60CB" w:rsidRDefault="000F60C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178E2"/>
    <w:rsid w:val="000257C6"/>
    <w:rsid w:val="00026D9C"/>
    <w:rsid w:val="000327BE"/>
    <w:rsid w:val="000348D0"/>
    <w:rsid w:val="00034F5E"/>
    <w:rsid w:val="00040C42"/>
    <w:rsid w:val="00044BC8"/>
    <w:rsid w:val="00045D0B"/>
    <w:rsid w:val="0005750A"/>
    <w:rsid w:val="00060304"/>
    <w:rsid w:val="00066773"/>
    <w:rsid w:val="0007066D"/>
    <w:rsid w:val="0007347F"/>
    <w:rsid w:val="00074CC3"/>
    <w:rsid w:val="00076F7E"/>
    <w:rsid w:val="00080B0D"/>
    <w:rsid w:val="0008159A"/>
    <w:rsid w:val="000827A5"/>
    <w:rsid w:val="00087B8E"/>
    <w:rsid w:val="00087BC5"/>
    <w:rsid w:val="00090C70"/>
    <w:rsid w:val="00092DB0"/>
    <w:rsid w:val="00093A49"/>
    <w:rsid w:val="000975DB"/>
    <w:rsid w:val="0009766D"/>
    <w:rsid w:val="000A06FA"/>
    <w:rsid w:val="000A1CD7"/>
    <w:rsid w:val="000A3D94"/>
    <w:rsid w:val="000A6FDF"/>
    <w:rsid w:val="000B1998"/>
    <w:rsid w:val="000C104C"/>
    <w:rsid w:val="000C1BD9"/>
    <w:rsid w:val="000C1E67"/>
    <w:rsid w:val="000C746D"/>
    <w:rsid w:val="000D0F01"/>
    <w:rsid w:val="000D13D9"/>
    <w:rsid w:val="000D2CB5"/>
    <w:rsid w:val="000D52A7"/>
    <w:rsid w:val="000D5B5C"/>
    <w:rsid w:val="000D5D85"/>
    <w:rsid w:val="000D73D7"/>
    <w:rsid w:val="000E0452"/>
    <w:rsid w:val="000E079F"/>
    <w:rsid w:val="000E16BF"/>
    <w:rsid w:val="000E36DB"/>
    <w:rsid w:val="000E45AD"/>
    <w:rsid w:val="000E5682"/>
    <w:rsid w:val="000E7B34"/>
    <w:rsid w:val="000F60CB"/>
    <w:rsid w:val="000F6359"/>
    <w:rsid w:val="000F6B74"/>
    <w:rsid w:val="00102F0B"/>
    <w:rsid w:val="00107E61"/>
    <w:rsid w:val="00120D36"/>
    <w:rsid w:val="00121A58"/>
    <w:rsid w:val="0012625C"/>
    <w:rsid w:val="0013498A"/>
    <w:rsid w:val="00143BEF"/>
    <w:rsid w:val="00143C92"/>
    <w:rsid w:val="00145BEC"/>
    <w:rsid w:val="0014634C"/>
    <w:rsid w:val="00151728"/>
    <w:rsid w:val="00152B0D"/>
    <w:rsid w:val="00154F1D"/>
    <w:rsid w:val="0015661D"/>
    <w:rsid w:val="00157875"/>
    <w:rsid w:val="00157CB5"/>
    <w:rsid w:val="00160A31"/>
    <w:rsid w:val="00162D79"/>
    <w:rsid w:val="00163923"/>
    <w:rsid w:val="001653D1"/>
    <w:rsid w:val="00167D3D"/>
    <w:rsid w:val="00170949"/>
    <w:rsid w:val="001728C3"/>
    <w:rsid w:val="00174A49"/>
    <w:rsid w:val="00176AFC"/>
    <w:rsid w:val="001773D7"/>
    <w:rsid w:val="00184007"/>
    <w:rsid w:val="001866EE"/>
    <w:rsid w:val="001867BF"/>
    <w:rsid w:val="00190CD9"/>
    <w:rsid w:val="001946DE"/>
    <w:rsid w:val="00196F49"/>
    <w:rsid w:val="001A3464"/>
    <w:rsid w:val="001A637F"/>
    <w:rsid w:val="001B010C"/>
    <w:rsid w:val="001B072D"/>
    <w:rsid w:val="001B2728"/>
    <w:rsid w:val="001B2853"/>
    <w:rsid w:val="001B3E32"/>
    <w:rsid w:val="001B6D8C"/>
    <w:rsid w:val="001C4476"/>
    <w:rsid w:val="001C6F43"/>
    <w:rsid w:val="001D0F6F"/>
    <w:rsid w:val="001D1186"/>
    <w:rsid w:val="001D1423"/>
    <w:rsid w:val="001D1821"/>
    <w:rsid w:val="001D1D8D"/>
    <w:rsid w:val="001E33FC"/>
    <w:rsid w:val="001E3553"/>
    <w:rsid w:val="001E35FE"/>
    <w:rsid w:val="001E5EB4"/>
    <w:rsid w:val="001E7110"/>
    <w:rsid w:val="001F18F8"/>
    <w:rsid w:val="001F640A"/>
    <w:rsid w:val="001F77F8"/>
    <w:rsid w:val="001F7929"/>
    <w:rsid w:val="00206A58"/>
    <w:rsid w:val="00210DF9"/>
    <w:rsid w:val="0021158D"/>
    <w:rsid w:val="00220B89"/>
    <w:rsid w:val="00226FE2"/>
    <w:rsid w:val="002347A6"/>
    <w:rsid w:val="00241FFA"/>
    <w:rsid w:val="0024272A"/>
    <w:rsid w:val="00242E16"/>
    <w:rsid w:val="002445D3"/>
    <w:rsid w:val="00246D78"/>
    <w:rsid w:val="00251526"/>
    <w:rsid w:val="002558CF"/>
    <w:rsid w:val="00255A5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1FE5"/>
    <w:rsid w:val="002921C5"/>
    <w:rsid w:val="002A63C6"/>
    <w:rsid w:val="002B10C9"/>
    <w:rsid w:val="002B3D92"/>
    <w:rsid w:val="002B6FFC"/>
    <w:rsid w:val="002B79BA"/>
    <w:rsid w:val="002C4D52"/>
    <w:rsid w:val="002C6DAD"/>
    <w:rsid w:val="002D0EDF"/>
    <w:rsid w:val="002D16D5"/>
    <w:rsid w:val="002D36BD"/>
    <w:rsid w:val="002D414F"/>
    <w:rsid w:val="002E1C5A"/>
    <w:rsid w:val="002E2D93"/>
    <w:rsid w:val="002E57C9"/>
    <w:rsid w:val="002F0FFB"/>
    <w:rsid w:val="003005B8"/>
    <w:rsid w:val="0030157A"/>
    <w:rsid w:val="00303CF8"/>
    <w:rsid w:val="00304B81"/>
    <w:rsid w:val="00307139"/>
    <w:rsid w:val="00313CFE"/>
    <w:rsid w:val="003176F8"/>
    <w:rsid w:val="00322148"/>
    <w:rsid w:val="00323407"/>
    <w:rsid w:val="00324271"/>
    <w:rsid w:val="0032471C"/>
    <w:rsid w:val="0032560C"/>
    <w:rsid w:val="0033013A"/>
    <w:rsid w:val="0033719C"/>
    <w:rsid w:val="003439A3"/>
    <w:rsid w:val="00344B7C"/>
    <w:rsid w:val="0035356E"/>
    <w:rsid w:val="003670CD"/>
    <w:rsid w:val="00375359"/>
    <w:rsid w:val="00381569"/>
    <w:rsid w:val="0038435F"/>
    <w:rsid w:val="003851D9"/>
    <w:rsid w:val="003856EF"/>
    <w:rsid w:val="00392936"/>
    <w:rsid w:val="00397619"/>
    <w:rsid w:val="003A45CD"/>
    <w:rsid w:val="003A53B6"/>
    <w:rsid w:val="003A689F"/>
    <w:rsid w:val="003B696D"/>
    <w:rsid w:val="003B77E4"/>
    <w:rsid w:val="003C4280"/>
    <w:rsid w:val="003D0960"/>
    <w:rsid w:val="003D10B4"/>
    <w:rsid w:val="003D2774"/>
    <w:rsid w:val="003E01E0"/>
    <w:rsid w:val="003E0BC9"/>
    <w:rsid w:val="003E7BA6"/>
    <w:rsid w:val="003F161B"/>
    <w:rsid w:val="00401B70"/>
    <w:rsid w:val="004035E3"/>
    <w:rsid w:val="004036C7"/>
    <w:rsid w:val="004045B1"/>
    <w:rsid w:val="004063D9"/>
    <w:rsid w:val="004127F6"/>
    <w:rsid w:val="00414883"/>
    <w:rsid w:val="00421360"/>
    <w:rsid w:val="00426575"/>
    <w:rsid w:val="0043079B"/>
    <w:rsid w:val="00432241"/>
    <w:rsid w:val="0043436B"/>
    <w:rsid w:val="00436182"/>
    <w:rsid w:val="004405DE"/>
    <w:rsid w:val="00440FC0"/>
    <w:rsid w:val="00442AF8"/>
    <w:rsid w:val="00443360"/>
    <w:rsid w:val="00445109"/>
    <w:rsid w:val="00450DD1"/>
    <w:rsid w:val="00454DE2"/>
    <w:rsid w:val="00456F22"/>
    <w:rsid w:val="004575B3"/>
    <w:rsid w:val="00462B23"/>
    <w:rsid w:val="00463A06"/>
    <w:rsid w:val="0046615B"/>
    <w:rsid w:val="004671C4"/>
    <w:rsid w:val="004717F1"/>
    <w:rsid w:val="0048295B"/>
    <w:rsid w:val="00482F77"/>
    <w:rsid w:val="004857B8"/>
    <w:rsid w:val="00485EF8"/>
    <w:rsid w:val="00491EF7"/>
    <w:rsid w:val="00496277"/>
    <w:rsid w:val="004A0795"/>
    <w:rsid w:val="004A24FB"/>
    <w:rsid w:val="004A4AE9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D343B"/>
    <w:rsid w:val="004D418A"/>
    <w:rsid w:val="004D4416"/>
    <w:rsid w:val="004D6D91"/>
    <w:rsid w:val="004E616A"/>
    <w:rsid w:val="004F00F6"/>
    <w:rsid w:val="004F10BE"/>
    <w:rsid w:val="004F1F2E"/>
    <w:rsid w:val="004F2AB3"/>
    <w:rsid w:val="004F66FC"/>
    <w:rsid w:val="00503FCD"/>
    <w:rsid w:val="0050536F"/>
    <w:rsid w:val="005068BC"/>
    <w:rsid w:val="005115DD"/>
    <w:rsid w:val="00511A0F"/>
    <w:rsid w:val="00512672"/>
    <w:rsid w:val="00516FC4"/>
    <w:rsid w:val="00520AD5"/>
    <w:rsid w:val="005249DD"/>
    <w:rsid w:val="00524D98"/>
    <w:rsid w:val="00534049"/>
    <w:rsid w:val="0053606C"/>
    <w:rsid w:val="0053723F"/>
    <w:rsid w:val="00543606"/>
    <w:rsid w:val="00553C64"/>
    <w:rsid w:val="005548BD"/>
    <w:rsid w:val="00560502"/>
    <w:rsid w:val="00565314"/>
    <w:rsid w:val="005705CD"/>
    <w:rsid w:val="00576D59"/>
    <w:rsid w:val="00582133"/>
    <w:rsid w:val="00591B3C"/>
    <w:rsid w:val="005929C5"/>
    <w:rsid w:val="00595B8B"/>
    <w:rsid w:val="00595F4C"/>
    <w:rsid w:val="00596BAB"/>
    <w:rsid w:val="00597FED"/>
    <w:rsid w:val="005A182D"/>
    <w:rsid w:val="005A1E16"/>
    <w:rsid w:val="005A28C6"/>
    <w:rsid w:val="005A4484"/>
    <w:rsid w:val="005B372D"/>
    <w:rsid w:val="005B653C"/>
    <w:rsid w:val="005C0E84"/>
    <w:rsid w:val="005C249D"/>
    <w:rsid w:val="005C35E6"/>
    <w:rsid w:val="005C5AEB"/>
    <w:rsid w:val="005C7A7C"/>
    <w:rsid w:val="005D0271"/>
    <w:rsid w:val="005D1477"/>
    <w:rsid w:val="005D6D28"/>
    <w:rsid w:val="005E5B0E"/>
    <w:rsid w:val="005F12F6"/>
    <w:rsid w:val="005F38DE"/>
    <w:rsid w:val="005F4350"/>
    <w:rsid w:val="005F455E"/>
    <w:rsid w:val="005F47E9"/>
    <w:rsid w:val="0060389F"/>
    <w:rsid w:val="00604D3E"/>
    <w:rsid w:val="006149A5"/>
    <w:rsid w:val="00616157"/>
    <w:rsid w:val="00622499"/>
    <w:rsid w:val="00624C7B"/>
    <w:rsid w:val="00627127"/>
    <w:rsid w:val="006277FB"/>
    <w:rsid w:val="0063050B"/>
    <w:rsid w:val="00631335"/>
    <w:rsid w:val="006330A1"/>
    <w:rsid w:val="006330E5"/>
    <w:rsid w:val="00642ADC"/>
    <w:rsid w:val="006502A2"/>
    <w:rsid w:val="00652253"/>
    <w:rsid w:val="00653479"/>
    <w:rsid w:val="006535FC"/>
    <w:rsid w:val="00653C39"/>
    <w:rsid w:val="00657610"/>
    <w:rsid w:val="00661207"/>
    <w:rsid w:val="00663C4C"/>
    <w:rsid w:val="00666039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3B4D"/>
    <w:rsid w:val="00694F68"/>
    <w:rsid w:val="006A1867"/>
    <w:rsid w:val="006A7620"/>
    <w:rsid w:val="006A782A"/>
    <w:rsid w:val="006B0ED4"/>
    <w:rsid w:val="006B4FF6"/>
    <w:rsid w:val="006B622B"/>
    <w:rsid w:val="006C17DD"/>
    <w:rsid w:val="006C2180"/>
    <w:rsid w:val="006C35F5"/>
    <w:rsid w:val="006D5F57"/>
    <w:rsid w:val="006E2F0B"/>
    <w:rsid w:val="006E3B24"/>
    <w:rsid w:val="006E4DCC"/>
    <w:rsid w:val="006E54A2"/>
    <w:rsid w:val="006E6CC9"/>
    <w:rsid w:val="006E707B"/>
    <w:rsid w:val="006F4E9B"/>
    <w:rsid w:val="006F72D0"/>
    <w:rsid w:val="006F7808"/>
    <w:rsid w:val="0070380F"/>
    <w:rsid w:val="00704381"/>
    <w:rsid w:val="00704A0C"/>
    <w:rsid w:val="00712FB3"/>
    <w:rsid w:val="00721D0E"/>
    <w:rsid w:val="00724F0B"/>
    <w:rsid w:val="007331F1"/>
    <w:rsid w:val="0074516F"/>
    <w:rsid w:val="007464A0"/>
    <w:rsid w:val="007472C6"/>
    <w:rsid w:val="00750448"/>
    <w:rsid w:val="007512D8"/>
    <w:rsid w:val="0075375C"/>
    <w:rsid w:val="007539F0"/>
    <w:rsid w:val="007563A5"/>
    <w:rsid w:val="007563FB"/>
    <w:rsid w:val="00757B2C"/>
    <w:rsid w:val="00761A7B"/>
    <w:rsid w:val="00761A95"/>
    <w:rsid w:val="00763C2C"/>
    <w:rsid w:val="00763E97"/>
    <w:rsid w:val="007644D9"/>
    <w:rsid w:val="00765BCF"/>
    <w:rsid w:val="00766D09"/>
    <w:rsid w:val="00776226"/>
    <w:rsid w:val="007817F3"/>
    <w:rsid w:val="00781AF7"/>
    <w:rsid w:val="00781EEB"/>
    <w:rsid w:val="00786425"/>
    <w:rsid w:val="00791BDE"/>
    <w:rsid w:val="00791F23"/>
    <w:rsid w:val="00795325"/>
    <w:rsid w:val="0079673B"/>
    <w:rsid w:val="00797895"/>
    <w:rsid w:val="00797CD9"/>
    <w:rsid w:val="00797DF0"/>
    <w:rsid w:val="007A1489"/>
    <w:rsid w:val="007A4E73"/>
    <w:rsid w:val="007A5CAC"/>
    <w:rsid w:val="007A74A4"/>
    <w:rsid w:val="007A7A39"/>
    <w:rsid w:val="007B010E"/>
    <w:rsid w:val="007B0948"/>
    <w:rsid w:val="007B22E6"/>
    <w:rsid w:val="007B31C6"/>
    <w:rsid w:val="007B44A9"/>
    <w:rsid w:val="007B7FFD"/>
    <w:rsid w:val="007C1A25"/>
    <w:rsid w:val="007C4060"/>
    <w:rsid w:val="007D0E85"/>
    <w:rsid w:val="007D28EC"/>
    <w:rsid w:val="007E47B0"/>
    <w:rsid w:val="007F2FD5"/>
    <w:rsid w:val="007F5632"/>
    <w:rsid w:val="007F7AED"/>
    <w:rsid w:val="007F7ED5"/>
    <w:rsid w:val="008067EC"/>
    <w:rsid w:val="00823ACA"/>
    <w:rsid w:val="008251B8"/>
    <w:rsid w:val="008329E1"/>
    <w:rsid w:val="008337DC"/>
    <w:rsid w:val="00833B61"/>
    <w:rsid w:val="00836B25"/>
    <w:rsid w:val="00845C83"/>
    <w:rsid w:val="008512B9"/>
    <w:rsid w:val="00855414"/>
    <w:rsid w:val="00856769"/>
    <w:rsid w:val="00857FAA"/>
    <w:rsid w:val="00861025"/>
    <w:rsid w:val="00862010"/>
    <w:rsid w:val="008622A1"/>
    <w:rsid w:val="00863598"/>
    <w:rsid w:val="00864909"/>
    <w:rsid w:val="008711EE"/>
    <w:rsid w:val="008736F2"/>
    <w:rsid w:val="00873DDA"/>
    <w:rsid w:val="00875656"/>
    <w:rsid w:val="00877D4F"/>
    <w:rsid w:val="00880851"/>
    <w:rsid w:val="008845D7"/>
    <w:rsid w:val="00884F80"/>
    <w:rsid w:val="0089094A"/>
    <w:rsid w:val="008A37E2"/>
    <w:rsid w:val="008B2E6B"/>
    <w:rsid w:val="008B57C7"/>
    <w:rsid w:val="008C195D"/>
    <w:rsid w:val="008C7961"/>
    <w:rsid w:val="008D0E96"/>
    <w:rsid w:val="008D2355"/>
    <w:rsid w:val="008E2C32"/>
    <w:rsid w:val="008E61DD"/>
    <w:rsid w:val="008E748A"/>
    <w:rsid w:val="008F244A"/>
    <w:rsid w:val="008F26F0"/>
    <w:rsid w:val="008F4CEE"/>
    <w:rsid w:val="00901F6C"/>
    <w:rsid w:val="00916115"/>
    <w:rsid w:val="009211C4"/>
    <w:rsid w:val="00921A51"/>
    <w:rsid w:val="00922D65"/>
    <w:rsid w:val="009268C4"/>
    <w:rsid w:val="00927DD7"/>
    <w:rsid w:val="0093055C"/>
    <w:rsid w:val="00930A35"/>
    <w:rsid w:val="00930D26"/>
    <w:rsid w:val="00932684"/>
    <w:rsid w:val="00932E20"/>
    <w:rsid w:val="009461F2"/>
    <w:rsid w:val="00952E8D"/>
    <w:rsid w:val="00954E5C"/>
    <w:rsid w:val="00960FBA"/>
    <w:rsid w:val="009613D2"/>
    <w:rsid w:val="00961B3D"/>
    <w:rsid w:val="009624A0"/>
    <w:rsid w:val="009679EB"/>
    <w:rsid w:val="00970A89"/>
    <w:rsid w:val="00973015"/>
    <w:rsid w:val="00986BA1"/>
    <w:rsid w:val="009901CE"/>
    <w:rsid w:val="009A1F58"/>
    <w:rsid w:val="009A78DA"/>
    <w:rsid w:val="009A7B7A"/>
    <w:rsid w:val="009B3F4D"/>
    <w:rsid w:val="009B4370"/>
    <w:rsid w:val="009B48F6"/>
    <w:rsid w:val="009B7F7E"/>
    <w:rsid w:val="009C02FC"/>
    <w:rsid w:val="009C0A61"/>
    <w:rsid w:val="009C0D14"/>
    <w:rsid w:val="009C4033"/>
    <w:rsid w:val="009D0D5B"/>
    <w:rsid w:val="009D0F65"/>
    <w:rsid w:val="009D19F3"/>
    <w:rsid w:val="009D1FBC"/>
    <w:rsid w:val="009D379E"/>
    <w:rsid w:val="009D5C85"/>
    <w:rsid w:val="009E0092"/>
    <w:rsid w:val="009E09F2"/>
    <w:rsid w:val="009E1861"/>
    <w:rsid w:val="009E2E2E"/>
    <w:rsid w:val="009E4402"/>
    <w:rsid w:val="009E4DBC"/>
    <w:rsid w:val="009E6C4F"/>
    <w:rsid w:val="009E6F8A"/>
    <w:rsid w:val="009F1F72"/>
    <w:rsid w:val="009F2552"/>
    <w:rsid w:val="00A0433B"/>
    <w:rsid w:val="00A05FD9"/>
    <w:rsid w:val="00A06177"/>
    <w:rsid w:val="00A12171"/>
    <w:rsid w:val="00A218F8"/>
    <w:rsid w:val="00A23006"/>
    <w:rsid w:val="00A260BF"/>
    <w:rsid w:val="00A312AE"/>
    <w:rsid w:val="00A33D60"/>
    <w:rsid w:val="00A340B7"/>
    <w:rsid w:val="00A423BC"/>
    <w:rsid w:val="00A5166A"/>
    <w:rsid w:val="00A5381C"/>
    <w:rsid w:val="00A551AB"/>
    <w:rsid w:val="00A608E1"/>
    <w:rsid w:val="00A611FF"/>
    <w:rsid w:val="00A61A48"/>
    <w:rsid w:val="00A650E4"/>
    <w:rsid w:val="00A704DA"/>
    <w:rsid w:val="00A70DD3"/>
    <w:rsid w:val="00A77B1D"/>
    <w:rsid w:val="00A904D1"/>
    <w:rsid w:val="00A905E3"/>
    <w:rsid w:val="00A90B28"/>
    <w:rsid w:val="00A97A39"/>
    <w:rsid w:val="00AA68FB"/>
    <w:rsid w:val="00AB0BC7"/>
    <w:rsid w:val="00AB5588"/>
    <w:rsid w:val="00AC0495"/>
    <w:rsid w:val="00AC4F38"/>
    <w:rsid w:val="00AC5A05"/>
    <w:rsid w:val="00AC6870"/>
    <w:rsid w:val="00AD17F5"/>
    <w:rsid w:val="00AD44A6"/>
    <w:rsid w:val="00AD4D46"/>
    <w:rsid w:val="00AD5CE3"/>
    <w:rsid w:val="00AD7202"/>
    <w:rsid w:val="00AE009F"/>
    <w:rsid w:val="00AE4DAB"/>
    <w:rsid w:val="00AE56D6"/>
    <w:rsid w:val="00AE6233"/>
    <w:rsid w:val="00AE77B8"/>
    <w:rsid w:val="00AF4996"/>
    <w:rsid w:val="00AF69F9"/>
    <w:rsid w:val="00AF763A"/>
    <w:rsid w:val="00B00239"/>
    <w:rsid w:val="00B023B3"/>
    <w:rsid w:val="00B026FA"/>
    <w:rsid w:val="00B03B45"/>
    <w:rsid w:val="00B108BD"/>
    <w:rsid w:val="00B17278"/>
    <w:rsid w:val="00B2132F"/>
    <w:rsid w:val="00B23904"/>
    <w:rsid w:val="00B24636"/>
    <w:rsid w:val="00B24FFF"/>
    <w:rsid w:val="00B2652E"/>
    <w:rsid w:val="00B266DF"/>
    <w:rsid w:val="00B31EBD"/>
    <w:rsid w:val="00B3242E"/>
    <w:rsid w:val="00B3715C"/>
    <w:rsid w:val="00B4189D"/>
    <w:rsid w:val="00B50D90"/>
    <w:rsid w:val="00B50F6E"/>
    <w:rsid w:val="00B528C3"/>
    <w:rsid w:val="00B52F74"/>
    <w:rsid w:val="00B5463A"/>
    <w:rsid w:val="00B55123"/>
    <w:rsid w:val="00B62CC0"/>
    <w:rsid w:val="00B6524F"/>
    <w:rsid w:val="00B672EC"/>
    <w:rsid w:val="00B71593"/>
    <w:rsid w:val="00B76ADD"/>
    <w:rsid w:val="00B8214C"/>
    <w:rsid w:val="00B8248B"/>
    <w:rsid w:val="00B825C8"/>
    <w:rsid w:val="00B8357A"/>
    <w:rsid w:val="00B850EC"/>
    <w:rsid w:val="00B86D37"/>
    <w:rsid w:val="00B91D3D"/>
    <w:rsid w:val="00B92376"/>
    <w:rsid w:val="00B93F86"/>
    <w:rsid w:val="00B95DF9"/>
    <w:rsid w:val="00B962F4"/>
    <w:rsid w:val="00BA65AD"/>
    <w:rsid w:val="00BB09B6"/>
    <w:rsid w:val="00BB387C"/>
    <w:rsid w:val="00BB5AD2"/>
    <w:rsid w:val="00BB5DFF"/>
    <w:rsid w:val="00BB7D73"/>
    <w:rsid w:val="00BC0C8C"/>
    <w:rsid w:val="00BC15F0"/>
    <w:rsid w:val="00BC27C4"/>
    <w:rsid w:val="00BC4156"/>
    <w:rsid w:val="00BC647E"/>
    <w:rsid w:val="00BD2204"/>
    <w:rsid w:val="00BD413F"/>
    <w:rsid w:val="00BD6096"/>
    <w:rsid w:val="00BD613C"/>
    <w:rsid w:val="00BD6A9D"/>
    <w:rsid w:val="00BE16BA"/>
    <w:rsid w:val="00BE2515"/>
    <w:rsid w:val="00BE6984"/>
    <w:rsid w:val="00BE71F9"/>
    <w:rsid w:val="00BF0D5A"/>
    <w:rsid w:val="00C028BF"/>
    <w:rsid w:val="00C03A0F"/>
    <w:rsid w:val="00C04707"/>
    <w:rsid w:val="00C06D72"/>
    <w:rsid w:val="00C10669"/>
    <w:rsid w:val="00C10FFA"/>
    <w:rsid w:val="00C11803"/>
    <w:rsid w:val="00C12898"/>
    <w:rsid w:val="00C136F3"/>
    <w:rsid w:val="00C1408D"/>
    <w:rsid w:val="00C16919"/>
    <w:rsid w:val="00C1718D"/>
    <w:rsid w:val="00C17B05"/>
    <w:rsid w:val="00C20387"/>
    <w:rsid w:val="00C23207"/>
    <w:rsid w:val="00C2401E"/>
    <w:rsid w:val="00C24512"/>
    <w:rsid w:val="00C24739"/>
    <w:rsid w:val="00C25FA7"/>
    <w:rsid w:val="00C27DC2"/>
    <w:rsid w:val="00C30A55"/>
    <w:rsid w:val="00C319FA"/>
    <w:rsid w:val="00C360FD"/>
    <w:rsid w:val="00C36CDA"/>
    <w:rsid w:val="00C37240"/>
    <w:rsid w:val="00C426AD"/>
    <w:rsid w:val="00C42C7D"/>
    <w:rsid w:val="00C51884"/>
    <w:rsid w:val="00C52209"/>
    <w:rsid w:val="00C549E6"/>
    <w:rsid w:val="00C563A0"/>
    <w:rsid w:val="00C57B42"/>
    <w:rsid w:val="00C619B4"/>
    <w:rsid w:val="00C62394"/>
    <w:rsid w:val="00C71EA6"/>
    <w:rsid w:val="00C746AC"/>
    <w:rsid w:val="00C813FF"/>
    <w:rsid w:val="00C859CA"/>
    <w:rsid w:val="00C8667F"/>
    <w:rsid w:val="00C87AD8"/>
    <w:rsid w:val="00C91575"/>
    <w:rsid w:val="00C91A22"/>
    <w:rsid w:val="00C9360A"/>
    <w:rsid w:val="00C939F5"/>
    <w:rsid w:val="00C95DB1"/>
    <w:rsid w:val="00C97E7E"/>
    <w:rsid w:val="00CA43C0"/>
    <w:rsid w:val="00CA5E59"/>
    <w:rsid w:val="00CB4E3C"/>
    <w:rsid w:val="00CB578A"/>
    <w:rsid w:val="00CB71DF"/>
    <w:rsid w:val="00CC052A"/>
    <w:rsid w:val="00CC0689"/>
    <w:rsid w:val="00CC5D24"/>
    <w:rsid w:val="00CD423E"/>
    <w:rsid w:val="00CD799C"/>
    <w:rsid w:val="00CE1A22"/>
    <w:rsid w:val="00CE45B5"/>
    <w:rsid w:val="00CE781B"/>
    <w:rsid w:val="00CF15AD"/>
    <w:rsid w:val="00CF21CF"/>
    <w:rsid w:val="00CF2512"/>
    <w:rsid w:val="00CF4CF9"/>
    <w:rsid w:val="00CF74E8"/>
    <w:rsid w:val="00D032FE"/>
    <w:rsid w:val="00D07398"/>
    <w:rsid w:val="00D0783B"/>
    <w:rsid w:val="00D167CB"/>
    <w:rsid w:val="00D2013F"/>
    <w:rsid w:val="00D23C8B"/>
    <w:rsid w:val="00D26D85"/>
    <w:rsid w:val="00D30B79"/>
    <w:rsid w:val="00D34E7F"/>
    <w:rsid w:val="00D35C2D"/>
    <w:rsid w:val="00D36CB7"/>
    <w:rsid w:val="00D37061"/>
    <w:rsid w:val="00D41EA6"/>
    <w:rsid w:val="00D42E6D"/>
    <w:rsid w:val="00D458F8"/>
    <w:rsid w:val="00D51248"/>
    <w:rsid w:val="00D515BE"/>
    <w:rsid w:val="00D536E1"/>
    <w:rsid w:val="00D5545B"/>
    <w:rsid w:val="00D56088"/>
    <w:rsid w:val="00D622E9"/>
    <w:rsid w:val="00D664A9"/>
    <w:rsid w:val="00D6666F"/>
    <w:rsid w:val="00D70477"/>
    <w:rsid w:val="00D72CF2"/>
    <w:rsid w:val="00D80A52"/>
    <w:rsid w:val="00D80DDF"/>
    <w:rsid w:val="00D8378B"/>
    <w:rsid w:val="00D86D61"/>
    <w:rsid w:val="00D9430E"/>
    <w:rsid w:val="00D9481D"/>
    <w:rsid w:val="00D967DA"/>
    <w:rsid w:val="00D9756F"/>
    <w:rsid w:val="00DA2F03"/>
    <w:rsid w:val="00DA36C4"/>
    <w:rsid w:val="00DB66D5"/>
    <w:rsid w:val="00DD4F40"/>
    <w:rsid w:val="00DD6865"/>
    <w:rsid w:val="00DE256C"/>
    <w:rsid w:val="00DE2DB6"/>
    <w:rsid w:val="00DE2FE4"/>
    <w:rsid w:val="00DE5481"/>
    <w:rsid w:val="00DF1B61"/>
    <w:rsid w:val="00DF5DB2"/>
    <w:rsid w:val="00DF675E"/>
    <w:rsid w:val="00DF79B1"/>
    <w:rsid w:val="00E00A99"/>
    <w:rsid w:val="00E041D4"/>
    <w:rsid w:val="00E0477D"/>
    <w:rsid w:val="00E05848"/>
    <w:rsid w:val="00E05D9B"/>
    <w:rsid w:val="00E0744B"/>
    <w:rsid w:val="00E2190B"/>
    <w:rsid w:val="00E23201"/>
    <w:rsid w:val="00E2473D"/>
    <w:rsid w:val="00E2701C"/>
    <w:rsid w:val="00E27964"/>
    <w:rsid w:val="00E279AA"/>
    <w:rsid w:val="00E30532"/>
    <w:rsid w:val="00E331FA"/>
    <w:rsid w:val="00E350AF"/>
    <w:rsid w:val="00E35934"/>
    <w:rsid w:val="00E42ADC"/>
    <w:rsid w:val="00E46F7B"/>
    <w:rsid w:val="00E50752"/>
    <w:rsid w:val="00E54C0E"/>
    <w:rsid w:val="00E57978"/>
    <w:rsid w:val="00E6352E"/>
    <w:rsid w:val="00E672A8"/>
    <w:rsid w:val="00E718F3"/>
    <w:rsid w:val="00E725F0"/>
    <w:rsid w:val="00E773FC"/>
    <w:rsid w:val="00E77E2B"/>
    <w:rsid w:val="00E80D6A"/>
    <w:rsid w:val="00E83F79"/>
    <w:rsid w:val="00E8536B"/>
    <w:rsid w:val="00E86431"/>
    <w:rsid w:val="00E8714B"/>
    <w:rsid w:val="00E927C4"/>
    <w:rsid w:val="00E94206"/>
    <w:rsid w:val="00E948AA"/>
    <w:rsid w:val="00E95225"/>
    <w:rsid w:val="00E97538"/>
    <w:rsid w:val="00EA53BC"/>
    <w:rsid w:val="00EA6962"/>
    <w:rsid w:val="00EB09FB"/>
    <w:rsid w:val="00EB1D5B"/>
    <w:rsid w:val="00EB26CC"/>
    <w:rsid w:val="00EB2E33"/>
    <w:rsid w:val="00EB31D3"/>
    <w:rsid w:val="00EB4072"/>
    <w:rsid w:val="00EC0D97"/>
    <w:rsid w:val="00EC54CA"/>
    <w:rsid w:val="00EC596B"/>
    <w:rsid w:val="00EC7351"/>
    <w:rsid w:val="00ED0460"/>
    <w:rsid w:val="00ED1D75"/>
    <w:rsid w:val="00EE5926"/>
    <w:rsid w:val="00EE714F"/>
    <w:rsid w:val="00EF4451"/>
    <w:rsid w:val="00EF4C24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3B26"/>
    <w:rsid w:val="00F1774A"/>
    <w:rsid w:val="00F21327"/>
    <w:rsid w:val="00F23765"/>
    <w:rsid w:val="00F27A50"/>
    <w:rsid w:val="00F33DB5"/>
    <w:rsid w:val="00F3495B"/>
    <w:rsid w:val="00F37244"/>
    <w:rsid w:val="00F40096"/>
    <w:rsid w:val="00F40421"/>
    <w:rsid w:val="00F50CC3"/>
    <w:rsid w:val="00F54B00"/>
    <w:rsid w:val="00F54DAD"/>
    <w:rsid w:val="00F60552"/>
    <w:rsid w:val="00F63D80"/>
    <w:rsid w:val="00F660D6"/>
    <w:rsid w:val="00F70464"/>
    <w:rsid w:val="00F70B6A"/>
    <w:rsid w:val="00F71683"/>
    <w:rsid w:val="00F82CA7"/>
    <w:rsid w:val="00F84D35"/>
    <w:rsid w:val="00F85389"/>
    <w:rsid w:val="00F86580"/>
    <w:rsid w:val="00F904FE"/>
    <w:rsid w:val="00F9177A"/>
    <w:rsid w:val="00F92669"/>
    <w:rsid w:val="00F941DB"/>
    <w:rsid w:val="00F94845"/>
    <w:rsid w:val="00F95211"/>
    <w:rsid w:val="00F978E7"/>
    <w:rsid w:val="00FA0F4C"/>
    <w:rsid w:val="00FA2C32"/>
    <w:rsid w:val="00FA515E"/>
    <w:rsid w:val="00FB280E"/>
    <w:rsid w:val="00FB3420"/>
    <w:rsid w:val="00FB7B0B"/>
    <w:rsid w:val="00FC3966"/>
    <w:rsid w:val="00FC42A2"/>
    <w:rsid w:val="00FC42CF"/>
    <w:rsid w:val="00FC4B38"/>
    <w:rsid w:val="00FC7BE6"/>
    <w:rsid w:val="00FD17D0"/>
    <w:rsid w:val="00FD2CAF"/>
    <w:rsid w:val="00FD4793"/>
    <w:rsid w:val="00FD4813"/>
    <w:rsid w:val="00FD6046"/>
    <w:rsid w:val="00FD6BBA"/>
    <w:rsid w:val="00FF42B8"/>
    <w:rsid w:val="00FF6034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479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49</cp:revision>
  <cp:lastPrinted>2023-05-12T09:33:00Z</cp:lastPrinted>
  <dcterms:created xsi:type="dcterms:W3CDTF">2023-05-19T08:30:00Z</dcterms:created>
  <dcterms:modified xsi:type="dcterms:W3CDTF">2023-05-19T09:44:00Z</dcterms:modified>
</cp:coreProperties>
</file>