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44DB" w14:textId="36003522" w:rsidR="0035165E" w:rsidRPr="00F90A89" w:rsidRDefault="00560A4F" w:rsidP="00F90A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90A89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D39CD9E">
            <wp:simplePos x="0" y="0"/>
            <wp:positionH relativeFrom="page">
              <wp:posOffset>3864467</wp:posOffset>
            </wp:positionH>
            <wp:positionV relativeFrom="margin">
              <wp:posOffset>-124924</wp:posOffset>
            </wp:positionV>
            <wp:extent cx="2930906" cy="677546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0906" cy="67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11BD4" w14:textId="77777777" w:rsidR="00BA712F" w:rsidRPr="00F90A89" w:rsidRDefault="00BA712F" w:rsidP="00F90A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211747" w14:textId="77777777" w:rsidR="00560A4F" w:rsidRPr="00F90A89" w:rsidRDefault="00560A4F" w:rsidP="00F90A8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A50DE2" w14:textId="77777777" w:rsidR="00560A4F" w:rsidRPr="00F90A89" w:rsidRDefault="00560A4F" w:rsidP="00F90A8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E8E8BE" w14:textId="77777777" w:rsidR="00560A4F" w:rsidRDefault="00560A4F" w:rsidP="00F90A8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CCF09A" w14:textId="77777777" w:rsidR="00F90A89" w:rsidRDefault="00F90A89" w:rsidP="00F90A8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C90AF8" w14:textId="77777777" w:rsidR="00F90A89" w:rsidRPr="00F90A89" w:rsidRDefault="00F90A89" w:rsidP="00F90A8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86FEB9" w14:textId="1BC8DEA3" w:rsidR="00F00B0F" w:rsidRPr="00F90A89" w:rsidRDefault="00B23904" w:rsidP="00F90A8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F90A8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90A89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B65043" w:rsidRPr="00F90A8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E4C6F" w:rsidRPr="00F90A89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 w:rsidRPr="00F90A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90A8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 w:rsidRPr="00F90A8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F2C6F" w:rsidRPr="00F90A89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503B133" w14:textId="77777777" w:rsidR="00BA712F" w:rsidRPr="00F90A89" w:rsidRDefault="00BA712F" w:rsidP="00F90A89">
      <w:pPr>
        <w:spacing w:after="0" w:line="240" w:lineRule="auto"/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E308E36" w14:textId="77777777" w:rsidR="008C1DBB" w:rsidRPr="00F90A89" w:rsidRDefault="008C1DBB" w:rsidP="00F90A89">
      <w:pPr>
        <w:spacing w:after="0" w:line="240" w:lineRule="auto"/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7D1D7372" w14:textId="4BDC5B84" w:rsidR="00330F1A" w:rsidRPr="00F90A89" w:rsidRDefault="00F90A89" w:rsidP="00F90A89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2"/>
          <w:szCs w:val="42"/>
          <w:lang w:eastAsia="es-ES"/>
        </w:rPr>
      </w:pPr>
      <w:r w:rsidRPr="00F90A89">
        <w:rPr>
          <w:rFonts w:ascii="Arial" w:eastAsia="Times New Roman" w:hAnsi="Arial" w:cs="Arial"/>
          <w:color w:val="002C5F"/>
          <w:sz w:val="42"/>
          <w:szCs w:val="42"/>
          <w:lang w:eastAsia="es-ES"/>
        </w:rPr>
        <w:t xml:space="preserve">Mediaset España </w:t>
      </w:r>
      <w:r w:rsidR="00F86D37">
        <w:rPr>
          <w:rFonts w:ascii="Arial" w:eastAsia="Times New Roman" w:hAnsi="Arial" w:cs="Arial"/>
          <w:color w:val="002C5F"/>
          <w:sz w:val="42"/>
          <w:szCs w:val="42"/>
          <w:lang w:eastAsia="es-ES"/>
        </w:rPr>
        <w:t>lidera el</w:t>
      </w:r>
      <w:r w:rsidRPr="00F90A89">
        <w:rPr>
          <w:rFonts w:ascii="Arial" w:eastAsia="Times New Roman" w:hAnsi="Arial" w:cs="Arial"/>
          <w:color w:val="002C5F"/>
          <w:sz w:val="42"/>
          <w:szCs w:val="42"/>
          <w:lang w:eastAsia="es-ES"/>
        </w:rPr>
        <w:t xml:space="preserve"> </w:t>
      </w:r>
      <w:r w:rsidRPr="00F90A89">
        <w:rPr>
          <w:rFonts w:ascii="Arial" w:eastAsia="Times New Roman" w:hAnsi="Arial" w:cs="Arial"/>
          <w:i/>
          <w:iCs/>
          <w:color w:val="002C5F"/>
          <w:sz w:val="42"/>
          <w:szCs w:val="42"/>
          <w:lang w:eastAsia="es-ES"/>
        </w:rPr>
        <w:t>target</w:t>
      </w:r>
      <w:r w:rsidRPr="00F90A89">
        <w:rPr>
          <w:rFonts w:ascii="Arial" w:eastAsia="Times New Roman" w:hAnsi="Arial" w:cs="Arial"/>
          <w:color w:val="002C5F"/>
          <w:sz w:val="42"/>
          <w:szCs w:val="42"/>
          <w:lang w:eastAsia="es-ES"/>
        </w:rPr>
        <w:t xml:space="preserve"> comercial del lunes, con Telecinco como cadena más vista en este parámetro</w:t>
      </w:r>
    </w:p>
    <w:p w14:paraId="04CD7A8E" w14:textId="77777777" w:rsidR="0035165E" w:rsidRPr="00F90A89" w:rsidRDefault="0035165E" w:rsidP="00F90A8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44448AC0" w14:textId="77777777" w:rsidR="00F90A89" w:rsidRDefault="00F90A89" w:rsidP="00F90A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27,5% y un 12,5% de </w:t>
      </w:r>
      <w:r w:rsidRPr="00F90A8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respectivamente.</w:t>
      </w:r>
    </w:p>
    <w:p w14:paraId="0BC71846" w14:textId="77777777" w:rsidR="00700CFA" w:rsidRPr="00F90A89" w:rsidRDefault="00700CFA" w:rsidP="00F90A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4C7484BF" w14:textId="53BB1996" w:rsidR="00F80CDE" w:rsidRDefault="00F80CDE" w:rsidP="00F90A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Mediaset España fue ayer lunes el 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grupo audiovisual líder del </w:t>
      </w:r>
      <w:r w:rsidRPr="0084517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segmento de espectadores más atractivos para los anunciantes, en el que obtuvo 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un 27,5% de cuota de pantalla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 un </w:t>
      </w:r>
      <w:r w:rsidRPr="00804F19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2,5% de </w:t>
      </w:r>
      <w:r w:rsidR="0084517D" w:rsidRPr="0084517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Telecinco fue la cadena líder en este parámetro.</w:t>
      </w:r>
    </w:p>
    <w:p w14:paraId="4C37ED90" w14:textId="77777777" w:rsidR="00F80CDE" w:rsidRDefault="00F80CDE" w:rsidP="00F90A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0C7AD9" w14:textId="7D193E1F" w:rsidR="00F80CDE" w:rsidRDefault="00BA2514" w:rsidP="00F90A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liderazgo de </w:t>
      </w:r>
      <w:r w:rsidR="00F80CDE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 (15,3% y 429.000)</w:t>
      </w:r>
      <w:r w:rsidR="00F80C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propició el </w:t>
      </w:r>
      <w:r w:rsidR="00F80CDE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triunfo de Telecinco en la franja de mañana (14,1%)</w:t>
      </w:r>
      <w:r w:rsidR="00F40E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F80CDE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 (11,5% y 1.157.000)</w:t>
      </w:r>
      <w:r w:rsidR="00F80C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F80CDE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 (13,8% y 1.168.000)</w:t>
      </w:r>
      <w:r w:rsidR="00F80C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fueron las </w:t>
      </w:r>
      <w:r w:rsidR="00F80CDE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opciones </w:t>
      </w:r>
      <w:r w:rsidR="00973D62">
        <w:rPr>
          <w:rFonts w:ascii="Arial" w:eastAsia="Times New Roman" w:hAnsi="Arial" w:cs="Arial"/>
          <w:b/>
          <w:sz w:val="24"/>
          <w:szCs w:val="24"/>
          <w:lang w:eastAsia="es-ES"/>
        </w:rPr>
        <w:t>más vistas</w:t>
      </w:r>
      <w:r w:rsidR="00F80C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sus respectivas franjas de emisión. A continuación,</w:t>
      </w:r>
      <w:r w:rsidR="008451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</w:t>
      </w:r>
      <w:r w:rsidR="00F80CDE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25 palabras’</w:t>
      </w:r>
      <w:r w:rsidR="00F80C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F80CDE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‘Reacción en cadena’</w:t>
      </w:r>
      <w:r w:rsidR="00F80C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incrementaron su </w:t>
      </w:r>
      <w:r w:rsidR="00F80CDE" w:rsidRPr="0084517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80C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</w:t>
      </w:r>
      <w:r w:rsidR="00F80CDE" w:rsidRPr="0084517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F80CDE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F80C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el </w:t>
      </w:r>
      <w:r w:rsidR="00F80CDE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11,8% y el 11,2%</w:t>
      </w:r>
      <w:r w:rsidR="00F80C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respectivamente.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también el resultado del concurso presentado por Christian Gálvez en el </w:t>
      </w:r>
      <w:r w:rsidRPr="0084517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25-44 años (13,6%)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F80C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F80CDE" w:rsidRPr="0084517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F80C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80CDE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‘Mi casa es la tuya’</w:t>
      </w:r>
      <w:r w:rsidR="00F80C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obtuvo un </w:t>
      </w:r>
      <w:r w:rsidR="00F80CDE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11,2% de </w:t>
      </w:r>
      <w:r w:rsidR="00F80CDE" w:rsidRPr="0084517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F80CDE"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1.264.000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creciendo en </w:t>
      </w:r>
      <w:r w:rsidRPr="0084517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hasta el 11,6%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4,6 millones de espectadores sintonizaron con el programa en algún momento de su emisión.</w:t>
      </w:r>
    </w:p>
    <w:p w14:paraId="1F4438AF" w14:textId="77777777" w:rsidR="00BA2514" w:rsidRDefault="00BA2514" w:rsidP="00F90A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45F51D4" w14:textId="6A105C68" w:rsidR="00BA2514" w:rsidRDefault="00BA2514" w:rsidP="00F90A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canales temáticos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grupo registraron una audiencia acumulada del 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10% de </w:t>
      </w:r>
      <w:r w:rsidRPr="0084517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A25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Energy (3%)</w:t>
      </w:r>
      <w:r w:rsidRPr="00BA25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FDF (2,7%)</w:t>
      </w:r>
      <w:r w:rsidRPr="00BA25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84517D">
        <w:rPr>
          <w:rFonts w:ascii="Arial" w:eastAsia="Times New Roman" w:hAnsi="Arial" w:cs="Arial"/>
          <w:b/>
          <w:sz w:val="24"/>
          <w:szCs w:val="24"/>
          <w:lang w:eastAsia="es-ES"/>
        </w:rPr>
        <w:t>Divinity (2,3%)</w:t>
      </w:r>
      <w:r w:rsidRPr="00BA25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cabeza del </w:t>
      </w:r>
      <w:r w:rsidRPr="00BA251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ranking</w:t>
      </w:r>
      <w:r w:rsidRPr="00BA25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más vistos.</w:t>
      </w:r>
      <w:r w:rsidR="008451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BA2514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6FB" w14:textId="77777777" w:rsidR="00C53E23" w:rsidRDefault="00C53E23" w:rsidP="00B23904">
      <w:pPr>
        <w:spacing w:after="0" w:line="240" w:lineRule="auto"/>
      </w:pPr>
      <w:r>
        <w:separator/>
      </w:r>
    </w:p>
  </w:endnote>
  <w:endnote w:type="continuationSeparator" w:id="0">
    <w:p w14:paraId="30534A50" w14:textId="77777777" w:rsidR="00C53E23" w:rsidRDefault="00C53E2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25E" w14:textId="77777777" w:rsidR="00C53E23" w:rsidRDefault="00C53E23" w:rsidP="00B23904">
      <w:pPr>
        <w:spacing w:after="0" w:line="240" w:lineRule="auto"/>
      </w:pPr>
      <w:r>
        <w:separator/>
      </w:r>
    </w:p>
  </w:footnote>
  <w:footnote w:type="continuationSeparator" w:id="0">
    <w:p w14:paraId="73F16710" w14:textId="77777777" w:rsidR="00C53E23" w:rsidRDefault="00C53E2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D0C"/>
    <w:rsid w:val="000D0F01"/>
    <w:rsid w:val="000D13D9"/>
    <w:rsid w:val="000D2CB5"/>
    <w:rsid w:val="000D5D85"/>
    <w:rsid w:val="000E079F"/>
    <w:rsid w:val="000E16BF"/>
    <w:rsid w:val="000E45AD"/>
    <w:rsid w:val="000E4E39"/>
    <w:rsid w:val="000E5682"/>
    <w:rsid w:val="000E7B34"/>
    <w:rsid w:val="000F60CB"/>
    <w:rsid w:val="000F6359"/>
    <w:rsid w:val="000F6B74"/>
    <w:rsid w:val="00102F0B"/>
    <w:rsid w:val="001030E1"/>
    <w:rsid w:val="0010379F"/>
    <w:rsid w:val="00107E61"/>
    <w:rsid w:val="00110CFD"/>
    <w:rsid w:val="001122D2"/>
    <w:rsid w:val="001139FE"/>
    <w:rsid w:val="0012625C"/>
    <w:rsid w:val="0013498A"/>
    <w:rsid w:val="001422E8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10A"/>
    <w:rsid w:val="001B6D8C"/>
    <w:rsid w:val="001C12A2"/>
    <w:rsid w:val="001C6F43"/>
    <w:rsid w:val="001D1186"/>
    <w:rsid w:val="001D1423"/>
    <w:rsid w:val="001D1821"/>
    <w:rsid w:val="001D1D8D"/>
    <w:rsid w:val="001E231A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835"/>
    <w:rsid w:val="00210DF9"/>
    <w:rsid w:val="00215AEA"/>
    <w:rsid w:val="002174F3"/>
    <w:rsid w:val="00220B89"/>
    <w:rsid w:val="00221958"/>
    <w:rsid w:val="00226FE2"/>
    <w:rsid w:val="002343FD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2DB7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4920"/>
    <w:rsid w:val="002B6FFC"/>
    <w:rsid w:val="002B79BA"/>
    <w:rsid w:val="002C4D52"/>
    <w:rsid w:val="002C613C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0F1A"/>
    <w:rsid w:val="00336A56"/>
    <w:rsid w:val="0033719C"/>
    <w:rsid w:val="003439A3"/>
    <w:rsid w:val="0035165E"/>
    <w:rsid w:val="00365F01"/>
    <w:rsid w:val="003670CD"/>
    <w:rsid w:val="00375359"/>
    <w:rsid w:val="00381569"/>
    <w:rsid w:val="0038435F"/>
    <w:rsid w:val="003851D9"/>
    <w:rsid w:val="003873DB"/>
    <w:rsid w:val="00397619"/>
    <w:rsid w:val="003A45CD"/>
    <w:rsid w:val="003A53B6"/>
    <w:rsid w:val="003A689F"/>
    <w:rsid w:val="003B4315"/>
    <w:rsid w:val="003B6AD2"/>
    <w:rsid w:val="003B77E4"/>
    <w:rsid w:val="003C4280"/>
    <w:rsid w:val="003D0960"/>
    <w:rsid w:val="003D10B4"/>
    <w:rsid w:val="003D2774"/>
    <w:rsid w:val="003E01E0"/>
    <w:rsid w:val="003E0BC9"/>
    <w:rsid w:val="003E6970"/>
    <w:rsid w:val="003E7BA6"/>
    <w:rsid w:val="003F161B"/>
    <w:rsid w:val="004009EA"/>
    <w:rsid w:val="00401B70"/>
    <w:rsid w:val="004035E3"/>
    <w:rsid w:val="004036C7"/>
    <w:rsid w:val="004063D9"/>
    <w:rsid w:val="00410071"/>
    <w:rsid w:val="004127F6"/>
    <w:rsid w:val="00414883"/>
    <w:rsid w:val="00421360"/>
    <w:rsid w:val="00430016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76AE3"/>
    <w:rsid w:val="00476B03"/>
    <w:rsid w:val="00477BD9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B7FFE"/>
    <w:rsid w:val="004C1043"/>
    <w:rsid w:val="004C2956"/>
    <w:rsid w:val="004C6489"/>
    <w:rsid w:val="004D2E90"/>
    <w:rsid w:val="004D418A"/>
    <w:rsid w:val="004D4416"/>
    <w:rsid w:val="004E030A"/>
    <w:rsid w:val="004E616A"/>
    <w:rsid w:val="004F00F6"/>
    <w:rsid w:val="004F10BE"/>
    <w:rsid w:val="004F1437"/>
    <w:rsid w:val="004F2AB3"/>
    <w:rsid w:val="004F66FC"/>
    <w:rsid w:val="00503FCD"/>
    <w:rsid w:val="005048D1"/>
    <w:rsid w:val="0050536F"/>
    <w:rsid w:val="005068BC"/>
    <w:rsid w:val="005115DD"/>
    <w:rsid w:val="00511A0F"/>
    <w:rsid w:val="00512672"/>
    <w:rsid w:val="00516FC4"/>
    <w:rsid w:val="00520AD5"/>
    <w:rsid w:val="00534049"/>
    <w:rsid w:val="00534351"/>
    <w:rsid w:val="0053606C"/>
    <w:rsid w:val="005374D6"/>
    <w:rsid w:val="00543606"/>
    <w:rsid w:val="005539AD"/>
    <w:rsid w:val="005548BD"/>
    <w:rsid w:val="00560502"/>
    <w:rsid w:val="00560A4F"/>
    <w:rsid w:val="00562DD2"/>
    <w:rsid w:val="005634BE"/>
    <w:rsid w:val="005746CC"/>
    <w:rsid w:val="00576D59"/>
    <w:rsid w:val="00582133"/>
    <w:rsid w:val="00583F8D"/>
    <w:rsid w:val="00591B3C"/>
    <w:rsid w:val="005929C5"/>
    <w:rsid w:val="0059477A"/>
    <w:rsid w:val="00595B8B"/>
    <w:rsid w:val="00596763"/>
    <w:rsid w:val="00597FED"/>
    <w:rsid w:val="005A182D"/>
    <w:rsid w:val="005A28C6"/>
    <w:rsid w:val="005A4484"/>
    <w:rsid w:val="005B0780"/>
    <w:rsid w:val="005B372D"/>
    <w:rsid w:val="005B4B13"/>
    <w:rsid w:val="005C0E84"/>
    <w:rsid w:val="005C5AEB"/>
    <w:rsid w:val="005D0271"/>
    <w:rsid w:val="005D1477"/>
    <w:rsid w:val="005D6796"/>
    <w:rsid w:val="005E2D14"/>
    <w:rsid w:val="005E5D43"/>
    <w:rsid w:val="005F12F6"/>
    <w:rsid w:val="005F2C6F"/>
    <w:rsid w:val="005F38DE"/>
    <w:rsid w:val="005F4350"/>
    <w:rsid w:val="005F47E9"/>
    <w:rsid w:val="0060389F"/>
    <w:rsid w:val="00604D3E"/>
    <w:rsid w:val="006149A5"/>
    <w:rsid w:val="00616157"/>
    <w:rsid w:val="00622499"/>
    <w:rsid w:val="006263B6"/>
    <w:rsid w:val="006277FB"/>
    <w:rsid w:val="00627C1D"/>
    <w:rsid w:val="00627FF0"/>
    <w:rsid w:val="006330E5"/>
    <w:rsid w:val="00642ADC"/>
    <w:rsid w:val="00647BDD"/>
    <w:rsid w:val="006502A2"/>
    <w:rsid w:val="00653479"/>
    <w:rsid w:val="006535FC"/>
    <w:rsid w:val="00653C39"/>
    <w:rsid w:val="00657610"/>
    <w:rsid w:val="00661207"/>
    <w:rsid w:val="00663435"/>
    <w:rsid w:val="00663C4C"/>
    <w:rsid w:val="00666039"/>
    <w:rsid w:val="006663F7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714B"/>
    <w:rsid w:val="006E2F0B"/>
    <w:rsid w:val="006E3B24"/>
    <w:rsid w:val="006E4B19"/>
    <w:rsid w:val="006E4DCC"/>
    <w:rsid w:val="006E54A2"/>
    <w:rsid w:val="006E707B"/>
    <w:rsid w:val="006F4E9B"/>
    <w:rsid w:val="006F5F45"/>
    <w:rsid w:val="006F72D0"/>
    <w:rsid w:val="006F7808"/>
    <w:rsid w:val="00700CFA"/>
    <w:rsid w:val="0070380F"/>
    <w:rsid w:val="00704381"/>
    <w:rsid w:val="007079DF"/>
    <w:rsid w:val="00712FB3"/>
    <w:rsid w:val="00721D0E"/>
    <w:rsid w:val="00722C6D"/>
    <w:rsid w:val="00724F0B"/>
    <w:rsid w:val="007308EF"/>
    <w:rsid w:val="00742FC0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2029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C7863"/>
    <w:rsid w:val="007D0242"/>
    <w:rsid w:val="007D0E85"/>
    <w:rsid w:val="007D28EC"/>
    <w:rsid w:val="007D3988"/>
    <w:rsid w:val="007E47B0"/>
    <w:rsid w:val="007E4C6F"/>
    <w:rsid w:val="007F2FD5"/>
    <w:rsid w:val="007F5632"/>
    <w:rsid w:val="007F7AED"/>
    <w:rsid w:val="008025CB"/>
    <w:rsid w:val="00804F19"/>
    <w:rsid w:val="00814F52"/>
    <w:rsid w:val="008251B8"/>
    <w:rsid w:val="008337DC"/>
    <w:rsid w:val="00833B61"/>
    <w:rsid w:val="00834A74"/>
    <w:rsid w:val="0084517D"/>
    <w:rsid w:val="00845C83"/>
    <w:rsid w:val="008512B9"/>
    <w:rsid w:val="00855414"/>
    <w:rsid w:val="00856769"/>
    <w:rsid w:val="008622A1"/>
    <w:rsid w:val="00863598"/>
    <w:rsid w:val="00864909"/>
    <w:rsid w:val="008711EE"/>
    <w:rsid w:val="00871568"/>
    <w:rsid w:val="008736F2"/>
    <w:rsid w:val="00873DDA"/>
    <w:rsid w:val="00875656"/>
    <w:rsid w:val="00880851"/>
    <w:rsid w:val="0089094A"/>
    <w:rsid w:val="00892021"/>
    <w:rsid w:val="008A0035"/>
    <w:rsid w:val="008B2E6B"/>
    <w:rsid w:val="008B57C7"/>
    <w:rsid w:val="008C195D"/>
    <w:rsid w:val="008C1DBB"/>
    <w:rsid w:val="008D0E96"/>
    <w:rsid w:val="008D2355"/>
    <w:rsid w:val="008D6EDA"/>
    <w:rsid w:val="008D7226"/>
    <w:rsid w:val="008D7F42"/>
    <w:rsid w:val="008E279D"/>
    <w:rsid w:val="008E2C32"/>
    <w:rsid w:val="008E61DD"/>
    <w:rsid w:val="008E748A"/>
    <w:rsid w:val="008F244A"/>
    <w:rsid w:val="008F26F0"/>
    <w:rsid w:val="008F4CEE"/>
    <w:rsid w:val="00901F6C"/>
    <w:rsid w:val="00916115"/>
    <w:rsid w:val="0091670C"/>
    <w:rsid w:val="009211C4"/>
    <w:rsid w:val="00922D65"/>
    <w:rsid w:val="00924433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6E1"/>
    <w:rsid w:val="009624A0"/>
    <w:rsid w:val="009679EB"/>
    <w:rsid w:val="00970A89"/>
    <w:rsid w:val="00973D62"/>
    <w:rsid w:val="009752E6"/>
    <w:rsid w:val="009A78DA"/>
    <w:rsid w:val="009B11DD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74F"/>
    <w:rsid w:val="00A0433B"/>
    <w:rsid w:val="00A06177"/>
    <w:rsid w:val="00A12171"/>
    <w:rsid w:val="00A15D50"/>
    <w:rsid w:val="00A23006"/>
    <w:rsid w:val="00A260BF"/>
    <w:rsid w:val="00A312AE"/>
    <w:rsid w:val="00A33D60"/>
    <w:rsid w:val="00A340B7"/>
    <w:rsid w:val="00A40E07"/>
    <w:rsid w:val="00A423BC"/>
    <w:rsid w:val="00A42898"/>
    <w:rsid w:val="00A4379D"/>
    <w:rsid w:val="00A5381C"/>
    <w:rsid w:val="00A551AB"/>
    <w:rsid w:val="00A611FF"/>
    <w:rsid w:val="00A61A48"/>
    <w:rsid w:val="00A64479"/>
    <w:rsid w:val="00A704DA"/>
    <w:rsid w:val="00A70DD3"/>
    <w:rsid w:val="00A77B1D"/>
    <w:rsid w:val="00A77F7B"/>
    <w:rsid w:val="00A904D1"/>
    <w:rsid w:val="00A905E3"/>
    <w:rsid w:val="00A92264"/>
    <w:rsid w:val="00A97A39"/>
    <w:rsid w:val="00AA37A7"/>
    <w:rsid w:val="00AA68DF"/>
    <w:rsid w:val="00AA68FB"/>
    <w:rsid w:val="00AB0BC7"/>
    <w:rsid w:val="00AB5588"/>
    <w:rsid w:val="00AC4F38"/>
    <w:rsid w:val="00AC5A05"/>
    <w:rsid w:val="00AC6870"/>
    <w:rsid w:val="00AC7C0E"/>
    <w:rsid w:val="00AD17F5"/>
    <w:rsid w:val="00AD44A6"/>
    <w:rsid w:val="00AD4D46"/>
    <w:rsid w:val="00AD5656"/>
    <w:rsid w:val="00AD5CE3"/>
    <w:rsid w:val="00AD7202"/>
    <w:rsid w:val="00AE009F"/>
    <w:rsid w:val="00AE4B16"/>
    <w:rsid w:val="00AE4DAB"/>
    <w:rsid w:val="00AE56D6"/>
    <w:rsid w:val="00AE77B8"/>
    <w:rsid w:val="00AF4996"/>
    <w:rsid w:val="00AF667E"/>
    <w:rsid w:val="00AF69F9"/>
    <w:rsid w:val="00AF763A"/>
    <w:rsid w:val="00B00736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43348"/>
    <w:rsid w:val="00B50D90"/>
    <w:rsid w:val="00B50E10"/>
    <w:rsid w:val="00B50F6E"/>
    <w:rsid w:val="00B528C3"/>
    <w:rsid w:val="00B52F74"/>
    <w:rsid w:val="00B5463A"/>
    <w:rsid w:val="00B55123"/>
    <w:rsid w:val="00B65043"/>
    <w:rsid w:val="00B6524F"/>
    <w:rsid w:val="00B672EC"/>
    <w:rsid w:val="00B71593"/>
    <w:rsid w:val="00B730E7"/>
    <w:rsid w:val="00B8248B"/>
    <w:rsid w:val="00B825C8"/>
    <w:rsid w:val="00B8357A"/>
    <w:rsid w:val="00B846D1"/>
    <w:rsid w:val="00B86D37"/>
    <w:rsid w:val="00B92376"/>
    <w:rsid w:val="00B93F86"/>
    <w:rsid w:val="00B95DF9"/>
    <w:rsid w:val="00B962F4"/>
    <w:rsid w:val="00BA2514"/>
    <w:rsid w:val="00BA65AD"/>
    <w:rsid w:val="00BA712F"/>
    <w:rsid w:val="00BB09B6"/>
    <w:rsid w:val="00BB283F"/>
    <w:rsid w:val="00BB5AD2"/>
    <w:rsid w:val="00BB5DFF"/>
    <w:rsid w:val="00BB7D73"/>
    <w:rsid w:val="00BC15F0"/>
    <w:rsid w:val="00BC27C4"/>
    <w:rsid w:val="00BC4156"/>
    <w:rsid w:val="00BC59DC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04D4F"/>
    <w:rsid w:val="00C10669"/>
    <w:rsid w:val="00C10FFA"/>
    <w:rsid w:val="00C12898"/>
    <w:rsid w:val="00C136F3"/>
    <w:rsid w:val="00C16919"/>
    <w:rsid w:val="00C1718D"/>
    <w:rsid w:val="00C17B05"/>
    <w:rsid w:val="00C21DEA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1884"/>
    <w:rsid w:val="00C53E23"/>
    <w:rsid w:val="00C549E6"/>
    <w:rsid w:val="00C563A0"/>
    <w:rsid w:val="00C57B42"/>
    <w:rsid w:val="00C619B4"/>
    <w:rsid w:val="00C71EA6"/>
    <w:rsid w:val="00C746AC"/>
    <w:rsid w:val="00C7506D"/>
    <w:rsid w:val="00C80C2F"/>
    <w:rsid w:val="00C813FF"/>
    <w:rsid w:val="00C8667F"/>
    <w:rsid w:val="00C87AD8"/>
    <w:rsid w:val="00C91575"/>
    <w:rsid w:val="00C91A22"/>
    <w:rsid w:val="00C9360A"/>
    <w:rsid w:val="00C97B9D"/>
    <w:rsid w:val="00C97E7E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781B"/>
    <w:rsid w:val="00CF15AD"/>
    <w:rsid w:val="00CF21CF"/>
    <w:rsid w:val="00CF2512"/>
    <w:rsid w:val="00CF4CF9"/>
    <w:rsid w:val="00CF5347"/>
    <w:rsid w:val="00D0264F"/>
    <w:rsid w:val="00D02D38"/>
    <w:rsid w:val="00D0783B"/>
    <w:rsid w:val="00D167CB"/>
    <w:rsid w:val="00D2013F"/>
    <w:rsid w:val="00D232F8"/>
    <w:rsid w:val="00D26D85"/>
    <w:rsid w:val="00D34387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45F9"/>
    <w:rsid w:val="00D6666F"/>
    <w:rsid w:val="00D70477"/>
    <w:rsid w:val="00D72CF2"/>
    <w:rsid w:val="00D751C3"/>
    <w:rsid w:val="00D80A52"/>
    <w:rsid w:val="00D80DDF"/>
    <w:rsid w:val="00D8378B"/>
    <w:rsid w:val="00D85407"/>
    <w:rsid w:val="00D86D61"/>
    <w:rsid w:val="00D927F2"/>
    <w:rsid w:val="00D93C65"/>
    <w:rsid w:val="00D9430E"/>
    <w:rsid w:val="00D9481D"/>
    <w:rsid w:val="00D967DA"/>
    <w:rsid w:val="00DA36C4"/>
    <w:rsid w:val="00DB5EC3"/>
    <w:rsid w:val="00DC365A"/>
    <w:rsid w:val="00DC7D02"/>
    <w:rsid w:val="00DD4F40"/>
    <w:rsid w:val="00DD6865"/>
    <w:rsid w:val="00DE256C"/>
    <w:rsid w:val="00DE2FE4"/>
    <w:rsid w:val="00DE3B64"/>
    <w:rsid w:val="00DE60CC"/>
    <w:rsid w:val="00DF14B4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701C"/>
    <w:rsid w:val="00E30532"/>
    <w:rsid w:val="00E331FA"/>
    <w:rsid w:val="00E350AF"/>
    <w:rsid w:val="00E35934"/>
    <w:rsid w:val="00E4258D"/>
    <w:rsid w:val="00E42ADC"/>
    <w:rsid w:val="00E45FB1"/>
    <w:rsid w:val="00E46A14"/>
    <w:rsid w:val="00E46F7B"/>
    <w:rsid w:val="00E51E67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68A"/>
    <w:rsid w:val="00E927C4"/>
    <w:rsid w:val="00E948AA"/>
    <w:rsid w:val="00E95225"/>
    <w:rsid w:val="00EA6962"/>
    <w:rsid w:val="00EB09FB"/>
    <w:rsid w:val="00EB1D5B"/>
    <w:rsid w:val="00EB26CC"/>
    <w:rsid w:val="00EB31D3"/>
    <w:rsid w:val="00EC19B7"/>
    <w:rsid w:val="00EC2976"/>
    <w:rsid w:val="00EC54CA"/>
    <w:rsid w:val="00EC596B"/>
    <w:rsid w:val="00ED18C5"/>
    <w:rsid w:val="00ED1D75"/>
    <w:rsid w:val="00ED4673"/>
    <w:rsid w:val="00EE3553"/>
    <w:rsid w:val="00EE5926"/>
    <w:rsid w:val="00EE714F"/>
    <w:rsid w:val="00EF5F09"/>
    <w:rsid w:val="00EF70E5"/>
    <w:rsid w:val="00EF7C4A"/>
    <w:rsid w:val="00F0088B"/>
    <w:rsid w:val="00F00B0F"/>
    <w:rsid w:val="00F0440A"/>
    <w:rsid w:val="00F07482"/>
    <w:rsid w:val="00F07D81"/>
    <w:rsid w:val="00F07F8F"/>
    <w:rsid w:val="00F119A0"/>
    <w:rsid w:val="00F12F20"/>
    <w:rsid w:val="00F1317E"/>
    <w:rsid w:val="00F142DE"/>
    <w:rsid w:val="00F1774A"/>
    <w:rsid w:val="00F21327"/>
    <w:rsid w:val="00F23765"/>
    <w:rsid w:val="00F27A50"/>
    <w:rsid w:val="00F32C63"/>
    <w:rsid w:val="00F33DB5"/>
    <w:rsid w:val="00F3495B"/>
    <w:rsid w:val="00F40096"/>
    <w:rsid w:val="00F40421"/>
    <w:rsid w:val="00F40E32"/>
    <w:rsid w:val="00F54B00"/>
    <w:rsid w:val="00F54DAD"/>
    <w:rsid w:val="00F60552"/>
    <w:rsid w:val="00F660D6"/>
    <w:rsid w:val="00F70464"/>
    <w:rsid w:val="00F70B6A"/>
    <w:rsid w:val="00F80CDE"/>
    <w:rsid w:val="00F82CA7"/>
    <w:rsid w:val="00F84D35"/>
    <w:rsid w:val="00F85389"/>
    <w:rsid w:val="00F86580"/>
    <w:rsid w:val="00F86D37"/>
    <w:rsid w:val="00F904FE"/>
    <w:rsid w:val="00F90A89"/>
    <w:rsid w:val="00F9177A"/>
    <w:rsid w:val="00F92722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0A75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0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110C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6</cp:revision>
  <cp:lastPrinted>2023-05-04T07:57:00Z</cp:lastPrinted>
  <dcterms:created xsi:type="dcterms:W3CDTF">2023-05-16T09:35:00Z</dcterms:created>
  <dcterms:modified xsi:type="dcterms:W3CDTF">2023-05-16T09:42:00Z</dcterms:modified>
</cp:coreProperties>
</file>