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36003522" w:rsidR="0035165E" w:rsidRDefault="00560A4F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A682C01">
            <wp:simplePos x="0" y="0"/>
            <wp:positionH relativeFrom="page">
              <wp:posOffset>3846195</wp:posOffset>
            </wp:positionH>
            <wp:positionV relativeFrom="margin">
              <wp:posOffset>-304165</wp:posOffset>
            </wp:positionV>
            <wp:extent cx="2930906" cy="677546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906" cy="6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1BD4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39D4203F" w14:textId="77777777" w:rsidR="00FF124A" w:rsidRDefault="00FF124A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1486FEB9" w14:textId="096D1BE7" w:rsidR="00F00B0F" w:rsidRDefault="00B23904" w:rsidP="007D0242">
      <w:pPr>
        <w:ind w:right="-1"/>
        <w:rPr>
          <w:rFonts w:ascii="Arial" w:eastAsia="Times New Roman" w:hAnsi="Arial" w:cs="Arial"/>
          <w:lang w:eastAsia="es-ES"/>
        </w:rPr>
      </w:pP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F95822">
        <w:rPr>
          <w:rFonts w:ascii="Arial" w:eastAsia="Times New Roman" w:hAnsi="Arial" w:cs="Arial"/>
          <w:lang w:eastAsia="es-ES"/>
        </w:rPr>
        <w:t>11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7E4C6F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55E08739" w14:textId="0F05E374" w:rsidR="00F95822" w:rsidRPr="00FF124A" w:rsidRDefault="005109D8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2"/>
          <w:szCs w:val="42"/>
          <w:lang w:eastAsia="es-ES"/>
        </w:rPr>
      </w:pPr>
      <w:r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Los e</w:t>
      </w:r>
      <w:r w:rsidR="00F95822"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streno</w:t>
      </w:r>
      <w:r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s</w:t>
      </w:r>
      <w:r w:rsidR="00F95822"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de ‘</w:t>
      </w:r>
      <w:proofErr w:type="spellStart"/>
      <w:r w:rsidR="00F95822"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Maribáñez</w:t>
      </w:r>
      <w:proofErr w:type="spellEnd"/>
      <w:r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.</w:t>
      </w:r>
      <w:r w:rsidR="00F95822"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</w:t>
      </w:r>
      <w:r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E</w:t>
      </w:r>
      <w:r w:rsidR="00F95822"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l peor equipo del mundo’</w:t>
      </w:r>
      <w:r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y ‘El Pueblo’</w:t>
      </w:r>
      <w:r w:rsidR="00F95822"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 </w:t>
      </w:r>
      <w:r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 xml:space="preserve">mejoran las franjas de Cuatro y Telecinco </w:t>
      </w:r>
      <w:r w:rsidR="00F95822" w:rsidRPr="00FF124A">
        <w:rPr>
          <w:rFonts w:ascii="Arial" w:eastAsia="Times New Roman" w:hAnsi="Arial" w:cs="Arial"/>
          <w:color w:val="002C5F"/>
          <w:sz w:val="42"/>
          <w:szCs w:val="42"/>
          <w:lang w:eastAsia="es-ES"/>
        </w:rPr>
        <w:t>respecto a la semana pasada</w:t>
      </w:r>
    </w:p>
    <w:p w14:paraId="04CD7A8E" w14:textId="77777777" w:rsidR="0035165E" w:rsidRPr="00FF124A" w:rsidRDefault="0035165E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9E2C28D" w14:textId="67602DCE" w:rsidR="00FD5444" w:rsidRDefault="009D1DDA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2,6</w:t>
      </w:r>
      <w:r w:rsidR="00BB595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puntos de incremento en el </w:t>
      </w:r>
      <w:r>
        <w:rPr>
          <w:rFonts w:ascii="Arial" w:eastAsia="Times New Roman" w:hAnsi="Arial" w:cs="Arial"/>
          <w:b/>
          <w:bCs/>
          <w:lang w:eastAsia="es-ES"/>
        </w:rPr>
        <w:t>c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aso del estreno en Cuatro </w:t>
      </w:r>
      <w:r w:rsidR="00BB595D">
        <w:rPr>
          <w:rFonts w:ascii="Arial" w:eastAsia="Times New Roman" w:hAnsi="Arial" w:cs="Arial"/>
          <w:b/>
          <w:bCs/>
          <w:lang w:eastAsia="es-ES"/>
        </w:rPr>
        <w:t xml:space="preserve">y </w:t>
      </w:r>
      <w:r>
        <w:rPr>
          <w:rFonts w:ascii="Arial" w:eastAsia="Times New Roman" w:hAnsi="Arial" w:cs="Arial"/>
          <w:b/>
          <w:bCs/>
          <w:lang w:eastAsia="es-ES"/>
        </w:rPr>
        <w:t>3,8</w:t>
      </w:r>
      <w:r w:rsidR="00BB595D">
        <w:rPr>
          <w:rFonts w:ascii="Arial" w:eastAsia="Times New Roman" w:hAnsi="Arial" w:cs="Arial"/>
          <w:b/>
          <w:bCs/>
          <w:lang w:eastAsia="es-ES"/>
        </w:rPr>
        <w:t xml:space="preserve"> puntos </w:t>
      </w:r>
      <w:r w:rsidR="00FF124A">
        <w:rPr>
          <w:rFonts w:ascii="Arial" w:eastAsia="Times New Roman" w:hAnsi="Arial" w:cs="Arial"/>
          <w:b/>
          <w:bCs/>
          <w:lang w:eastAsia="es-ES"/>
        </w:rPr>
        <w:t>de crecimiento en la franja de Telecinco</w:t>
      </w:r>
      <w:r w:rsidR="008C4964">
        <w:rPr>
          <w:rFonts w:ascii="Arial" w:eastAsia="Times New Roman" w:hAnsi="Arial" w:cs="Arial"/>
          <w:b/>
          <w:bCs/>
          <w:lang w:eastAsia="es-ES"/>
        </w:rPr>
        <w:t>, que marcó su mejor miércoles de las últimas 13 semanas.</w:t>
      </w:r>
    </w:p>
    <w:p w14:paraId="09195914" w14:textId="77777777" w:rsidR="00FD5444" w:rsidRDefault="00FD5444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5D3C80B9" w14:textId="284978FD" w:rsidR="00FF124A" w:rsidRDefault="00F95822" w:rsidP="00FF124A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un 6,4%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FF124A" w:rsidRPr="00FF124A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 xml:space="preserve">y casi 700.000 espectadores, el nuevo </w:t>
      </w:r>
      <w:proofErr w:type="spellStart"/>
      <w:r w:rsidR="00BB595D" w:rsidRPr="00FF124A">
        <w:rPr>
          <w:rFonts w:ascii="Arial" w:eastAsia="Times New Roman" w:hAnsi="Arial" w:cs="Arial"/>
          <w:b/>
          <w:bCs/>
          <w:i/>
          <w:iCs/>
          <w:lang w:eastAsia="es-ES"/>
        </w:rPr>
        <w:t>docu</w:t>
      </w:r>
      <w:r w:rsidR="00AB5209" w:rsidRPr="00FF124A">
        <w:rPr>
          <w:rFonts w:ascii="Arial" w:eastAsia="Times New Roman" w:hAnsi="Arial" w:cs="Arial"/>
          <w:b/>
          <w:bCs/>
          <w:i/>
          <w:iCs/>
          <w:lang w:eastAsia="es-ES"/>
        </w:rPr>
        <w:t>r</w:t>
      </w:r>
      <w:r w:rsidRPr="00FF124A">
        <w:rPr>
          <w:rFonts w:ascii="Arial" w:eastAsia="Times New Roman" w:hAnsi="Arial" w:cs="Arial"/>
          <w:b/>
          <w:bCs/>
          <w:i/>
          <w:iCs/>
          <w:lang w:eastAsia="es-ES"/>
        </w:rPr>
        <w:t>eality</w:t>
      </w:r>
      <w:proofErr w:type="spellEnd"/>
      <w:r w:rsidR="005109D8" w:rsidRPr="00BB595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5109D8">
        <w:rPr>
          <w:rFonts w:ascii="Arial" w:eastAsia="Times New Roman" w:hAnsi="Arial" w:cs="Arial"/>
          <w:b/>
          <w:bCs/>
          <w:lang w:eastAsia="es-ES"/>
        </w:rPr>
        <w:t>de Cuatro c</w:t>
      </w:r>
      <w:r>
        <w:rPr>
          <w:rFonts w:ascii="Arial" w:eastAsia="Times New Roman" w:hAnsi="Arial" w:cs="Arial"/>
          <w:b/>
          <w:bCs/>
          <w:lang w:eastAsia="es-ES"/>
        </w:rPr>
        <w:t xml:space="preserve">reció hasta el 7,6% en </w:t>
      </w:r>
      <w:proofErr w:type="gramStart"/>
      <w:r w:rsidRPr="005109D8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lang w:eastAsia="es-ES"/>
        </w:rPr>
        <w:t xml:space="preserve"> comercial y se impuso en</w:t>
      </w:r>
      <w:r w:rsidR="005109D8">
        <w:rPr>
          <w:rFonts w:ascii="Arial" w:eastAsia="Times New Roman" w:hAnsi="Arial" w:cs="Arial"/>
          <w:b/>
          <w:bCs/>
          <w:lang w:eastAsia="es-ES"/>
        </w:rPr>
        <w:t xml:space="preserve"> 1,7 puntos a su inmediato competidor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CD5E0D">
        <w:rPr>
          <w:rFonts w:ascii="Arial" w:eastAsia="Times New Roman" w:hAnsi="Arial" w:cs="Arial"/>
          <w:b/>
          <w:bCs/>
          <w:lang w:eastAsia="es-ES"/>
        </w:rPr>
        <w:t xml:space="preserve">al que </w:t>
      </w:r>
      <w:r w:rsidR="00832E0A">
        <w:rPr>
          <w:rFonts w:ascii="Arial" w:eastAsia="Times New Roman" w:hAnsi="Arial" w:cs="Arial"/>
          <w:b/>
          <w:bCs/>
          <w:lang w:eastAsia="es-ES"/>
        </w:rPr>
        <w:t xml:space="preserve">también </w:t>
      </w:r>
      <w:r w:rsidR="00CD5E0D">
        <w:rPr>
          <w:rFonts w:ascii="Arial" w:eastAsia="Times New Roman" w:hAnsi="Arial" w:cs="Arial"/>
          <w:b/>
          <w:bCs/>
          <w:lang w:eastAsia="es-ES"/>
        </w:rPr>
        <w:t xml:space="preserve">superó en la franja de </w:t>
      </w:r>
      <w:r w:rsidR="00CD5E0D" w:rsidRPr="00CD5E0D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CD5E0D">
        <w:rPr>
          <w:rFonts w:ascii="Arial" w:eastAsia="Times New Roman" w:hAnsi="Arial" w:cs="Arial"/>
          <w:b/>
          <w:bCs/>
          <w:lang w:eastAsia="es-ES"/>
        </w:rPr>
        <w:t xml:space="preserve"> (6,2% vs. 5,7%)</w:t>
      </w:r>
      <w:r w:rsidR="005109D8">
        <w:rPr>
          <w:rFonts w:ascii="Arial" w:eastAsia="Times New Roman" w:hAnsi="Arial" w:cs="Arial"/>
          <w:b/>
          <w:bCs/>
          <w:lang w:eastAsia="es-ES"/>
        </w:rPr>
        <w:t>.</w:t>
      </w:r>
      <w:r w:rsidR="00BB595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El estreno de la tercera temporada de </w:t>
      </w:r>
      <w:r w:rsidR="00FF124A">
        <w:rPr>
          <w:rFonts w:ascii="Arial" w:eastAsia="Times New Roman" w:hAnsi="Arial" w:cs="Arial"/>
          <w:b/>
          <w:bCs/>
          <w:lang w:eastAsia="es-ES"/>
        </w:rPr>
        <w:t>‘El Pueblo’ (11,6%</w:t>
      </w:r>
      <w:r w:rsidR="00FF124A">
        <w:rPr>
          <w:rFonts w:ascii="Arial" w:eastAsia="Times New Roman" w:hAnsi="Arial" w:cs="Arial"/>
          <w:b/>
          <w:bCs/>
          <w:lang w:eastAsia="es-ES"/>
        </w:rPr>
        <w:t>-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1,1M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espectadores)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sumó más de </w:t>
      </w:r>
      <w:r w:rsidR="00FF124A">
        <w:rPr>
          <w:rFonts w:ascii="Arial" w:eastAsia="Times New Roman" w:hAnsi="Arial" w:cs="Arial"/>
          <w:b/>
          <w:bCs/>
          <w:lang w:eastAsia="es-ES"/>
        </w:rPr>
        <w:t>un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 punto al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dato de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la temporada anterior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en su estreno </w:t>
      </w:r>
      <w:r w:rsidR="00FF124A">
        <w:rPr>
          <w:rFonts w:ascii="Arial" w:eastAsia="Times New Roman" w:hAnsi="Arial" w:cs="Arial"/>
          <w:b/>
          <w:bCs/>
          <w:lang w:eastAsia="es-ES"/>
        </w:rPr>
        <w:t>y superó los datos de todas las entregas de la segunda temporada.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 En </w:t>
      </w:r>
      <w:proofErr w:type="gramStart"/>
      <w:r w:rsidR="00FF124A" w:rsidRPr="009D1DDA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FF124A">
        <w:rPr>
          <w:rFonts w:ascii="Arial" w:eastAsia="Times New Roman" w:hAnsi="Arial" w:cs="Arial"/>
          <w:b/>
          <w:bCs/>
          <w:lang w:eastAsia="es-ES"/>
        </w:rPr>
        <w:t xml:space="preserve"> comercial, crec</w:t>
      </w:r>
      <w:r w:rsidR="008C4964">
        <w:rPr>
          <w:rFonts w:ascii="Arial" w:eastAsia="Times New Roman" w:hAnsi="Arial" w:cs="Arial"/>
          <w:b/>
          <w:bCs/>
          <w:lang w:eastAsia="es-ES"/>
        </w:rPr>
        <w:t>ió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 hasta el 1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2,7%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FF124A" w:rsidRPr="00FF124A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FF124A">
        <w:rPr>
          <w:rFonts w:ascii="Arial" w:eastAsia="Times New Roman" w:hAnsi="Arial" w:cs="Arial"/>
          <w:b/>
          <w:bCs/>
          <w:lang w:eastAsia="es-ES"/>
        </w:rPr>
        <w:t>.</w:t>
      </w:r>
    </w:p>
    <w:p w14:paraId="6E2F7BB2" w14:textId="77777777" w:rsidR="005109D8" w:rsidRDefault="005109D8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6E41DD9" w14:textId="6D494610" w:rsidR="00330F1A" w:rsidRDefault="00F21A97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Los canales temáticos de Mediaset España registraron su mejor miércoles desde julio de 2018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 (10,8%)</w:t>
      </w:r>
      <w:r>
        <w:rPr>
          <w:rFonts w:ascii="Arial" w:eastAsia="Times New Roman" w:hAnsi="Arial" w:cs="Arial"/>
          <w:b/>
          <w:bCs/>
          <w:lang w:eastAsia="es-ES"/>
        </w:rPr>
        <w:t xml:space="preserve">, con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el mejor miércoles histórico de </w:t>
      </w:r>
      <w:r>
        <w:rPr>
          <w:rFonts w:ascii="Arial" w:eastAsia="Times New Roman" w:hAnsi="Arial" w:cs="Arial"/>
          <w:b/>
          <w:bCs/>
          <w:lang w:eastAsia="es-ES"/>
        </w:rPr>
        <w:t>Energy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 (3,7%) y con </w:t>
      </w:r>
      <w:r>
        <w:rPr>
          <w:rFonts w:ascii="Arial" w:eastAsia="Times New Roman" w:hAnsi="Arial" w:cs="Arial"/>
          <w:b/>
          <w:bCs/>
          <w:lang w:eastAsia="es-ES"/>
        </w:rPr>
        <w:t xml:space="preserve">FDF (2,7%) y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Divinity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(2,4%) </w:t>
      </w:r>
      <w:r w:rsidR="00FF124A">
        <w:rPr>
          <w:rFonts w:ascii="Arial" w:eastAsia="Times New Roman" w:hAnsi="Arial" w:cs="Arial"/>
          <w:b/>
          <w:bCs/>
          <w:lang w:eastAsia="es-ES"/>
        </w:rPr>
        <w:t xml:space="preserve">completando el top3 del </w:t>
      </w:r>
      <w:r w:rsidR="00FF124A" w:rsidRPr="00FF124A">
        <w:rPr>
          <w:rFonts w:ascii="Arial" w:eastAsia="Times New Roman" w:hAnsi="Arial" w:cs="Arial"/>
          <w:b/>
          <w:bCs/>
          <w:i/>
          <w:iCs/>
          <w:lang w:eastAsia="es-ES"/>
        </w:rPr>
        <w:t>ranking</w:t>
      </w:r>
      <w:r>
        <w:rPr>
          <w:rFonts w:ascii="Arial" w:eastAsia="Times New Roman" w:hAnsi="Arial" w:cs="Arial"/>
          <w:b/>
          <w:bCs/>
          <w:lang w:eastAsia="es-ES"/>
        </w:rPr>
        <w:t>.</w:t>
      </w:r>
    </w:p>
    <w:p w14:paraId="7C63566E" w14:textId="77777777" w:rsidR="00832E0A" w:rsidRPr="00FF124A" w:rsidRDefault="00832E0A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4221612" w14:textId="4E314B15" w:rsidR="00BB595D" w:rsidRDefault="00FF124A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Los estrenos de </w:t>
      </w:r>
      <w:r w:rsidR="00794EA7" w:rsidRPr="00A407C5">
        <w:rPr>
          <w:rFonts w:ascii="Arial" w:eastAsia="Times New Roman" w:hAnsi="Arial" w:cs="Arial"/>
          <w:b/>
          <w:lang w:eastAsia="es-ES"/>
        </w:rPr>
        <w:t>‘</w:t>
      </w:r>
      <w:proofErr w:type="spellStart"/>
      <w:r w:rsidR="00794EA7" w:rsidRPr="00A407C5">
        <w:rPr>
          <w:rFonts w:ascii="Arial" w:eastAsia="Times New Roman" w:hAnsi="Arial" w:cs="Arial"/>
          <w:b/>
          <w:lang w:eastAsia="es-ES"/>
        </w:rPr>
        <w:t>Maribáñez</w:t>
      </w:r>
      <w:proofErr w:type="spellEnd"/>
      <w:r w:rsidR="00794EA7" w:rsidRPr="00A407C5">
        <w:rPr>
          <w:rFonts w:ascii="Arial" w:eastAsia="Times New Roman" w:hAnsi="Arial" w:cs="Arial"/>
          <w:b/>
          <w:lang w:eastAsia="es-ES"/>
        </w:rPr>
        <w:t xml:space="preserve">. El peor equipo del mundo’ </w:t>
      </w:r>
      <w:r w:rsidR="00794EA7" w:rsidRPr="009D1DDA">
        <w:rPr>
          <w:rFonts w:ascii="Arial" w:eastAsia="Times New Roman" w:hAnsi="Arial" w:cs="Arial"/>
          <w:bCs/>
          <w:lang w:eastAsia="es-ES"/>
        </w:rPr>
        <w:t xml:space="preserve">en </w:t>
      </w:r>
      <w:r w:rsidR="00CA0294" w:rsidRPr="009D1DDA">
        <w:rPr>
          <w:rFonts w:ascii="Arial" w:eastAsia="Times New Roman" w:hAnsi="Arial" w:cs="Arial"/>
          <w:bCs/>
          <w:lang w:eastAsia="es-ES"/>
        </w:rPr>
        <w:t>Cuatro</w:t>
      </w:r>
      <w:r w:rsidR="00CA0294">
        <w:rPr>
          <w:rFonts w:ascii="Arial" w:eastAsia="Times New Roman" w:hAnsi="Arial" w:cs="Arial"/>
          <w:bCs/>
          <w:lang w:eastAsia="es-ES"/>
        </w:rPr>
        <w:t xml:space="preserve"> y </w:t>
      </w:r>
      <w:r>
        <w:rPr>
          <w:rFonts w:ascii="Arial" w:eastAsia="Times New Roman" w:hAnsi="Arial" w:cs="Arial"/>
          <w:bCs/>
          <w:lang w:eastAsia="es-ES"/>
        </w:rPr>
        <w:t xml:space="preserve">de </w:t>
      </w:r>
      <w:r w:rsidR="00794EA7">
        <w:rPr>
          <w:rFonts w:ascii="Arial" w:eastAsia="Times New Roman" w:hAnsi="Arial" w:cs="Arial"/>
          <w:bCs/>
          <w:lang w:eastAsia="es-ES"/>
        </w:rPr>
        <w:t xml:space="preserve">la tercera temporada de </w:t>
      </w:r>
      <w:r w:rsidR="00794EA7" w:rsidRPr="00A407C5">
        <w:rPr>
          <w:rFonts w:ascii="Arial" w:eastAsia="Times New Roman" w:hAnsi="Arial" w:cs="Arial"/>
          <w:b/>
          <w:lang w:eastAsia="es-ES"/>
        </w:rPr>
        <w:t xml:space="preserve">‘El Pueblo’ </w:t>
      </w:r>
      <w:r w:rsidR="00794EA7" w:rsidRPr="009D1DDA">
        <w:rPr>
          <w:rFonts w:ascii="Arial" w:eastAsia="Times New Roman" w:hAnsi="Arial" w:cs="Arial"/>
          <w:bCs/>
          <w:lang w:eastAsia="es-ES"/>
        </w:rPr>
        <w:t xml:space="preserve">en </w:t>
      </w:r>
      <w:r w:rsidR="00CA0294" w:rsidRPr="009D1DDA">
        <w:rPr>
          <w:rFonts w:ascii="Arial" w:eastAsia="Times New Roman" w:hAnsi="Arial" w:cs="Arial"/>
          <w:bCs/>
          <w:lang w:eastAsia="es-ES"/>
        </w:rPr>
        <w:t>Telecinco</w:t>
      </w:r>
      <w:r w:rsidR="00CA0294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propiciaron </w:t>
      </w:r>
      <w:r w:rsidRPr="00FF124A">
        <w:rPr>
          <w:rFonts w:ascii="Arial" w:eastAsia="Times New Roman" w:hAnsi="Arial" w:cs="Arial"/>
          <w:b/>
          <w:lang w:eastAsia="es-ES"/>
        </w:rPr>
        <w:t xml:space="preserve">sustanciales incrementos </w:t>
      </w:r>
      <w:r w:rsidR="008C4964">
        <w:rPr>
          <w:rFonts w:ascii="Arial" w:eastAsia="Times New Roman" w:hAnsi="Arial" w:cs="Arial"/>
          <w:b/>
          <w:lang w:eastAsia="es-ES"/>
        </w:rPr>
        <w:t xml:space="preserve">en las franjas de emisión de </w:t>
      </w:r>
      <w:r w:rsidRPr="00FF124A">
        <w:rPr>
          <w:rFonts w:ascii="Arial" w:eastAsia="Times New Roman" w:hAnsi="Arial" w:cs="Arial"/>
          <w:b/>
          <w:lang w:eastAsia="es-ES"/>
        </w:rPr>
        <w:t xml:space="preserve">ambas cadenas </w:t>
      </w:r>
      <w:r>
        <w:rPr>
          <w:rFonts w:ascii="Arial" w:eastAsia="Times New Roman" w:hAnsi="Arial" w:cs="Arial"/>
          <w:bCs/>
          <w:lang w:eastAsia="es-ES"/>
        </w:rPr>
        <w:t xml:space="preserve">respecto a los datos de la semana pasada, con crecimientos de </w:t>
      </w:r>
      <w:r w:rsidRPr="00FF124A">
        <w:rPr>
          <w:rFonts w:ascii="Arial" w:eastAsia="Times New Roman" w:hAnsi="Arial" w:cs="Arial"/>
          <w:b/>
          <w:lang w:eastAsia="es-ES"/>
        </w:rPr>
        <w:t>3</w:t>
      </w:r>
      <w:r w:rsidR="00BB595D" w:rsidRPr="00FF124A">
        <w:rPr>
          <w:rFonts w:ascii="Arial" w:eastAsia="Times New Roman" w:hAnsi="Arial" w:cs="Arial"/>
          <w:b/>
          <w:lang w:eastAsia="es-ES"/>
        </w:rPr>
        <w:t>,8 y 2,6 puntos</w:t>
      </w:r>
      <w:r>
        <w:rPr>
          <w:rFonts w:ascii="Arial" w:eastAsia="Times New Roman" w:hAnsi="Arial" w:cs="Arial"/>
          <w:bCs/>
          <w:lang w:eastAsia="es-ES"/>
        </w:rPr>
        <w:t>, respectivamente</w:t>
      </w:r>
      <w:r w:rsidR="00BB595D">
        <w:rPr>
          <w:rFonts w:ascii="Arial" w:eastAsia="Times New Roman" w:hAnsi="Arial" w:cs="Arial"/>
          <w:bCs/>
          <w:lang w:eastAsia="es-ES"/>
        </w:rPr>
        <w:t xml:space="preserve">. </w:t>
      </w:r>
    </w:p>
    <w:p w14:paraId="5395A55F" w14:textId="77777777" w:rsidR="00BB595D" w:rsidRDefault="00BB595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3ACCACDA" w14:textId="23967EF5" w:rsidR="004961F8" w:rsidRDefault="00FF124A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FF124A">
        <w:rPr>
          <w:rFonts w:ascii="Arial" w:eastAsia="Times New Roman" w:hAnsi="Arial" w:cs="Arial"/>
          <w:bCs/>
          <w:lang w:eastAsia="es-ES"/>
        </w:rPr>
        <w:t xml:space="preserve">El nuevo </w:t>
      </w:r>
      <w:proofErr w:type="spellStart"/>
      <w:r w:rsidRPr="00FF124A">
        <w:rPr>
          <w:rFonts w:ascii="Arial" w:eastAsia="Times New Roman" w:hAnsi="Arial" w:cs="Arial"/>
          <w:bCs/>
          <w:i/>
          <w:iCs/>
          <w:lang w:eastAsia="es-ES"/>
        </w:rPr>
        <w:t>docureality</w:t>
      </w:r>
      <w:proofErr w:type="spellEnd"/>
      <w:r w:rsidRPr="00FF124A">
        <w:rPr>
          <w:rFonts w:ascii="Arial" w:eastAsia="Times New Roman" w:hAnsi="Arial" w:cs="Arial"/>
          <w:bCs/>
          <w:lang w:eastAsia="es-ES"/>
        </w:rPr>
        <w:t xml:space="preserve"> de Cuatro registró un</w:t>
      </w:r>
      <w:r>
        <w:rPr>
          <w:rFonts w:ascii="Arial" w:eastAsia="Times New Roman" w:hAnsi="Arial" w:cs="Arial"/>
          <w:b/>
          <w:lang w:eastAsia="es-ES"/>
        </w:rPr>
        <w:t xml:space="preserve"> 6,4% de </w:t>
      </w:r>
      <w:r w:rsidRPr="00FF124A">
        <w:rPr>
          <w:rFonts w:ascii="Arial" w:eastAsia="Times New Roman" w:hAnsi="Arial" w:cs="Arial"/>
          <w:b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Pr="00FF124A">
        <w:rPr>
          <w:rFonts w:ascii="Arial" w:eastAsia="Times New Roman" w:hAnsi="Arial" w:cs="Arial"/>
          <w:bCs/>
          <w:lang w:eastAsia="es-ES"/>
        </w:rPr>
        <w:t>y casi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4961F8" w:rsidRPr="004961F8">
        <w:rPr>
          <w:rFonts w:ascii="Arial" w:eastAsia="Times New Roman" w:hAnsi="Arial" w:cs="Arial"/>
          <w:b/>
          <w:lang w:eastAsia="es-ES"/>
        </w:rPr>
        <w:t>700.000 espectadores</w:t>
      </w:r>
      <w:r w:rsidR="00510662">
        <w:rPr>
          <w:rFonts w:ascii="Arial" w:eastAsia="Times New Roman" w:hAnsi="Arial" w:cs="Arial"/>
          <w:b/>
          <w:lang w:eastAsia="es-ES"/>
        </w:rPr>
        <w:t xml:space="preserve">, </w:t>
      </w:r>
      <w:r w:rsidR="00510662" w:rsidRPr="00510662">
        <w:rPr>
          <w:rFonts w:ascii="Arial" w:eastAsia="Times New Roman" w:hAnsi="Arial" w:cs="Arial"/>
          <w:bCs/>
          <w:lang w:eastAsia="es-ES"/>
        </w:rPr>
        <w:t>1,7 puntos más que su competidor en su franja de emisión</w:t>
      </w:r>
      <w:r w:rsidRPr="00510662">
        <w:rPr>
          <w:rFonts w:ascii="Arial" w:eastAsia="Times New Roman" w:hAnsi="Arial" w:cs="Arial"/>
          <w:bCs/>
          <w:lang w:eastAsia="es-ES"/>
        </w:rPr>
        <w:t>.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4961F8" w:rsidRPr="00255A79">
        <w:rPr>
          <w:rFonts w:ascii="Arial" w:eastAsia="Times New Roman" w:hAnsi="Arial" w:cs="Arial"/>
          <w:b/>
          <w:lang w:eastAsia="es-ES"/>
        </w:rPr>
        <w:t xml:space="preserve">Creció en </w:t>
      </w:r>
      <w:proofErr w:type="gramStart"/>
      <w:r w:rsidR="004961F8" w:rsidRPr="00255A79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4961F8" w:rsidRPr="00255A79">
        <w:rPr>
          <w:rFonts w:ascii="Arial" w:eastAsia="Times New Roman" w:hAnsi="Arial" w:cs="Arial"/>
          <w:b/>
          <w:lang w:eastAsia="es-ES"/>
        </w:rPr>
        <w:t xml:space="preserve"> comercial</w:t>
      </w:r>
      <w:r w:rsidRPr="00255A79">
        <w:rPr>
          <w:rFonts w:ascii="Arial" w:eastAsia="Times New Roman" w:hAnsi="Arial" w:cs="Arial"/>
          <w:b/>
          <w:lang w:eastAsia="es-ES"/>
        </w:rPr>
        <w:t xml:space="preserve"> </w:t>
      </w:r>
      <w:r w:rsidRPr="00255A79">
        <w:rPr>
          <w:rFonts w:ascii="Arial" w:eastAsia="Times New Roman" w:hAnsi="Arial" w:cs="Arial"/>
          <w:b/>
          <w:lang w:eastAsia="es-ES"/>
        </w:rPr>
        <w:t>hasta el 7,6%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255A79" w:rsidRPr="00255A79">
        <w:rPr>
          <w:rFonts w:ascii="Arial" w:eastAsia="Times New Roman" w:hAnsi="Arial" w:cs="Arial"/>
          <w:b/>
          <w:lang w:eastAsia="es-ES"/>
        </w:rPr>
        <w:t xml:space="preserve">de </w:t>
      </w:r>
      <w:r w:rsidR="00255A79" w:rsidRPr="00255A79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255A79">
        <w:rPr>
          <w:rFonts w:ascii="Arial" w:eastAsia="Times New Roman" w:hAnsi="Arial" w:cs="Arial"/>
          <w:bCs/>
          <w:lang w:eastAsia="es-ES"/>
        </w:rPr>
        <w:t xml:space="preserve"> e incrementó sus datos en </w:t>
      </w:r>
      <w:r w:rsidR="004961F8" w:rsidRPr="004961F8">
        <w:rPr>
          <w:rFonts w:ascii="Arial" w:eastAsia="Times New Roman" w:hAnsi="Arial" w:cs="Arial"/>
          <w:b/>
          <w:lang w:eastAsia="es-ES"/>
        </w:rPr>
        <w:t>Aragón (10,3%), Castilla la Mancha (10%),</w:t>
      </w:r>
      <w:r w:rsidR="004961F8">
        <w:rPr>
          <w:rFonts w:ascii="Arial" w:eastAsia="Times New Roman" w:hAnsi="Arial" w:cs="Arial"/>
          <w:b/>
          <w:lang w:eastAsia="es-ES"/>
        </w:rPr>
        <w:t xml:space="preserve"> </w:t>
      </w:r>
      <w:r w:rsidR="004961F8" w:rsidRPr="004961F8">
        <w:rPr>
          <w:rFonts w:ascii="Arial" w:eastAsia="Times New Roman" w:hAnsi="Arial" w:cs="Arial"/>
          <w:b/>
          <w:lang w:eastAsia="es-ES"/>
        </w:rPr>
        <w:t>Andalucía (8,9%), Madrid (7,2%)</w:t>
      </w:r>
      <w:r w:rsidR="004961F8">
        <w:rPr>
          <w:rFonts w:ascii="Arial" w:eastAsia="Times New Roman" w:hAnsi="Arial" w:cs="Arial"/>
          <w:b/>
          <w:lang w:eastAsia="es-ES"/>
        </w:rPr>
        <w:t xml:space="preserve">, </w:t>
      </w:r>
      <w:r w:rsidR="004961F8" w:rsidRPr="004961F8">
        <w:rPr>
          <w:rFonts w:ascii="Arial" w:eastAsia="Times New Roman" w:hAnsi="Arial" w:cs="Arial"/>
          <w:b/>
          <w:lang w:eastAsia="es-ES"/>
        </w:rPr>
        <w:t>Baleares (7,2%)</w:t>
      </w:r>
      <w:r w:rsidR="004961F8">
        <w:rPr>
          <w:rFonts w:ascii="Arial" w:eastAsia="Times New Roman" w:hAnsi="Arial" w:cs="Arial"/>
          <w:b/>
          <w:lang w:eastAsia="es-ES"/>
        </w:rPr>
        <w:t xml:space="preserve"> y</w:t>
      </w:r>
      <w:r w:rsidR="004961F8" w:rsidRPr="004961F8">
        <w:rPr>
          <w:rFonts w:ascii="Arial" w:eastAsia="Times New Roman" w:hAnsi="Arial" w:cs="Arial"/>
          <w:b/>
          <w:lang w:eastAsia="es-ES"/>
        </w:rPr>
        <w:t xml:space="preserve"> Galicia (7%)</w:t>
      </w:r>
      <w:r w:rsidR="004961F8">
        <w:rPr>
          <w:rFonts w:ascii="Arial" w:eastAsia="Times New Roman" w:hAnsi="Arial" w:cs="Arial"/>
          <w:b/>
          <w:lang w:eastAsia="es-ES"/>
        </w:rPr>
        <w:t>.</w:t>
      </w:r>
      <w:r w:rsidR="004961F8" w:rsidRPr="004961F8">
        <w:rPr>
          <w:rFonts w:ascii="Arial" w:eastAsia="Times New Roman" w:hAnsi="Arial" w:cs="Arial"/>
          <w:b/>
          <w:lang w:eastAsia="es-ES"/>
        </w:rPr>
        <w:t xml:space="preserve"> </w:t>
      </w:r>
      <w:r w:rsidR="004961F8">
        <w:rPr>
          <w:rFonts w:ascii="Arial" w:eastAsia="Times New Roman" w:hAnsi="Arial" w:cs="Arial"/>
          <w:bCs/>
          <w:lang w:eastAsia="es-ES"/>
        </w:rPr>
        <w:t xml:space="preserve">Casi </w:t>
      </w:r>
      <w:r w:rsidR="004961F8" w:rsidRPr="00255A79">
        <w:rPr>
          <w:rFonts w:ascii="Arial" w:eastAsia="Times New Roman" w:hAnsi="Arial" w:cs="Arial"/>
          <w:b/>
          <w:lang w:eastAsia="es-ES"/>
        </w:rPr>
        <w:t xml:space="preserve">2,4M de </w:t>
      </w:r>
      <w:r w:rsidR="00255A79" w:rsidRPr="00255A79">
        <w:rPr>
          <w:rFonts w:ascii="Arial" w:eastAsia="Times New Roman" w:hAnsi="Arial" w:cs="Arial"/>
          <w:b/>
          <w:lang w:eastAsia="es-ES"/>
        </w:rPr>
        <w:t>espectadores</w:t>
      </w:r>
      <w:r w:rsidR="004961F8">
        <w:rPr>
          <w:rFonts w:ascii="Arial" w:eastAsia="Times New Roman" w:hAnsi="Arial" w:cs="Arial"/>
          <w:bCs/>
          <w:lang w:eastAsia="es-ES"/>
        </w:rPr>
        <w:t xml:space="preserve"> pasaron por el </w:t>
      </w:r>
      <w:r w:rsidR="00255A79">
        <w:rPr>
          <w:rFonts w:ascii="Arial" w:eastAsia="Times New Roman" w:hAnsi="Arial" w:cs="Arial"/>
          <w:bCs/>
          <w:lang w:eastAsia="es-ES"/>
        </w:rPr>
        <w:t>nuevo programa</w:t>
      </w:r>
      <w:r w:rsidR="004961F8">
        <w:rPr>
          <w:rFonts w:ascii="Arial" w:eastAsia="Times New Roman" w:hAnsi="Arial" w:cs="Arial"/>
          <w:bCs/>
          <w:lang w:eastAsia="es-ES"/>
        </w:rPr>
        <w:t xml:space="preserve"> en algún momento de su emisión.</w:t>
      </w:r>
      <w:r w:rsidR="008C4964">
        <w:rPr>
          <w:rFonts w:ascii="Arial" w:eastAsia="Times New Roman" w:hAnsi="Arial" w:cs="Arial"/>
          <w:bCs/>
          <w:lang w:eastAsia="es-ES"/>
        </w:rPr>
        <w:t xml:space="preserve"> Este resultado propició </w:t>
      </w:r>
      <w:r w:rsidR="008C4964" w:rsidRPr="00510662">
        <w:rPr>
          <w:rFonts w:ascii="Arial" w:eastAsia="Times New Roman" w:hAnsi="Arial" w:cs="Arial"/>
          <w:b/>
          <w:lang w:eastAsia="es-ES"/>
        </w:rPr>
        <w:t xml:space="preserve">la victoria de Cuatro sobre su competidor en </w:t>
      </w:r>
      <w:r w:rsidR="008C4964" w:rsidRPr="00510662">
        <w:rPr>
          <w:rFonts w:ascii="Arial" w:eastAsia="Times New Roman" w:hAnsi="Arial" w:cs="Arial"/>
          <w:b/>
          <w:i/>
          <w:iCs/>
          <w:lang w:eastAsia="es-ES"/>
        </w:rPr>
        <w:t>prime time</w:t>
      </w:r>
      <w:r w:rsidR="008C4964">
        <w:rPr>
          <w:rFonts w:ascii="Arial" w:eastAsia="Times New Roman" w:hAnsi="Arial" w:cs="Arial"/>
          <w:bCs/>
          <w:lang w:eastAsia="es-ES"/>
        </w:rPr>
        <w:t xml:space="preserve"> (6,2% vs. 5,7%)</w:t>
      </w:r>
    </w:p>
    <w:p w14:paraId="563E055B" w14:textId="77777777" w:rsidR="004961F8" w:rsidRDefault="004961F8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B03FA57" w14:textId="0526410E" w:rsidR="00CA0294" w:rsidRDefault="00255A79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su parte, con un 11,6% de cuota de pantalla y más de 1,1M espectadores, el </w:t>
      </w:r>
      <w:r w:rsidR="009D1DDA">
        <w:rPr>
          <w:rFonts w:ascii="Arial" w:eastAsia="Times New Roman" w:hAnsi="Arial" w:cs="Arial"/>
          <w:bCs/>
          <w:lang w:eastAsia="es-ES"/>
        </w:rPr>
        <w:t>arranque</w:t>
      </w:r>
      <w:r>
        <w:rPr>
          <w:rFonts w:ascii="Arial" w:eastAsia="Times New Roman" w:hAnsi="Arial" w:cs="Arial"/>
          <w:bCs/>
          <w:lang w:eastAsia="es-ES"/>
        </w:rPr>
        <w:t xml:space="preserve"> de la tercera temporada de </w:t>
      </w:r>
      <w:r w:rsidR="004961F8" w:rsidRPr="00184FDA">
        <w:rPr>
          <w:rFonts w:ascii="Arial" w:eastAsia="Times New Roman" w:hAnsi="Arial" w:cs="Arial"/>
          <w:b/>
          <w:lang w:eastAsia="es-ES"/>
        </w:rPr>
        <w:t>‘El Pueblo’</w:t>
      </w:r>
      <w:r w:rsidR="00184FDA" w:rsidRPr="00184FDA">
        <w:rPr>
          <w:rFonts w:ascii="Arial" w:eastAsia="Times New Roman" w:hAnsi="Arial" w:cs="Arial"/>
          <w:b/>
          <w:lang w:eastAsia="es-ES"/>
        </w:rPr>
        <w:t xml:space="preserve"> </w:t>
      </w:r>
      <w:r w:rsidRPr="009D1DDA">
        <w:rPr>
          <w:rFonts w:ascii="Arial" w:eastAsia="Times New Roman" w:hAnsi="Arial" w:cs="Arial"/>
          <w:bCs/>
          <w:lang w:eastAsia="es-ES"/>
        </w:rPr>
        <w:t>s</w:t>
      </w:r>
      <w:r w:rsidR="00184FDA">
        <w:rPr>
          <w:rFonts w:ascii="Arial" w:eastAsia="Times New Roman" w:hAnsi="Arial" w:cs="Arial"/>
          <w:bCs/>
          <w:lang w:eastAsia="es-ES"/>
        </w:rPr>
        <w:t xml:space="preserve">umó </w:t>
      </w:r>
      <w:r>
        <w:rPr>
          <w:rFonts w:ascii="Arial" w:eastAsia="Times New Roman" w:hAnsi="Arial" w:cs="Arial"/>
          <w:bCs/>
          <w:lang w:eastAsia="es-ES"/>
        </w:rPr>
        <w:t>1,3 puntos al dato del estreno de su temporada anterior, superando además los registros de todas las emisiones de aquella edición.</w:t>
      </w:r>
      <w:r w:rsidR="00184FDA">
        <w:rPr>
          <w:rFonts w:ascii="Arial" w:eastAsia="Times New Roman" w:hAnsi="Arial" w:cs="Arial"/>
          <w:bCs/>
          <w:lang w:eastAsia="es-ES"/>
        </w:rPr>
        <w:t xml:space="preserve"> </w:t>
      </w:r>
      <w:r w:rsidR="00184FDA" w:rsidRPr="009D1DDA">
        <w:rPr>
          <w:rFonts w:ascii="Arial" w:eastAsia="Times New Roman" w:hAnsi="Arial" w:cs="Arial"/>
          <w:b/>
          <w:lang w:eastAsia="es-ES"/>
        </w:rPr>
        <w:t xml:space="preserve">Creció más de </w:t>
      </w:r>
      <w:r w:rsidRPr="009D1DDA">
        <w:rPr>
          <w:rFonts w:ascii="Arial" w:eastAsia="Times New Roman" w:hAnsi="Arial" w:cs="Arial"/>
          <w:b/>
          <w:lang w:eastAsia="es-ES"/>
        </w:rPr>
        <w:t>un</w:t>
      </w:r>
      <w:r w:rsidR="00184FDA" w:rsidRPr="009D1DDA">
        <w:rPr>
          <w:rFonts w:ascii="Arial" w:eastAsia="Times New Roman" w:hAnsi="Arial" w:cs="Arial"/>
          <w:b/>
          <w:lang w:eastAsia="es-ES"/>
        </w:rPr>
        <w:t xml:space="preserve"> punto en </w:t>
      </w:r>
      <w:proofErr w:type="gramStart"/>
      <w:r w:rsidR="00184FDA" w:rsidRPr="009D1DDA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184FDA" w:rsidRPr="009D1DDA">
        <w:rPr>
          <w:rFonts w:ascii="Arial" w:eastAsia="Times New Roman" w:hAnsi="Arial" w:cs="Arial"/>
          <w:b/>
          <w:lang w:eastAsia="es-ES"/>
        </w:rPr>
        <w:t xml:space="preserve"> comercial </w:t>
      </w:r>
      <w:r w:rsidRPr="009D1DDA">
        <w:rPr>
          <w:rFonts w:ascii="Arial" w:eastAsia="Times New Roman" w:hAnsi="Arial" w:cs="Arial"/>
          <w:b/>
          <w:lang w:eastAsia="es-ES"/>
        </w:rPr>
        <w:t>(</w:t>
      </w:r>
      <w:r w:rsidR="00184FDA" w:rsidRPr="009D1DDA">
        <w:rPr>
          <w:rFonts w:ascii="Arial" w:eastAsia="Times New Roman" w:hAnsi="Arial" w:cs="Arial"/>
          <w:b/>
          <w:lang w:eastAsia="es-ES"/>
        </w:rPr>
        <w:t>12,7%</w:t>
      </w:r>
      <w:r w:rsidRPr="009D1DDA">
        <w:rPr>
          <w:rFonts w:ascii="Arial" w:eastAsia="Times New Roman" w:hAnsi="Arial" w:cs="Arial"/>
          <w:b/>
          <w:lang w:eastAsia="es-ES"/>
        </w:rPr>
        <w:t>)</w:t>
      </w:r>
      <w:r>
        <w:rPr>
          <w:rFonts w:ascii="Arial" w:eastAsia="Times New Roman" w:hAnsi="Arial" w:cs="Arial"/>
          <w:bCs/>
          <w:lang w:eastAsia="es-ES"/>
        </w:rPr>
        <w:t xml:space="preserve"> y mejoró su registro en </w:t>
      </w:r>
      <w:r w:rsidR="0031372C" w:rsidRPr="0031372C">
        <w:rPr>
          <w:rFonts w:ascii="Arial" w:eastAsia="Times New Roman" w:hAnsi="Arial" w:cs="Arial"/>
          <w:b/>
          <w:lang w:eastAsia="es-ES"/>
        </w:rPr>
        <w:t>Murcia (18,3%), Castilla y León (15,7%), Madrid (15,4%), Canarias (12%) y Aragón (12%)</w:t>
      </w:r>
      <w:r w:rsidR="0031372C">
        <w:rPr>
          <w:rFonts w:ascii="Arial" w:eastAsia="Times New Roman" w:hAnsi="Arial" w:cs="Arial"/>
          <w:bCs/>
          <w:lang w:eastAsia="es-ES"/>
        </w:rPr>
        <w:t>.</w:t>
      </w:r>
    </w:p>
    <w:p w14:paraId="35F041A8" w14:textId="77777777" w:rsidR="00CA0294" w:rsidRDefault="00CA0294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371A2DC5" w14:textId="59D9DB6E" w:rsidR="006915FF" w:rsidRDefault="0031372C" w:rsidP="0031372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31372C">
        <w:rPr>
          <w:rFonts w:ascii="Arial" w:eastAsia="Times New Roman" w:hAnsi="Arial" w:cs="Arial"/>
          <w:bCs/>
          <w:lang w:eastAsia="es-ES"/>
        </w:rPr>
        <w:lastRenderedPageBreak/>
        <w:t>Por la mañana, ‘</w:t>
      </w:r>
      <w:r w:rsidRPr="0031372C">
        <w:rPr>
          <w:rFonts w:ascii="Arial" w:eastAsia="Times New Roman" w:hAnsi="Arial" w:cs="Arial"/>
          <w:b/>
          <w:bCs/>
          <w:lang w:eastAsia="es-ES"/>
        </w:rPr>
        <w:t>El programa de Ana Rosa’</w:t>
      </w:r>
      <w:r w:rsidRPr="0031372C">
        <w:rPr>
          <w:rFonts w:ascii="Arial" w:eastAsia="Times New Roman" w:hAnsi="Arial" w:cs="Arial"/>
          <w:bCs/>
          <w:lang w:eastAsia="es-ES"/>
        </w:rPr>
        <w:t xml:space="preserve"> obtuvo una jornada más la victoria en su horario de emisión con un </w:t>
      </w:r>
      <w:r w:rsidRPr="00AC3D93">
        <w:rPr>
          <w:rFonts w:ascii="Arial" w:eastAsia="Times New Roman" w:hAnsi="Arial" w:cs="Arial"/>
          <w:b/>
          <w:lang w:eastAsia="es-ES"/>
        </w:rPr>
        <w:t xml:space="preserve">16,4% de </w:t>
      </w:r>
      <w:r w:rsidRPr="00AC3D93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AC3D93">
        <w:rPr>
          <w:rFonts w:ascii="Arial" w:eastAsia="Times New Roman" w:hAnsi="Arial" w:cs="Arial"/>
          <w:b/>
          <w:lang w:eastAsia="es-ES"/>
        </w:rPr>
        <w:t xml:space="preserve"> y 415.000 espectadores</w:t>
      </w:r>
      <w:r w:rsidRPr="0031372C">
        <w:rPr>
          <w:rFonts w:ascii="Arial" w:eastAsia="Times New Roman" w:hAnsi="Arial" w:cs="Arial"/>
          <w:bCs/>
          <w:lang w:eastAsia="es-ES"/>
        </w:rPr>
        <w:t xml:space="preserve"> y otorgó a </w:t>
      </w:r>
      <w:r w:rsidRPr="00AC3D93">
        <w:rPr>
          <w:rFonts w:ascii="Arial" w:eastAsia="Times New Roman" w:hAnsi="Arial" w:cs="Arial"/>
          <w:b/>
          <w:lang w:eastAsia="es-ES"/>
        </w:rPr>
        <w:t xml:space="preserve">Telecinco el triunfo de la franja matinal </w:t>
      </w:r>
      <w:r w:rsidR="00255A79">
        <w:rPr>
          <w:rFonts w:ascii="Arial" w:eastAsia="Times New Roman" w:hAnsi="Arial" w:cs="Arial"/>
          <w:b/>
          <w:lang w:eastAsia="es-ES"/>
        </w:rPr>
        <w:t>(</w:t>
      </w:r>
      <w:r w:rsidRPr="00AC3D93">
        <w:rPr>
          <w:rFonts w:ascii="Arial" w:eastAsia="Times New Roman" w:hAnsi="Arial" w:cs="Arial"/>
          <w:b/>
          <w:lang w:eastAsia="es-ES"/>
        </w:rPr>
        <w:t>14,9%</w:t>
      </w:r>
      <w:r w:rsidR="00255A79">
        <w:rPr>
          <w:rFonts w:ascii="Arial" w:eastAsia="Times New Roman" w:hAnsi="Arial" w:cs="Arial"/>
          <w:b/>
          <w:lang w:eastAsia="es-ES"/>
        </w:rPr>
        <w:t>)</w:t>
      </w:r>
      <w:r w:rsidRPr="0031372C">
        <w:rPr>
          <w:rFonts w:ascii="Arial" w:eastAsia="Times New Roman" w:hAnsi="Arial" w:cs="Arial"/>
          <w:bCs/>
          <w:lang w:eastAsia="es-ES"/>
        </w:rPr>
        <w:t>. En la tarde</w:t>
      </w:r>
      <w:r w:rsidR="00255A79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 xml:space="preserve"> lideraron sus respectivas franjas</w:t>
      </w:r>
      <w:r w:rsidRPr="0031372C">
        <w:rPr>
          <w:rFonts w:ascii="Arial" w:eastAsia="Times New Roman" w:hAnsi="Arial" w:cs="Arial"/>
          <w:bCs/>
          <w:lang w:eastAsia="es-ES"/>
        </w:rPr>
        <w:t xml:space="preserve"> 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‘Sálvame </w:t>
      </w:r>
      <w:r>
        <w:rPr>
          <w:rFonts w:ascii="Arial" w:eastAsia="Times New Roman" w:hAnsi="Arial" w:cs="Arial"/>
          <w:b/>
          <w:bCs/>
          <w:lang w:eastAsia="es-ES"/>
        </w:rPr>
        <w:t>limón’</w:t>
      </w:r>
      <w:r w:rsidR="00255A79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255A79" w:rsidRPr="00255A79">
        <w:rPr>
          <w:rFonts w:ascii="Arial" w:eastAsia="Times New Roman" w:hAnsi="Arial" w:cs="Arial"/>
          <w:lang w:eastAsia="es-ES"/>
        </w:rPr>
        <w:t>con un</w:t>
      </w:r>
      <w:r w:rsidR="00255A79">
        <w:rPr>
          <w:rFonts w:ascii="Arial" w:eastAsia="Times New Roman" w:hAnsi="Arial" w:cs="Arial"/>
          <w:b/>
          <w:bCs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lang w:eastAsia="es-ES"/>
        </w:rPr>
        <w:t>12,1%</w:t>
      </w:r>
      <w:r w:rsidR="00255A79">
        <w:rPr>
          <w:rFonts w:ascii="Arial" w:eastAsia="Times New Roman" w:hAnsi="Arial" w:cs="Arial"/>
          <w:b/>
          <w:bCs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lang w:eastAsia="es-ES"/>
        </w:rPr>
        <w:t xml:space="preserve">1,1M </w:t>
      </w:r>
      <w:r w:rsidR="00255A79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lang w:eastAsia="es-ES"/>
        </w:rPr>
        <w:t xml:space="preserve">14,7% en </w:t>
      </w:r>
      <w:proofErr w:type="gramStart"/>
      <w:r w:rsidR="00255A79" w:rsidRPr="008C4964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255A79">
        <w:rPr>
          <w:rFonts w:ascii="Arial" w:eastAsia="Times New Roman" w:hAnsi="Arial" w:cs="Arial"/>
          <w:b/>
          <w:bCs/>
          <w:lang w:eastAsia="es-ES"/>
        </w:rPr>
        <w:t xml:space="preserve"> comercial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, </w:t>
      </w:r>
      <w:r>
        <w:rPr>
          <w:rFonts w:ascii="Arial" w:eastAsia="Times New Roman" w:hAnsi="Arial" w:cs="Arial"/>
          <w:lang w:eastAsia="es-ES"/>
        </w:rPr>
        <w:t xml:space="preserve">y </w:t>
      </w:r>
      <w:r w:rsidRPr="0031372C">
        <w:rPr>
          <w:rFonts w:ascii="Arial" w:eastAsia="Times New Roman" w:hAnsi="Arial" w:cs="Arial"/>
          <w:b/>
          <w:bCs/>
          <w:lang w:eastAsia="es-ES"/>
        </w:rPr>
        <w:t>‘Sálvame</w:t>
      </w:r>
      <w:r>
        <w:rPr>
          <w:rFonts w:ascii="Arial" w:eastAsia="Times New Roman" w:hAnsi="Arial" w:cs="Arial"/>
          <w:lang w:eastAsia="es-ES"/>
        </w:rPr>
        <w:t xml:space="preserve"> 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naranja’ </w:t>
      </w:r>
      <w:r w:rsidR="008C4964" w:rsidRPr="008C4964">
        <w:rPr>
          <w:rFonts w:ascii="Arial" w:eastAsia="Times New Roman" w:hAnsi="Arial" w:cs="Arial"/>
          <w:lang w:eastAsia="es-ES"/>
        </w:rPr>
        <w:t>que marcó su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 mejor </w:t>
      </w:r>
      <w:r w:rsidR="008C4964" w:rsidRPr="008C4964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 del año </w:t>
      </w:r>
      <w:r w:rsidR="008C4964" w:rsidRPr="008C4964">
        <w:rPr>
          <w:rFonts w:ascii="Arial" w:eastAsia="Times New Roman" w:hAnsi="Arial" w:cs="Arial"/>
          <w:lang w:eastAsia="es-ES"/>
        </w:rPr>
        <w:t>con un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31372C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>5</w:t>
      </w:r>
      <w:r w:rsidRPr="0031372C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1</w:t>
      </w:r>
      <w:r w:rsidRPr="0031372C">
        <w:rPr>
          <w:rFonts w:ascii="Arial" w:eastAsia="Times New Roman" w:hAnsi="Arial" w:cs="Arial"/>
          <w:b/>
          <w:bCs/>
          <w:lang w:eastAsia="es-ES"/>
        </w:rPr>
        <w:t>%,</w:t>
      </w:r>
      <w:r w:rsidR="006915F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C4964" w:rsidRPr="008C4964">
        <w:rPr>
          <w:rFonts w:ascii="Arial" w:eastAsia="Times New Roman" w:hAnsi="Arial" w:cs="Arial"/>
          <w:lang w:eastAsia="es-ES"/>
        </w:rPr>
        <w:t xml:space="preserve">anotó </w:t>
      </w:r>
      <w:r w:rsidRPr="0031372C">
        <w:rPr>
          <w:rFonts w:ascii="Arial" w:eastAsia="Times New Roman" w:hAnsi="Arial" w:cs="Arial"/>
          <w:b/>
          <w:bCs/>
          <w:lang w:eastAsia="es-ES"/>
        </w:rPr>
        <w:t>1</w:t>
      </w:r>
      <w:r>
        <w:rPr>
          <w:rFonts w:ascii="Arial" w:eastAsia="Times New Roman" w:hAnsi="Arial" w:cs="Arial"/>
          <w:b/>
          <w:bCs/>
          <w:lang w:eastAsia="es-ES"/>
        </w:rPr>
        <w:t>,2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M 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Pr="008C4964">
        <w:rPr>
          <w:rFonts w:ascii="Arial" w:eastAsia="Times New Roman" w:hAnsi="Arial" w:cs="Arial"/>
          <w:lang w:eastAsia="es-ES"/>
        </w:rPr>
        <w:t xml:space="preserve">y </w:t>
      </w:r>
      <w:r w:rsidR="008C4964" w:rsidRPr="008C4964">
        <w:rPr>
          <w:rFonts w:ascii="Arial" w:eastAsia="Times New Roman" w:hAnsi="Arial" w:cs="Arial"/>
          <w:lang w:eastAsia="es-ES"/>
        </w:rPr>
        <w:t>creció hasta el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 1</w:t>
      </w:r>
      <w:r>
        <w:rPr>
          <w:rFonts w:ascii="Arial" w:eastAsia="Times New Roman" w:hAnsi="Arial" w:cs="Arial"/>
          <w:b/>
          <w:bCs/>
          <w:lang w:eastAsia="es-ES"/>
        </w:rPr>
        <w:t>7</w:t>
      </w:r>
      <w:r w:rsidRPr="0031372C">
        <w:rPr>
          <w:rFonts w:ascii="Arial" w:eastAsia="Times New Roman" w:hAnsi="Arial" w:cs="Arial"/>
          <w:b/>
          <w:bCs/>
          <w:lang w:eastAsia="es-ES"/>
        </w:rPr>
        <w:t>,</w:t>
      </w:r>
      <w:r>
        <w:rPr>
          <w:rFonts w:ascii="Arial" w:eastAsia="Times New Roman" w:hAnsi="Arial" w:cs="Arial"/>
          <w:b/>
          <w:bCs/>
          <w:lang w:eastAsia="es-ES"/>
        </w:rPr>
        <w:t>9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% 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8C4964" w:rsidRPr="008C4964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 comercial</w:t>
      </w:r>
      <w:r w:rsidR="00AC3D93">
        <w:rPr>
          <w:rFonts w:ascii="Arial" w:eastAsia="Times New Roman" w:hAnsi="Arial" w:cs="Arial"/>
          <w:b/>
          <w:bCs/>
          <w:lang w:eastAsia="es-ES"/>
        </w:rPr>
        <w:t xml:space="preserve">. </w:t>
      </w:r>
      <w:r w:rsidR="008C4964" w:rsidRPr="008C4964">
        <w:rPr>
          <w:rFonts w:ascii="Arial" w:eastAsia="Times New Roman" w:hAnsi="Arial" w:cs="Arial"/>
          <w:lang w:eastAsia="es-ES"/>
        </w:rPr>
        <w:t>A continuación,</w:t>
      </w:r>
      <w:r w:rsidR="008C496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‘25 palabras’ </w:t>
      </w:r>
      <w:r w:rsidRPr="008C4964">
        <w:rPr>
          <w:rFonts w:ascii="Arial" w:eastAsia="Times New Roman" w:hAnsi="Arial" w:cs="Arial"/>
          <w:lang w:eastAsia="es-ES"/>
        </w:rPr>
        <w:t xml:space="preserve">igualó su </w:t>
      </w:r>
      <w:r w:rsidR="006915FF" w:rsidRPr="008C4964">
        <w:rPr>
          <w:rFonts w:ascii="Arial" w:eastAsia="Times New Roman" w:hAnsi="Arial" w:cs="Arial"/>
          <w:b/>
          <w:bCs/>
          <w:lang w:eastAsia="es-ES"/>
        </w:rPr>
        <w:t>segundo</w:t>
      </w:r>
      <w:r w:rsidRPr="008C4964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mejor </w:t>
      </w:r>
      <w:r w:rsidRPr="0031372C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C4964">
        <w:rPr>
          <w:rFonts w:ascii="Arial" w:eastAsia="Times New Roman" w:hAnsi="Arial" w:cs="Arial"/>
          <w:b/>
          <w:bCs/>
          <w:lang w:eastAsia="es-ES"/>
        </w:rPr>
        <w:t>(</w:t>
      </w:r>
      <w:r w:rsidRPr="0031372C">
        <w:rPr>
          <w:rFonts w:ascii="Arial" w:eastAsia="Times New Roman" w:hAnsi="Arial" w:cs="Arial"/>
          <w:b/>
          <w:bCs/>
          <w:lang w:eastAsia="es-ES"/>
        </w:rPr>
        <w:t>10,</w:t>
      </w:r>
      <w:r w:rsidR="006915FF">
        <w:rPr>
          <w:rFonts w:ascii="Arial" w:eastAsia="Times New Roman" w:hAnsi="Arial" w:cs="Arial"/>
          <w:b/>
          <w:bCs/>
          <w:lang w:eastAsia="es-ES"/>
        </w:rPr>
        <w:t>9</w:t>
      </w:r>
      <w:r w:rsidRPr="0031372C">
        <w:rPr>
          <w:rFonts w:ascii="Arial" w:eastAsia="Times New Roman" w:hAnsi="Arial" w:cs="Arial"/>
          <w:b/>
          <w:bCs/>
          <w:lang w:eastAsia="es-ES"/>
        </w:rPr>
        <w:t>%</w:t>
      </w:r>
      <w:r w:rsidR="008C4964">
        <w:rPr>
          <w:rFonts w:ascii="Arial" w:eastAsia="Times New Roman" w:hAnsi="Arial" w:cs="Arial"/>
          <w:b/>
          <w:bCs/>
          <w:lang w:eastAsia="es-ES"/>
        </w:rPr>
        <w:t>)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31372C">
        <w:rPr>
          <w:rFonts w:ascii="Arial" w:eastAsia="Times New Roman" w:hAnsi="Arial" w:cs="Arial"/>
          <w:bCs/>
          <w:lang w:eastAsia="es-ES"/>
        </w:rPr>
        <w:t>y</w:t>
      </w:r>
      <w:r w:rsidRPr="0031372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31372C">
        <w:rPr>
          <w:rFonts w:ascii="Arial" w:eastAsia="Times New Roman" w:hAnsi="Arial" w:cs="Arial"/>
          <w:bCs/>
          <w:lang w:eastAsia="es-ES"/>
        </w:rPr>
        <w:t xml:space="preserve">se impuso en </w:t>
      </w:r>
      <w:proofErr w:type="gramStart"/>
      <w:r w:rsidRPr="0031372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Pr="0031372C">
        <w:rPr>
          <w:rFonts w:ascii="Arial" w:eastAsia="Times New Roman" w:hAnsi="Arial" w:cs="Arial"/>
          <w:bCs/>
          <w:lang w:eastAsia="es-ES"/>
        </w:rPr>
        <w:t xml:space="preserve"> comercial al resto de ofertas en su </w:t>
      </w:r>
      <w:r w:rsidR="008C4964">
        <w:rPr>
          <w:rFonts w:ascii="Arial" w:eastAsia="Times New Roman" w:hAnsi="Arial" w:cs="Arial"/>
          <w:bCs/>
          <w:lang w:eastAsia="es-ES"/>
        </w:rPr>
        <w:t xml:space="preserve">franja </w:t>
      </w:r>
      <w:r w:rsidRPr="0031372C">
        <w:rPr>
          <w:rFonts w:ascii="Arial" w:eastAsia="Times New Roman" w:hAnsi="Arial" w:cs="Arial"/>
          <w:bCs/>
          <w:lang w:eastAsia="es-ES"/>
        </w:rPr>
        <w:t>horaria con un 1</w:t>
      </w:r>
      <w:r w:rsidR="006915FF">
        <w:rPr>
          <w:rFonts w:ascii="Arial" w:eastAsia="Times New Roman" w:hAnsi="Arial" w:cs="Arial"/>
          <w:bCs/>
          <w:lang w:eastAsia="es-ES"/>
        </w:rPr>
        <w:t>3</w:t>
      </w:r>
      <w:r w:rsidRPr="0031372C">
        <w:rPr>
          <w:rFonts w:ascii="Arial" w:eastAsia="Times New Roman" w:hAnsi="Arial" w:cs="Arial"/>
          <w:bCs/>
          <w:lang w:eastAsia="es-ES"/>
        </w:rPr>
        <w:t>,</w:t>
      </w:r>
      <w:r w:rsidR="006915FF">
        <w:rPr>
          <w:rFonts w:ascii="Arial" w:eastAsia="Times New Roman" w:hAnsi="Arial" w:cs="Arial"/>
          <w:bCs/>
          <w:lang w:eastAsia="es-ES"/>
        </w:rPr>
        <w:t>6</w:t>
      </w:r>
      <w:r w:rsidRPr="0031372C">
        <w:rPr>
          <w:rFonts w:ascii="Arial" w:eastAsia="Times New Roman" w:hAnsi="Arial" w:cs="Arial"/>
          <w:bCs/>
          <w:lang w:eastAsia="es-ES"/>
        </w:rPr>
        <w:t xml:space="preserve">%. </w:t>
      </w:r>
    </w:p>
    <w:p w14:paraId="6A422367" w14:textId="77777777" w:rsidR="006915FF" w:rsidRDefault="006915FF" w:rsidP="0031372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7289A80A" w14:textId="38721233" w:rsidR="0031372C" w:rsidRDefault="0031372C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 w:rsidRPr="0031372C">
        <w:rPr>
          <w:rFonts w:ascii="Arial" w:eastAsia="Times New Roman" w:hAnsi="Arial" w:cs="Arial"/>
          <w:b/>
          <w:bCs/>
          <w:lang w:eastAsia="es-ES"/>
        </w:rPr>
        <w:t>Telecinco</w:t>
      </w:r>
      <w:r w:rsidRPr="0031372C">
        <w:rPr>
          <w:rFonts w:ascii="Arial" w:eastAsia="Times New Roman" w:hAnsi="Arial" w:cs="Arial"/>
          <w:bCs/>
          <w:lang w:eastAsia="es-ES"/>
        </w:rPr>
        <w:t xml:space="preserve"> registró un </w:t>
      </w:r>
      <w:r w:rsidRPr="008C4964">
        <w:rPr>
          <w:rFonts w:ascii="Arial" w:eastAsia="Times New Roman" w:hAnsi="Arial" w:cs="Arial"/>
          <w:b/>
          <w:lang w:eastAsia="es-ES"/>
        </w:rPr>
        <w:t>11,</w:t>
      </w:r>
      <w:r w:rsidR="005E08D9" w:rsidRPr="008C4964">
        <w:rPr>
          <w:rFonts w:ascii="Arial" w:eastAsia="Times New Roman" w:hAnsi="Arial" w:cs="Arial"/>
          <w:b/>
          <w:lang w:eastAsia="es-ES"/>
        </w:rPr>
        <w:t>5</w:t>
      </w:r>
      <w:r w:rsidRPr="008C4964">
        <w:rPr>
          <w:rFonts w:ascii="Arial" w:eastAsia="Times New Roman" w:hAnsi="Arial" w:cs="Arial"/>
          <w:b/>
          <w:lang w:eastAsia="es-ES"/>
        </w:rPr>
        <w:t>% de cuota de pantalla</w:t>
      </w:r>
      <w:r w:rsidR="008C4964" w:rsidRPr="008C4964">
        <w:rPr>
          <w:rFonts w:ascii="Arial" w:eastAsia="Times New Roman" w:hAnsi="Arial" w:cs="Arial"/>
          <w:b/>
          <w:lang w:eastAsia="es-ES"/>
        </w:rPr>
        <w:t xml:space="preserve"> en total día</w:t>
      </w:r>
      <w:r w:rsidRPr="008C4964">
        <w:rPr>
          <w:rFonts w:ascii="Arial" w:eastAsia="Times New Roman" w:hAnsi="Arial" w:cs="Arial"/>
          <w:bCs/>
          <w:lang w:eastAsia="es-ES"/>
        </w:rPr>
        <w:t xml:space="preserve">, </w:t>
      </w:r>
      <w:r w:rsidR="005E08D9" w:rsidRPr="008C4964">
        <w:rPr>
          <w:rFonts w:ascii="Arial" w:eastAsia="Times New Roman" w:hAnsi="Arial" w:cs="Arial"/>
          <w:bCs/>
          <w:lang w:eastAsia="es-ES"/>
        </w:rPr>
        <w:t>su</w:t>
      </w:r>
      <w:r w:rsidR="005E08D9" w:rsidRPr="00AC3D93">
        <w:rPr>
          <w:rFonts w:ascii="Arial" w:eastAsia="Times New Roman" w:hAnsi="Arial" w:cs="Arial"/>
          <w:b/>
          <w:lang w:eastAsia="es-ES"/>
        </w:rPr>
        <w:t xml:space="preserve"> mejor miércoles de las últimas 13 semanas </w:t>
      </w:r>
      <w:r w:rsidR="008C4964" w:rsidRPr="008C4964">
        <w:rPr>
          <w:rFonts w:ascii="Arial" w:eastAsia="Times New Roman" w:hAnsi="Arial" w:cs="Arial"/>
          <w:bCs/>
          <w:lang w:eastAsia="es-ES"/>
        </w:rPr>
        <w:t>e incrementó</w:t>
      </w:r>
      <w:r w:rsidR="008C4964">
        <w:rPr>
          <w:rFonts w:ascii="Arial" w:eastAsia="Times New Roman" w:hAnsi="Arial" w:cs="Arial"/>
          <w:b/>
          <w:lang w:eastAsia="es-ES"/>
        </w:rPr>
        <w:t xml:space="preserve"> </w:t>
      </w:r>
      <w:r w:rsidR="005E08D9">
        <w:rPr>
          <w:rFonts w:ascii="Arial" w:eastAsia="Times New Roman" w:hAnsi="Arial" w:cs="Arial"/>
          <w:bCs/>
          <w:lang w:eastAsia="es-ES"/>
        </w:rPr>
        <w:t>c</w:t>
      </w:r>
      <w:r w:rsidRPr="0031372C">
        <w:rPr>
          <w:rFonts w:ascii="Arial" w:eastAsia="Times New Roman" w:hAnsi="Arial" w:cs="Arial"/>
          <w:bCs/>
          <w:lang w:eastAsia="es-ES"/>
        </w:rPr>
        <w:t xml:space="preserve">asi </w:t>
      </w:r>
      <w:r w:rsidR="008C4964">
        <w:rPr>
          <w:rFonts w:ascii="Arial" w:eastAsia="Times New Roman" w:hAnsi="Arial" w:cs="Arial"/>
          <w:bCs/>
          <w:lang w:eastAsia="es-ES"/>
        </w:rPr>
        <w:t>un</w:t>
      </w:r>
      <w:r w:rsidRPr="0031372C">
        <w:rPr>
          <w:rFonts w:ascii="Arial" w:eastAsia="Times New Roman" w:hAnsi="Arial" w:cs="Arial"/>
          <w:bCs/>
          <w:lang w:eastAsia="es-ES"/>
        </w:rPr>
        <w:t xml:space="preserve"> punto </w:t>
      </w:r>
      <w:r w:rsidR="008C4964">
        <w:rPr>
          <w:rFonts w:ascii="Arial" w:eastAsia="Times New Roman" w:hAnsi="Arial" w:cs="Arial"/>
          <w:bCs/>
          <w:lang w:eastAsia="es-ES"/>
        </w:rPr>
        <w:t xml:space="preserve">el </w:t>
      </w:r>
      <w:r w:rsidRPr="0031372C">
        <w:rPr>
          <w:rFonts w:ascii="Arial" w:eastAsia="Times New Roman" w:hAnsi="Arial" w:cs="Arial"/>
          <w:bCs/>
          <w:lang w:eastAsia="es-ES"/>
        </w:rPr>
        <w:t xml:space="preserve">dato del </w:t>
      </w:r>
      <w:r w:rsidR="005E08D9">
        <w:rPr>
          <w:rFonts w:ascii="Arial" w:eastAsia="Times New Roman" w:hAnsi="Arial" w:cs="Arial"/>
          <w:bCs/>
          <w:lang w:eastAsia="es-ES"/>
        </w:rPr>
        <w:t>miércoles anterior</w:t>
      </w:r>
      <w:r w:rsidRPr="0031372C">
        <w:rPr>
          <w:rFonts w:ascii="Arial" w:eastAsia="Times New Roman" w:hAnsi="Arial" w:cs="Arial"/>
          <w:bCs/>
          <w:lang w:eastAsia="es-ES"/>
        </w:rPr>
        <w:t xml:space="preserve"> (10,7%). </w:t>
      </w:r>
    </w:p>
    <w:p w14:paraId="7D149250" w14:textId="77777777" w:rsidR="0031372C" w:rsidRDefault="0031372C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C7D374B" w14:textId="52893BA5" w:rsidR="00CD5E0D" w:rsidRDefault="00875986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Además, l</w:t>
      </w:r>
      <w:r w:rsidR="003E6970" w:rsidRPr="003E6970">
        <w:rPr>
          <w:rFonts w:ascii="Arial" w:eastAsia="Times New Roman" w:hAnsi="Arial" w:cs="Arial"/>
          <w:bCs/>
          <w:lang w:eastAsia="es-ES"/>
        </w:rPr>
        <w:t xml:space="preserve">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canales </w:t>
      </w:r>
      <w:r w:rsidR="008C1DBB" w:rsidRPr="008C1DBB">
        <w:rPr>
          <w:rFonts w:ascii="Arial" w:eastAsia="Times New Roman" w:hAnsi="Arial" w:cs="Arial"/>
          <w:b/>
          <w:lang w:eastAsia="es-ES"/>
        </w:rPr>
        <w:t xml:space="preserve">temáticos </w:t>
      </w:r>
      <w:r w:rsidR="003E6970" w:rsidRPr="008C1DBB">
        <w:rPr>
          <w:rFonts w:ascii="Arial" w:eastAsia="Times New Roman" w:hAnsi="Arial" w:cs="Arial"/>
          <w:b/>
          <w:lang w:eastAsia="es-ES"/>
        </w:rPr>
        <w:t xml:space="preserve">de Mediaset España </w:t>
      </w:r>
      <w:r w:rsidR="005B0780">
        <w:rPr>
          <w:rFonts w:ascii="Arial" w:eastAsia="Times New Roman" w:hAnsi="Arial" w:cs="Arial"/>
          <w:b/>
          <w:lang w:eastAsia="es-ES"/>
        </w:rPr>
        <w:t xml:space="preserve">lideraron la jornada </w:t>
      </w:r>
      <w:r w:rsidR="003E6970">
        <w:rPr>
          <w:rFonts w:ascii="Arial" w:eastAsia="Times New Roman" w:hAnsi="Arial" w:cs="Arial"/>
          <w:bCs/>
          <w:lang w:eastAsia="es-ES"/>
        </w:rPr>
        <w:t xml:space="preserve">con un </w:t>
      </w:r>
      <w:r>
        <w:rPr>
          <w:rFonts w:ascii="Arial" w:eastAsia="Times New Roman" w:hAnsi="Arial" w:cs="Arial"/>
          <w:bCs/>
          <w:lang w:eastAsia="es-ES"/>
        </w:rPr>
        <w:t>10</w:t>
      </w:r>
      <w:r w:rsidR="003E6970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8</w:t>
      </w:r>
      <w:r w:rsidR="003E6970">
        <w:rPr>
          <w:rFonts w:ascii="Arial" w:eastAsia="Times New Roman" w:hAnsi="Arial" w:cs="Arial"/>
          <w:bCs/>
          <w:lang w:eastAsia="es-ES"/>
        </w:rPr>
        <w:t xml:space="preserve">% de </w:t>
      </w:r>
      <w:r w:rsidR="003E6970" w:rsidRPr="003E6970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3E6970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 xml:space="preserve">su </w:t>
      </w:r>
      <w:r w:rsidRPr="00875986">
        <w:rPr>
          <w:rFonts w:ascii="Arial" w:eastAsia="Times New Roman" w:hAnsi="Arial" w:cs="Arial"/>
          <w:b/>
          <w:lang w:eastAsia="es-ES"/>
        </w:rPr>
        <w:t>mejor dato en miércoles desde julio de 2018</w:t>
      </w:r>
      <w:r>
        <w:rPr>
          <w:rFonts w:ascii="Arial" w:eastAsia="Times New Roman" w:hAnsi="Arial" w:cs="Arial"/>
          <w:bCs/>
          <w:lang w:eastAsia="es-ES"/>
        </w:rPr>
        <w:t xml:space="preserve">. A la cabeza de los más vistos se situaron </w:t>
      </w:r>
      <w:r w:rsidR="00CD5E0D">
        <w:rPr>
          <w:rFonts w:ascii="Arial" w:eastAsia="Times New Roman" w:hAnsi="Arial" w:cs="Arial"/>
          <w:b/>
          <w:lang w:eastAsia="es-ES"/>
        </w:rPr>
        <w:t>Energy</w:t>
      </w:r>
      <w:r w:rsidR="008C4964">
        <w:rPr>
          <w:rFonts w:ascii="Arial" w:eastAsia="Times New Roman" w:hAnsi="Arial" w:cs="Arial"/>
          <w:bCs/>
          <w:lang w:eastAsia="es-ES"/>
        </w:rPr>
        <w:t xml:space="preserve">, </w:t>
      </w:r>
      <w:r w:rsidRPr="00CD5E0D">
        <w:rPr>
          <w:rFonts w:ascii="Arial" w:eastAsia="Times New Roman" w:hAnsi="Arial" w:cs="Arial"/>
          <w:b/>
          <w:lang w:eastAsia="es-ES"/>
        </w:rPr>
        <w:t xml:space="preserve">con </w:t>
      </w:r>
      <w:r w:rsidR="008C4964">
        <w:rPr>
          <w:rFonts w:ascii="Arial" w:eastAsia="Times New Roman" w:hAnsi="Arial" w:cs="Arial"/>
          <w:b/>
          <w:lang w:eastAsia="es-ES"/>
        </w:rPr>
        <w:t>el mejor miércoles de su historia (</w:t>
      </w:r>
      <w:r w:rsidR="00CD5E0D">
        <w:rPr>
          <w:rFonts w:ascii="Arial" w:eastAsia="Times New Roman" w:hAnsi="Arial" w:cs="Arial"/>
          <w:b/>
          <w:lang w:eastAsia="es-ES"/>
        </w:rPr>
        <w:t>3,7%</w:t>
      </w:r>
      <w:r w:rsidR="008C4964">
        <w:rPr>
          <w:rFonts w:ascii="Arial" w:eastAsia="Times New Roman" w:hAnsi="Arial" w:cs="Arial"/>
          <w:b/>
          <w:lang w:eastAsia="es-ES"/>
        </w:rPr>
        <w:t>),</w:t>
      </w:r>
      <w:r w:rsidR="00CD5E0D" w:rsidRPr="00CD5E0D">
        <w:rPr>
          <w:rFonts w:ascii="Arial" w:eastAsia="Times New Roman" w:hAnsi="Arial" w:cs="Arial"/>
          <w:b/>
          <w:lang w:eastAsia="es-ES"/>
        </w:rPr>
        <w:t xml:space="preserve"> FDF (2,7%) </w:t>
      </w:r>
      <w:r w:rsidR="00CD5E0D" w:rsidRPr="008C4964">
        <w:rPr>
          <w:rFonts w:ascii="Arial" w:eastAsia="Times New Roman" w:hAnsi="Arial" w:cs="Arial"/>
          <w:bCs/>
          <w:lang w:eastAsia="es-ES"/>
        </w:rPr>
        <w:t xml:space="preserve">y </w:t>
      </w:r>
      <w:r w:rsidR="00CD5E0D" w:rsidRPr="00CD5E0D">
        <w:rPr>
          <w:rFonts w:ascii="Arial" w:eastAsia="Times New Roman" w:hAnsi="Arial" w:cs="Arial"/>
          <w:b/>
          <w:lang w:eastAsia="es-ES"/>
        </w:rPr>
        <w:t xml:space="preserve">Divinity (2,4%). </w:t>
      </w:r>
    </w:p>
    <w:p w14:paraId="56B93ACC" w14:textId="77777777" w:rsidR="00550746" w:rsidRDefault="00550746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es-ES"/>
        </w:rPr>
      </w:pPr>
    </w:p>
    <w:p w14:paraId="0A80F4C9" w14:textId="6BDFDC3A" w:rsidR="00550746" w:rsidRPr="00550746" w:rsidRDefault="00550746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Mediaset España</w:t>
      </w:r>
      <w:r w:rsidR="008C4964">
        <w:rPr>
          <w:rFonts w:ascii="Arial" w:eastAsia="Times New Roman" w:hAnsi="Arial" w:cs="Arial"/>
          <w:b/>
          <w:lang w:eastAsia="es-ES"/>
        </w:rPr>
        <w:t xml:space="preserve"> </w:t>
      </w:r>
      <w:r w:rsidR="001B3324">
        <w:rPr>
          <w:rFonts w:ascii="Arial" w:eastAsia="Times New Roman" w:hAnsi="Arial" w:cs="Arial"/>
          <w:bCs/>
          <w:lang w:eastAsia="es-ES"/>
        </w:rPr>
        <w:t xml:space="preserve">registró </w:t>
      </w:r>
      <w:r w:rsidR="001604C0">
        <w:rPr>
          <w:rFonts w:ascii="Arial" w:eastAsia="Times New Roman" w:hAnsi="Arial" w:cs="Arial"/>
          <w:bCs/>
          <w:lang w:eastAsia="es-ES"/>
        </w:rPr>
        <w:t xml:space="preserve">su </w:t>
      </w:r>
      <w:r w:rsidR="001604C0" w:rsidRPr="001604C0">
        <w:rPr>
          <w:rFonts w:ascii="Arial" w:eastAsia="Times New Roman" w:hAnsi="Arial" w:cs="Arial"/>
          <w:b/>
          <w:lang w:eastAsia="es-ES"/>
        </w:rPr>
        <w:t>mejor miércoles de los últimos tres meses</w:t>
      </w:r>
      <w:r w:rsidR="001604C0">
        <w:rPr>
          <w:rFonts w:ascii="Arial" w:eastAsia="Times New Roman" w:hAnsi="Arial" w:cs="Arial"/>
          <w:bCs/>
          <w:lang w:eastAsia="es-ES"/>
        </w:rPr>
        <w:t xml:space="preserve"> </w:t>
      </w:r>
      <w:r w:rsidR="008C4964" w:rsidRPr="008C4964">
        <w:rPr>
          <w:rFonts w:ascii="Arial" w:eastAsia="Times New Roman" w:hAnsi="Arial" w:cs="Arial"/>
          <w:b/>
          <w:lang w:eastAsia="es-ES"/>
        </w:rPr>
        <w:t>(26,7%)</w:t>
      </w:r>
      <w:r w:rsidR="008C4964">
        <w:rPr>
          <w:rFonts w:ascii="Arial" w:eastAsia="Times New Roman" w:hAnsi="Arial" w:cs="Arial"/>
          <w:bCs/>
          <w:lang w:eastAsia="es-ES"/>
        </w:rPr>
        <w:t xml:space="preserve"> </w:t>
      </w:r>
      <w:r w:rsidR="001604C0">
        <w:rPr>
          <w:rFonts w:ascii="Arial" w:eastAsia="Times New Roman" w:hAnsi="Arial" w:cs="Arial"/>
          <w:bCs/>
          <w:lang w:eastAsia="es-ES"/>
        </w:rPr>
        <w:t>y</w:t>
      </w:r>
      <w:r w:rsidRPr="00550746">
        <w:rPr>
          <w:rFonts w:ascii="Arial" w:eastAsia="Times New Roman" w:hAnsi="Arial" w:cs="Arial"/>
          <w:bCs/>
          <w:lang w:eastAsia="es-ES"/>
        </w:rPr>
        <w:t xml:space="preserve"> </w:t>
      </w:r>
      <w:r w:rsidRPr="00550746">
        <w:rPr>
          <w:rFonts w:ascii="Arial" w:eastAsia="Times New Roman" w:hAnsi="Arial" w:cs="Arial"/>
          <w:b/>
          <w:lang w:eastAsia="es-ES"/>
        </w:rPr>
        <w:t>lideró e</w:t>
      </w:r>
      <w:r w:rsidR="001B3324">
        <w:rPr>
          <w:rFonts w:ascii="Arial" w:eastAsia="Times New Roman" w:hAnsi="Arial" w:cs="Arial"/>
          <w:b/>
          <w:lang w:eastAsia="es-ES"/>
        </w:rPr>
        <w:t>l</w:t>
      </w:r>
      <w:r w:rsidRPr="00550746">
        <w:rPr>
          <w:rFonts w:ascii="Arial" w:eastAsia="Times New Roman" w:hAnsi="Arial" w:cs="Arial"/>
          <w:b/>
          <w:lang w:eastAsia="es-ES"/>
        </w:rPr>
        <w:t xml:space="preserve"> </w:t>
      </w:r>
      <w:proofErr w:type="gramStart"/>
      <w:r w:rsidRPr="00550746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Pr="00550746">
        <w:rPr>
          <w:rFonts w:ascii="Arial" w:eastAsia="Times New Roman" w:hAnsi="Arial" w:cs="Arial"/>
          <w:b/>
          <w:lang w:eastAsia="es-ES"/>
        </w:rPr>
        <w:t xml:space="preserve"> comercial con un 30,4% de cuota de pantalla.</w:t>
      </w:r>
    </w:p>
    <w:sectPr w:rsidR="00550746" w:rsidRPr="00550746" w:rsidSect="00255A79">
      <w:footerReference w:type="default" r:id="rId8"/>
      <w:pgSz w:w="11906" w:h="16838"/>
      <w:pgMar w:top="1418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062268016" name="Imagen 206226801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11345924" name="Imagen 201134592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22E8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4C0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4FDA"/>
    <w:rsid w:val="001866EE"/>
    <w:rsid w:val="00196F49"/>
    <w:rsid w:val="001A0794"/>
    <w:rsid w:val="001A3464"/>
    <w:rsid w:val="001A637F"/>
    <w:rsid w:val="001B072D"/>
    <w:rsid w:val="001B2853"/>
    <w:rsid w:val="001B3324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5A79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4920"/>
    <w:rsid w:val="002B6FFC"/>
    <w:rsid w:val="002B79BA"/>
    <w:rsid w:val="002C4D52"/>
    <w:rsid w:val="002C613C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72C"/>
    <w:rsid w:val="00313CFE"/>
    <w:rsid w:val="003176F8"/>
    <w:rsid w:val="00323407"/>
    <w:rsid w:val="00324271"/>
    <w:rsid w:val="0032471C"/>
    <w:rsid w:val="0032560C"/>
    <w:rsid w:val="0033013A"/>
    <w:rsid w:val="00330F1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77E4"/>
    <w:rsid w:val="003C4280"/>
    <w:rsid w:val="003D0960"/>
    <w:rsid w:val="003D10B4"/>
    <w:rsid w:val="003D2774"/>
    <w:rsid w:val="003E01E0"/>
    <w:rsid w:val="003E0BC9"/>
    <w:rsid w:val="003E6970"/>
    <w:rsid w:val="003E7BA6"/>
    <w:rsid w:val="003F161B"/>
    <w:rsid w:val="004009EA"/>
    <w:rsid w:val="00401B70"/>
    <w:rsid w:val="004035E3"/>
    <w:rsid w:val="004036C7"/>
    <w:rsid w:val="004063D9"/>
    <w:rsid w:val="00410071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1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0662"/>
    <w:rsid w:val="005109D8"/>
    <w:rsid w:val="005115DD"/>
    <w:rsid w:val="00511A0F"/>
    <w:rsid w:val="00512672"/>
    <w:rsid w:val="00516FC4"/>
    <w:rsid w:val="00520AD5"/>
    <w:rsid w:val="00534049"/>
    <w:rsid w:val="00534351"/>
    <w:rsid w:val="0053606C"/>
    <w:rsid w:val="005374D6"/>
    <w:rsid w:val="00543606"/>
    <w:rsid w:val="00550746"/>
    <w:rsid w:val="005539AD"/>
    <w:rsid w:val="005548BD"/>
    <w:rsid w:val="00560502"/>
    <w:rsid w:val="00560A4F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0780"/>
    <w:rsid w:val="005B372D"/>
    <w:rsid w:val="005B4B13"/>
    <w:rsid w:val="005C0E84"/>
    <w:rsid w:val="005C5AEB"/>
    <w:rsid w:val="005D0271"/>
    <w:rsid w:val="005D1477"/>
    <w:rsid w:val="005D6796"/>
    <w:rsid w:val="005E08D9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63B6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5FF"/>
    <w:rsid w:val="00691DCC"/>
    <w:rsid w:val="00693097"/>
    <w:rsid w:val="00694F68"/>
    <w:rsid w:val="006A1867"/>
    <w:rsid w:val="006A7620"/>
    <w:rsid w:val="006A782A"/>
    <w:rsid w:val="006B3E4B"/>
    <w:rsid w:val="006B4FF6"/>
    <w:rsid w:val="006B622B"/>
    <w:rsid w:val="006C17DD"/>
    <w:rsid w:val="006D714B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4EA7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E4C6F"/>
    <w:rsid w:val="007F2FD5"/>
    <w:rsid w:val="007F5632"/>
    <w:rsid w:val="007F7AED"/>
    <w:rsid w:val="008025CB"/>
    <w:rsid w:val="00814F52"/>
    <w:rsid w:val="008251B8"/>
    <w:rsid w:val="00832E0A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75986"/>
    <w:rsid w:val="00880851"/>
    <w:rsid w:val="0089094A"/>
    <w:rsid w:val="00892021"/>
    <w:rsid w:val="008A0035"/>
    <w:rsid w:val="008B2E6B"/>
    <w:rsid w:val="008B57C7"/>
    <w:rsid w:val="008C195D"/>
    <w:rsid w:val="008C1DBB"/>
    <w:rsid w:val="008C4964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1670C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DDA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7C5"/>
    <w:rsid w:val="00A40E07"/>
    <w:rsid w:val="00A423BC"/>
    <w:rsid w:val="00A42898"/>
    <w:rsid w:val="00A4379D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209"/>
    <w:rsid w:val="00AB5588"/>
    <w:rsid w:val="00AC3D93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65AD"/>
    <w:rsid w:val="00BA712F"/>
    <w:rsid w:val="00BB09B6"/>
    <w:rsid w:val="00BB283F"/>
    <w:rsid w:val="00BB595D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0294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5E0D"/>
    <w:rsid w:val="00CD799C"/>
    <w:rsid w:val="00CE1A22"/>
    <w:rsid w:val="00CE1DB4"/>
    <w:rsid w:val="00CE781B"/>
    <w:rsid w:val="00CF15AD"/>
    <w:rsid w:val="00CF21CF"/>
    <w:rsid w:val="00CF2512"/>
    <w:rsid w:val="00CF4CF9"/>
    <w:rsid w:val="00CF5347"/>
    <w:rsid w:val="00D0264F"/>
    <w:rsid w:val="00D02D38"/>
    <w:rsid w:val="00D0783B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4CAB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7C4"/>
    <w:rsid w:val="00E948AA"/>
    <w:rsid w:val="00E95225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1A9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5822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D5444"/>
    <w:rsid w:val="00FF0A75"/>
    <w:rsid w:val="00FF124A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19</cp:revision>
  <cp:lastPrinted>2023-05-11T10:33:00Z</cp:lastPrinted>
  <dcterms:created xsi:type="dcterms:W3CDTF">2023-05-11T08:40:00Z</dcterms:created>
  <dcterms:modified xsi:type="dcterms:W3CDTF">2023-05-11T10:39:00Z</dcterms:modified>
</cp:coreProperties>
</file>