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944DB" w14:textId="36003522" w:rsidR="0035165E" w:rsidRDefault="00560A4F" w:rsidP="00C51884">
      <w:pPr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98F2118">
            <wp:simplePos x="0" y="0"/>
            <wp:positionH relativeFrom="page">
              <wp:posOffset>4178935</wp:posOffset>
            </wp:positionH>
            <wp:positionV relativeFrom="margin">
              <wp:posOffset>-90805</wp:posOffset>
            </wp:positionV>
            <wp:extent cx="2930906" cy="677546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0906" cy="67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11BD4" w14:textId="77777777" w:rsidR="00BA712F" w:rsidRDefault="00BA712F" w:rsidP="00D0264F">
      <w:pPr>
        <w:rPr>
          <w:rFonts w:ascii="Arial" w:eastAsia="Times New Roman" w:hAnsi="Arial" w:cs="Arial"/>
          <w:lang w:eastAsia="es-ES"/>
        </w:rPr>
      </w:pPr>
    </w:p>
    <w:p w14:paraId="48211747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25A50DE2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02E8E8BE" w14:textId="77777777" w:rsidR="00560A4F" w:rsidRDefault="00560A4F" w:rsidP="007D0242">
      <w:pPr>
        <w:ind w:right="-1"/>
        <w:rPr>
          <w:rFonts w:ascii="Arial" w:eastAsia="Times New Roman" w:hAnsi="Arial" w:cs="Arial"/>
          <w:lang w:eastAsia="es-ES"/>
        </w:rPr>
      </w:pPr>
    </w:p>
    <w:p w14:paraId="1486FEB9" w14:textId="66506A05" w:rsidR="00F00B0F" w:rsidRDefault="00B23904" w:rsidP="007D0242">
      <w:pPr>
        <w:ind w:right="-1"/>
        <w:rPr>
          <w:rFonts w:ascii="Arial" w:eastAsia="Times New Roman" w:hAnsi="Arial" w:cs="Arial"/>
          <w:lang w:eastAsia="es-ES"/>
        </w:rPr>
      </w:pPr>
      <w:r w:rsidRPr="00D9430E">
        <w:rPr>
          <w:rFonts w:ascii="Arial" w:eastAsia="Times New Roman" w:hAnsi="Arial" w:cs="Arial"/>
          <w:lang w:eastAsia="es-ES"/>
        </w:rPr>
        <w:t xml:space="preserve">Madrid, </w:t>
      </w:r>
      <w:r w:rsidR="00336A56">
        <w:rPr>
          <w:rFonts w:ascii="Arial" w:eastAsia="Times New Roman" w:hAnsi="Arial" w:cs="Arial"/>
          <w:lang w:eastAsia="es-ES"/>
        </w:rPr>
        <w:t>2</w:t>
      </w:r>
      <w:r w:rsidR="001422E8">
        <w:rPr>
          <w:rFonts w:ascii="Arial" w:eastAsia="Times New Roman" w:hAnsi="Arial" w:cs="Arial"/>
          <w:lang w:eastAsia="es-ES"/>
        </w:rPr>
        <w:t>7</w:t>
      </w:r>
      <w:r w:rsidR="00B65043">
        <w:rPr>
          <w:rFonts w:ascii="Arial" w:eastAsia="Times New Roman" w:hAnsi="Arial" w:cs="Arial"/>
          <w:lang w:eastAsia="es-ES"/>
        </w:rPr>
        <w:t xml:space="preserve"> de </w:t>
      </w:r>
      <w:r w:rsidR="00336A56">
        <w:rPr>
          <w:rFonts w:ascii="Arial" w:eastAsia="Times New Roman" w:hAnsi="Arial" w:cs="Arial"/>
          <w:lang w:eastAsia="es-ES"/>
        </w:rPr>
        <w:t>abril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5F2C6F">
        <w:rPr>
          <w:rFonts w:ascii="Arial" w:eastAsia="Times New Roman" w:hAnsi="Arial" w:cs="Arial"/>
          <w:lang w:eastAsia="es-ES"/>
        </w:rPr>
        <w:t>3</w:t>
      </w:r>
    </w:p>
    <w:p w14:paraId="1503B133" w14:textId="77777777" w:rsidR="00BA712F" w:rsidRDefault="00BA712F" w:rsidP="007D0242">
      <w:pPr>
        <w:ind w:right="-1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14:paraId="7D1D7372" w14:textId="3D69207F" w:rsidR="00330F1A" w:rsidRPr="00CF5347" w:rsidRDefault="00B43348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color w:val="002C5F"/>
          <w:sz w:val="48"/>
          <w:szCs w:val="48"/>
          <w:lang w:eastAsia="es-ES"/>
        </w:rPr>
      </w:pPr>
      <w:r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Los canales temáticos de Mediaset España</w:t>
      </w:r>
      <w:r w:rsidR="00AE4B16"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  <w:r w:rsidR="00330F1A"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registran su mejor </w:t>
      </w:r>
      <w:r w:rsidR="00CF5347" w:rsidRPr="00CF5347">
        <w:rPr>
          <w:rFonts w:ascii="Arial" w:eastAsia="Times New Roman" w:hAnsi="Arial" w:cs="Arial"/>
          <w:i/>
          <w:iCs/>
          <w:color w:val="002C5F"/>
          <w:sz w:val="48"/>
          <w:szCs w:val="48"/>
          <w:lang w:eastAsia="es-ES"/>
        </w:rPr>
        <w:t>share</w:t>
      </w:r>
      <w:r w:rsidR="00330F1A"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de</w:t>
      </w:r>
      <w:r w:rsid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los últimos 5 </w:t>
      </w:r>
      <w:r w:rsidR="002B4920">
        <w:rPr>
          <w:rFonts w:ascii="Arial" w:eastAsia="Times New Roman" w:hAnsi="Arial" w:cs="Arial"/>
          <w:color w:val="002C5F"/>
          <w:sz w:val="48"/>
          <w:szCs w:val="48"/>
          <w:lang w:eastAsia="es-ES"/>
        </w:rPr>
        <w:t>años</w:t>
      </w:r>
      <w:r w:rsidR="00330F1A" w:rsidRPr="00CF5347">
        <w:rPr>
          <w:rFonts w:ascii="Arial" w:eastAsia="Times New Roman" w:hAnsi="Arial" w:cs="Arial"/>
          <w:color w:val="002C5F"/>
          <w:sz w:val="48"/>
          <w:szCs w:val="48"/>
          <w:lang w:eastAsia="es-ES"/>
        </w:rPr>
        <w:t xml:space="preserve"> </w:t>
      </w:r>
    </w:p>
    <w:p w14:paraId="04CD7A8E" w14:textId="77777777" w:rsidR="0035165E" w:rsidRDefault="0035165E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225A3259" w14:textId="77777777" w:rsidR="00560A4F" w:rsidRDefault="00560A4F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61A2EF7C" w14:textId="51FD82C7" w:rsidR="00330F1A" w:rsidRDefault="00A0174F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Be </w:t>
      </w:r>
      <w:proofErr w:type="spellStart"/>
      <w:r>
        <w:rPr>
          <w:rFonts w:ascii="Arial" w:eastAsia="Times New Roman" w:hAnsi="Arial" w:cs="Arial"/>
          <w:b/>
          <w:bCs/>
          <w:lang w:eastAsia="es-ES"/>
        </w:rPr>
        <w:t>Mad</w:t>
      </w:r>
      <w:proofErr w:type="spellEnd"/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330F1A">
        <w:rPr>
          <w:rFonts w:ascii="Arial" w:eastAsia="Times New Roman" w:hAnsi="Arial" w:cs="Arial"/>
          <w:b/>
          <w:bCs/>
          <w:lang w:eastAsia="es-ES"/>
        </w:rPr>
        <w:t xml:space="preserve">anotó ayer el dato más alto de su historia con un 1,8% de </w:t>
      </w:r>
      <w:r w:rsidR="00330F1A" w:rsidRPr="00330F1A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2C613C">
        <w:rPr>
          <w:rFonts w:ascii="Arial" w:eastAsia="Times New Roman" w:hAnsi="Arial" w:cs="Arial"/>
          <w:b/>
          <w:bCs/>
          <w:i/>
          <w:iCs/>
          <w:lang w:eastAsia="es-ES"/>
        </w:rPr>
        <w:t>.</w:t>
      </w:r>
    </w:p>
    <w:p w14:paraId="6459F29E" w14:textId="77777777" w:rsidR="00330F1A" w:rsidRDefault="00330F1A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</w:p>
    <w:p w14:paraId="26E41DD9" w14:textId="160F3F57" w:rsidR="00330F1A" w:rsidRDefault="00330F1A" w:rsidP="00627FF0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>Energy (3,1%), FDF (2,6%) y Divinity (2,4%) lideraron el miércoles con la serie ‘Mentes criminales’</w:t>
      </w:r>
      <w:r w:rsidR="002B4920">
        <w:rPr>
          <w:rFonts w:ascii="Arial" w:eastAsia="Times New Roman" w:hAnsi="Arial" w:cs="Arial"/>
          <w:b/>
          <w:bCs/>
          <w:lang w:eastAsia="es-ES"/>
        </w:rPr>
        <w:t xml:space="preserve">, en el </w:t>
      </w:r>
      <w:r w:rsidR="002B4920" w:rsidRPr="002B4920">
        <w:rPr>
          <w:rFonts w:ascii="Arial" w:eastAsia="Times New Roman" w:hAnsi="Arial" w:cs="Arial"/>
          <w:b/>
          <w:bCs/>
          <w:i/>
          <w:iCs/>
          <w:lang w:eastAsia="es-ES"/>
        </w:rPr>
        <w:t>prime time</w:t>
      </w:r>
      <w:r w:rsidR="002B4920">
        <w:rPr>
          <w:rFonts w:ascii="Arial" w:eastAsia="Times New Roman" w:hAnsi="Arial" w:cs="Arial"/>
          <w:b/>
          <w:bCs/>
          <w:lang w:eastAsia="es-ES"/>
        </w:rPr>
        <w:t xml:space="preserve"> de Energy,</w:t>
      </w:r>
      <w:r>
        <w:rPr>
          <w:rFonts w:ascii="Arial" w:eastAsia="Times New Roman" w:hAnsi="Arial" w:cs="Arial"/>
          <w:b/>
          <w:bCs/>
          <w:lang w:eastAsia="es-ES"/>
        </w:rPr>
        <w:t xml:space="preserve"> como</w:t>
      </w:r>
      <w:r w:rsidR="002C613C">
        <w:rPr>
          <w:rFonts w:ascii="Arial" w:eastAsia="Times New Roman" w:hAnsi="Arial" w:cs="Arial"/>
          <w:b/>
          <w:bCs/>
          <w:lang w:eastAsia="es-ES"/>
        </w:rPr>
        <w:t xml:space="preserve"> lo más visto del día en estas televisiones.</w:t>
      </w:r>
      <w:r>
        <w:rPr>
          <w:rFonts w:ascii="Arial" w:eastAsia="Times New Roman" w:hAnsi="Arial" w:cs="Arial"/>
          <w:b/>
          <w:bCs/>
          <w:lang w:eastAsia="es-ES"/>
        </w:rPr>
        <w:t xml:space="preserve">  </w:t>
      </w:r>
    </w:p>
    <w:p w14:paraId="0BC71846" w14:textId="77777777" w:rsidR="00700CFA" w:rsidRDefault="00700CFA" w:rsidP="007D0242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4252A3A9" w14:textId="77777777" w:rsidR="00BA712F" w:rsidRDefault="00BA712F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0D95CB03" w14:textId="61FDA5C6" w:rsidR="002C613C" w:rsidRDefault="002C613C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La evolución al alza en audiencias experimentada por e</w:t>
      </w:r>
      <w:r w:rsidR="009B11DD" w:rsidRPr="00782029">
        <w:rPr>
          <w:rFonts w:ascii="Arial" w:eastAsia="Times New Roman" w:hAnsi="Arial" w:cs="Arial"/>
          <w:b/>
          <w:lang w:eastAsia="es-ES"/>
        </w:rPr>
        <w:t xml:space="preserve">l </w:t>
      </w:r>
      <w:r w:rsidR="000E4E39" w:rsidRPr="00782029">
        <w:rPr>
          <w:rFonts w:ascii="Arial" w:eastAsia="Times New Roman" w:hAnsi="Arial" w:cs="Arial"/>
          <w:b/>
          <w:lang w:eastAsia="es-ES"/>
        </w:rPr>
        <w:t>conjunto de televisiones temáticas de Mediaset España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se vio reflejada ayer con un nuevo hito tras </w:t>
      </w:r>
      <w:r w:rsidR="00365F01">
        <w:rPr>
          <w:rFonts w:ascii="Arial" w:eastAsia="Times New Roman" w:hAnsi="Arial" w:cs="Arial"/>
          <w:bCs/>
          <w:lang w:eastAsia="es-ES"/>
        </w:rPr>
        <w:t xml:space="preserve">anotar </w:t>
      </w:r>
      <w:r w:rsidR="000E4E39">
        <w:rPr>
          <w:rFonts w:ascii="Arial" w:eastAsia="Times New Roman" w:hAnsi="Arial" w:cs="Arial"/>
          <w:bCs/>
          <w:lang w:eastAsia="es-ES"/>
        </w:rPr>
        <w:t>un 10,</w:t>
      </w:r>
      <w:r>
        <w:rPr>
          <w:rFonts w:ascii="Arial" w:eastAsia="Times New Roman" w:hAnsi="Arial" w:cs="Arial"/>
          <w:bCs/>
          <w:lang w:eastAsia="es-ES"/>
        </w:rPr>
        <w:t>7</w:t>
      </w:r>
      <w:r w:rsidR="000E4E39">
        <w:rPr>
          <w:rFonts w:ascii="Arial" w:eastAsia="Times New Roman" w:hAnsi="Arial" w:cs="Arial"/>
          <w:bCs/>
          <w:lang w:eastAsia="es-ES"/>
        </w:rPr>
        <w:t xml:space="preserve">% de </w:t>
      </w:r>
      <w:r w:rsidR="000E4E39" w:rsidRPr="000E4E3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0E4E39">
        <w:rPr>
          <w:rFonts w:ascii="Arial" w:eastAsia="Times New Roman" w:hAnsi="Arial" w:cs="Arial"/>
          <w:bCs/>
          <w:lang w:eastAsia="es-ES"/>
        </w:rPr>
        <w:t xml:space="preserve">, </w:t>
      </w:r>
      <w:r>
        <w:rPr>
          <w:rFonts w:ascii="Arial" w:eastAsia="Times New Roman" w:hAnsi="Arial" w:cs="Arial"/>
          <w:bCs/>
          <w:lang w:eastAsia="es-ES"/>
        </w:rPr>
        <w:t xml:space="preserve">marca que además de situarlo como favorito para los espectadores es su </w:t>
      </w:r>
      <w:r w:rsidR="000E4E39" w:rsidRPr="00627FF0">
        <w:rPr>
          <w:rFonts w:ascii="Arial" w:eastAsia="Times New Roman" w:hAnsi="Arial" w:cs="Arial"/>
          <w:b/>
          <w:lang w:eastAsia="es-ES"/>
        </w:rPr>
        <w:t>m</w:t>
      </w:r>
      <w:r w:rsidR="000E4E39" w:rsidRPr="00722C6D">
        <w:rPr>
          <w:rFonts w:ascii="Arial" w:eastAsia="Times New Roman" w:hAnsi="Arial" w:cs="Arial"/>
          <w:b/>
          <w:lang w:eastAsia="es-ES"/>
        </w:rPr>
        <w:t xml:space="preserve">ejor </w:t>
      </w:r>
      <w:r w:rsidRPr="00CF5347">
        <w:rPr>
          <w:rFonts w:ascii="Arial" w:eastAsia="Times New Roman" w:hAnsi="Arial" w:cs="Arial"/>
          <w:b/>
          <w:i/>
          <w:iCs/>
          <w:lang w:eastAsia="es-ES"/>
        </w:rPr>
        <w:t>share</w:t>
      </w:r>
      <w:r w:rsidR="000E4E39" w:rsidRPr="00722C6D">
        <w:rPr>
          <w:rFonts w:ascii="Arial" w:eastAsia="Times New Roman" w:hAnsi="Arial" w:cs="Arial"/>
          <w:b/>
          <w:lang w:eastAsia="es-ES"/>
        </w:rPr>
        <w:t xml:space="preserve"> en miércoles de</w:t>
      </w:r>
      <w:r>
        <w:rPr>
          <w:rFonts w:ascii="Arial" w:eastAsia="Times New Roman" w:hAnsi="Arial" w:cs="Arial"/>
          <w:b/>
          <w:lang w:eastAsia="es-ES"/>
        </w:rPr>
        <w:t>sde julio de 2018</w:t>
      </w:r>
      <w:r w:rsidRPr="002C613C">
        <w:rPr>
          <w:rFonts w:ascii="Arial" w:eastAsia="Times New Roman" w:hAnsi="Arial" w:cs="Arial"/>
          <w:bCs/>
          <w:lang w:eastAsia="es-ES"/>
        </w:rPr>
        <w:t>. Super</w:t>
      </w:r>
      <w:r>
        <w:rPr>
          <w:rFonts w:ascii="Arial" w:eastAsia="Times New Roman" w:hAnsi="Arial" w:cs="Arial"/>
          <w:bCs/>
          <w:lang w:eastAsia="es-ES"/>
        </w:rPr>
        <w:t>ó</w:t>
      </w:r>
      <w:r>
        <w:rPr>
          <w:rFonts w:ascii="Arial" w:eastAsia="Times New Roman" w:hAnsi="Arial" w:cs="Arial"/>
          <w:b/>
          <w:lang w:eastAsia="es-ES"/>
        </w:rPr>
        <w:t xml:space="preserve"> en 3,7 puntos a la segunda opción de la jornada (7%).</w:t>
      </w:r>
    </w:p>
    <w:p w14:paraId="1C58B733" w14:textId="77777777" w:rsidR="002C613C" w:rsidRDefault="002C613C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es-ES"/>
        </w:rPr>
      </w:pPr>
    </w:p>
    <w:p w14:paraId="778C9B0C" w14:textId="2EF22ED2" w:rsidR="002C613C" w:rsidRPr="002C613C" w:rsidRDefault="002C613C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Entre sus canales destacó especialmente </w:t>
      </w:r>
      <w:r w:rsidRPr="002C613C">
        <w:rPr>
          <w:rFonts w:ascii="Arial" w:eastAsia="Times New Roman" w:hAnsi="Arial" w:cs="Arial"/>
          <w:b/>
          <w:lang w:eastAsia="es-ES"/>
        </w:rPr>
        <w:t xml:space="preserve">Be </w:t>
      </w:r>
      <w:proofErr w:type="spellStart"/>
      <w:r w:rsidRPr="002C613C">
        <w:rPr>
          <w:rFonts w:ascii="Arial" w:eastAsia="Times New Roman" w:hAnsi="Arial" w:cs="Arial"/>
          <w:b/>
          <w:lang w:eastAsia="es-ES"/>
        </w:rPr>
        <w:t>Mad</w:t>
      </w:r>
      <w:proofErr w:type="spellEnd"/>
      <w:r>
        <w:rPr>
          <w:rFonts w:ascii="Arial" w:eastAsia="Times New Roman" w:hAnsi="Arial" w:cs="Arial"/>
          <w:bCs/>
          <w:lang w:eastAsia="es-ES"/>
        </w:rPr>
        <w:t xml:space="preserve"> con un 1,8% de cuota de pantalla, su </w:t>
      </w:r>
      <w:r w:rsidR="00A4379D" w:rsidRPr="00A4379D">
        <w:rPr>
          <w:rFonts w:ascii="Arial" w:eastAsia="Times New Roman" w:hAnsi="Arial" w:cs="Arial"/>
          <w:b/>
          <w:lang w:eastAsia="es-ES"/>
        </w:rPr>
        <w:t>marca más</w:t>
      </w:r>
      <w:r w:rsidRPr="00CF5347">
        <w:rPr>
          <w:rFonts w:ascii="Arial" w:eastAsia="Times New Roman" w:hAnsi="Arial" w:cs="Arial"/>
          <w:b/>
          <w:lang w:eastAsia="es-ES"/>
        </w:rPr>
        <w:t xml:space="preserve"> alta registrada desde el inicio de sus emisiones</w:t>
      </w:r>
      <w:r>
        <w:rPr>
          <w:rFonts w:ascii="Arial" w:eastAsia="Times New Roman" w:hAnsi="Arial" w:cs="Arial"/>
          <w:bCs/>
          <w:lang w:eastAsia="es-ES"/>
        </w:rPr>
        <w:t>.</w:t>
      </w:r>
    </w:p>
    <w:p w14:paraId="2758492B" w14:textId="77777777" w:rsidR="002C613C" w:rsidRDefault="002C613C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lang w:eastAsia="es-ES"/>
        </w:rPr>
      </w:pPr>
    </w:p>
    <w:p w14:paraId="5128CF78" w14:textId="0F7EFEBA" w:rsidR="00365F01" w:rsidRDefault="00CF5347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Además, </w:t>
      </w:r>
      <w:r w:rsidR="002C613C">
        <w:rPr>
          <w:rFonts w:ascii="Arial" w:eastAsia="Times New Roman" w:hAnsi="Arial" w:cs="Arial"/>
          <w:bCs/>
          <w:lang w:eastAsia="es-ES"/>
        </w:rPr>
        <w:t xml:space="preserve">tres de sus canales </w:t>
      </w:r>
      <w:r>
        <w:rPr>
          <w:rFonts w:ascii="Arial" w:eastAsia="Times New Roman" w:hAnsi="Arial" w:cs="Arial"/>
          <w:bCs/>
          <w:lang w:eastAsia="es-ES"/>
        </w:rPr>
        <w:t xml:space="preserve">volvieron a </w:t>
      </w:r>
      <w:r>
        <w:rPr>
          <w:rFonts w:ascii="Arial" w:eastAsia="Times New Roman" w:hAnsi="Arial" w:cs="Arial"/>
          <w:bCs/>
          <w:lang w:eastAsia="es-ES"/>
        </w:rPr>
        <w:t xml:space="preserve">encabezar </w:t>
      </w:r>
      <w:r>
        <w:rPr>
          <w:rFonts w:ascii="Arial" w:eastAsia="Times New Roman" w:hAnsi="Arial" w:cs="Arial"/>
          <w:bCs/>
          <w:lang w:eastAsia="es-ES"/>
        </w:rPr>
        <w:t xml:space="preserve">el ranking de </w:t>
      </w:r>
      <w:r w:rsidR="002C613C">
        <w:rPr>
          <w:rFonts w:ascii="Arial" w:eastAsia="Times New Roman" w:hAnsi="Arial" w:cs="Arial"/>
          <w:bCs/>
          <w:lang w:eastAsia="es-ES"/>
        </w:rPr>
        <w:t xml:space="preserve">los más vistos de la jornada: </w:t>
      </w:r>
      <w:r w:rsidR="00627FF0" w:rsidRPr="00365F01">
        <w:rPr>
          <w:rFonts w:ascii="Arial" w:eastAsia="Times New Roman" w:hAnsi="Arial" w:cs="Arial"/>
          <w:b/>
          <w:lang w:eastAsia="es-ES"/>
        </w:rPr>
        <w:t xml:space="preserve">Energy </w:t>
      </w:r>
      <w:r w:rsidR="00627FF0">
        <w:rPr>
          <w:rFonts w:ascii="Arial" w:eastAsia="Times New Roman" w:hAnsi="Arial" w:cs="Arial"/>
          <w:bCs/>
          <w:lang w:eastAsia="es-ES"/>
        </w:rPr>
        <w:t xml:space="preserve">(3,1%), </w:t>
      </w:r>
      <w:r w:rsidR="00627FF0" w:rsidRPr="00365F01">
        <w:rPr>
          <w:rFonts w:ascii="Arial" w:eastAsia="Times New Roman" w:hAnsi="Arial" w:cs="Arial"/>
          <w:b/>
          <w:lang w:eastAsia="es-ES"/>
        </w:rPr>
        <w:t>FDF</w:t>
      </w:r>
      <w:r w:rsidR="00627FF0">
        <w:rPr>
          <w:rFonts w:ascii="Arial" w:eastAsia="Times New Roman" w:hAnsi="Arial" w:cs="Arial"/>
          <w:bCs/>
          <w:lang w:eastAsia="es-ES"/>
        </w:rPr>
        <w:t xml:space="preserve"> (2,</w:t>
      </w:r>
      <w:r w:rsidR="002C613C">
        <w:rPr>
          <w:rFonts w:ascii="Arial" w:eastAsia="Times New Roman" w:hAnsi="Arial" w:cs="Arial"/>
          <w:bCs/>
          <w:lang w:eastAsia="es-ES"/>
        </w:rPr>
        <w:t>6</w:t>
      </w:r>
      <w:r w:rsidR="00627FF0">
        <w:rPr>
          <w:rFonts w:ascii="Arial" w:eastAsia="Times New Roman" w:hAnsi="Arial" w:cs="Arial"/>
          <w:bCs/>
          <w:lang w:eastAsia="es-ES"/>
        </w:rPr>
        <w:t>%)</w:t>
      </w:r>
      <w:r w:rsidR="002C613C">
        <w:rPr>
          <w:rFonts w:ascii="Arial" w:eastAsia="Times New Roman" w:hAnsi="Arial" w:cs="Arial"/>
          <w:bCs/>
          <w:lang w:eastAsia="es-ES"/>
        </w:rPr>
        <w:t xml:space="preserve"> y </w:t>
      </w:r>
      <w:r w:rsidR="002C613C" w:rsidRPr="002C613C">
        <w:rPr>
          <w:rFonts w:ascii="Arial" w:eastAsia="Times New Roman" w:hAnsi="Arial" w:cs="Arial"/>
          <w:b/>
          <w:lang w:eastAsia="es-ES"/>
        </w:rPr>
        <w:t>Divinity</w:t>
      </w:r>
      <w:r w:rsidR="002C613C">
        <w:rPr>
          <w:rFonts w:ascii="Arial" w:eastAsia="Times New Roman" w:hAnsi="Arial" w:cs="Arial"/>
          <w:bCs/>
          <w:lang w:eastAsia="es-ES"/>
        </w:rPr>
        <w:t xml:space="preserve"> (2,4%) con</w:t>
      </w:r>
      <w:r w:rsidR="00365F01">
        <w:rPr>
          <w:rFonts w:ascii="Arial" w:eastAsia="Times New Roman" w:hAnsi="Arial" w:cs="Arial"/>
          <w:bCs/>
          <w:lang w:eastAsia="es-ES"/>
        </w:rPr>
        <w:t xml:space="preserve"> </w:t>
      </w:r>
      <w:r w:rsidR="00782029" w:rsidRPr="00722C6D">
        <w:rPr>
          <w:rFonts w:ascii="Arial" w:eastAsia="Times New Roman" w:hAnsi="Arial" w:cs="Arial"/>
          <w:b/>
          <w:lang w:eastAsia="es-ES"/>
        </w:rPr>
        <w:t>‘Mentes criminales’</w:t>
      </w:r>
      <w:r w:rsidR="00365F01" w:rsidRPr="00365F01">
        <w:rPr>
          <w:rFonts w:ascii="Arial" w:eastAsia="Times New Roman" w:hAnsi="Arial" w:cs="Arial"/>
          <w:bCs/>
          <w:lang w:eastAsia="es-ES"/>
        </w:rPr>
        <w:t>,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en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el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</w:t>
      </w:r>
      <w:r w:rsidR="00782029" w:rsidRPr="00365F01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782029" w:rsidRPr="00365F01">
        <w:rPr>
          <w:rFonts w:ascii="Arial" w:eastAsia="Times New Roman" w:hAnsi="Arial" w:cs="Arial"/>
          <w:bCs/>
          <w:lang w:eastAsia="es-ES"/>
        </w:rPr>
        <w:t xml:space="preserve"> 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de Energy, </w:t>
      </w:r>
      <w:r w:rsidR="00365F01">
        <w:rPr>
          <w:rFonts w:ascii="Arial" w:eastAsia="Times New Roman" w:hAnsi="Arial" w:cs="Arial"/>
          <w:bCs/>
          <w:lang w:eastAsia="es-ES"/>
        </w:rPr>
        <w:t>como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el </w:t>
      </w:r>
      <w:r w:rsidR="00365F01" w:rsidRPr="007C7863">
        <w:rPr>
          <w:rFonts w:ascii="Arial" w:eastAsia="Times New Roman" w:hAnsi="Arial" w:cs="Arial"/>
          <w:b/>
          <w:lang w:eastAsia="es-ES"/>
        </w:rPr>
        <w:t xml:space="preserve">espacio </w:t>
      </w:r>
      <w:r>
        <w:rPr>
          <w:rFonts w:ascii="Arial" w:eastAsia="Times New Roman" w:hAnsi="Arial" w:cs="Arial"/>
          <w:b/>
          <w:lang w:eastAsia="es-ES"/>
        </w:rPr>
        <w:t xml:space="preserve">con mayor audiencia </w:t>
      </w:r>
      <w:r w:rsidR="00365F01" w:rsidRPr="007C7863">
        <w:rPr>
          <w:rFonts w:ascii="Arial" w:eastAsia="Times New Roman" w:hAnsi="Arial" w:cs="Arial"/>
          <w:b/>
          <w:lang w:eastAsia="es-ES"/>
        </w:rPr>
        <w:t>del</w:t>
      </w:r>
      <w:r w:rsidR="002C613C">
        <w:rPr>
          <w:rFonts w:ascii="Arial" w:eastAsia="Times New Roman" w:hAnsi="Arial" w:cs="Arial"/>
          <w:b/>
          <w:lang w:eastAsia="es-ES"/>
        </w:rPr>
        <w:t xml:space="preserve"> miércoles</w:t>
      </w:r>
      <w:r w:rsidR="00365F01" w:rsidRPr="00365F01">
        <w:rPr>
          <w:rFonts w:ascii="Arial" w:eastAsia="Times New Roman" w:hAnsi="Arial" w:cs="Arial"/>
          <w:bCs/>
          <w:lang w:eastAsia="es-ES"/>
        </w:rPr>
        <w:t xml:space="preserve"> con </w:t>
      </w:r>
      <w:r w:rsidR="002C613C">
        <w:rPr>
          <w:rFonts w:ascii="Arial" w:eastAsia="Times New Roman" w:hAnsi="Arial" w:cs="Arial"/>
          <w:bCs/>
          <w:lang w:eastAsia="es-ES"/>
        </w:rPr>
        <w:t>398</w:t>
      </w:r>
      <w:r w:rsidR="00782029" w:rsidRPr="00365F01">
        <w:rPr>
          <w:rFonts w:ascii="Arial" w:eastAsia="Times New Roman" w:hAnsi="Arial" w:cs="Arial"/>
          <w:bCs/>
          <w:lang w:eastAsia="es-ES"/>
        </w:rPr>
        <w:t>.0</w:t>
      </w:r>
      <w:r w:rsidR="00782029">
        <w:rPr>
          <w:rFonts w:ascii="Arial" w:eastAsia="Times New Roman" w:hAnsi="Arial" w:cs="Arial"/>
          <w:bCs/>
          <w:lang w:eastAsia="es-ES"/>
        </w:rPr>
        <w:t>00</w:t>
      </w:r>
      <w:r w:rsidR="00D34387">
        <w:rPr>
          <w:rFonts w:ascii="Arial" w:eastAsia="Times New Roman" w:hAnsi="Arial" w:cs="Arial"/>
          <w:bCs/>
          <w:lang w:eastAsia="es-ES"/>
        </w:rPr>
        <w:t xml:space="preserve"> </w:t>
      </w:r>
      <w:r w:rsidR="00365F01">
        <w:rPr>
          <w:rFonts w:ascii="Arial" w:eastAsia="Times New Roman" w:hAnsi="Arial" w:cs="Arial"/>
          <w:bCs/>
          <w:lang w:eastAsia="es-ES"/>
        </w:rPr>
        <w:t xml:space="preserve">y un 3,4% de </w:t>
      </w:r>
      <w:r w:rsidR="00365F01" w:rsidRPr="002C613C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365F01">
        <w:rPr>
          <w:rFonts w:ascii="Arial" w:eastAsia="Times New Roman" w:hAnsi="Arial" w:cs="Arial"/>
          <w:bCs/>
          <w:lang w:eastAsia="es-ES"/>
        </w:rPr>
        <w:t>.</w:t>
      </w:r>
    </w:p>
    <w:p w14:paraId="3DABB7B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4F0CB7B9" w14:textId="0D61339B" w:rsidR="00B846D1" w:rsidRPr="00B846D1" w:rsidRDefault="00B846D1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Por otro lado, </w:t>
      </w:r>
      <w:r w:rsidRPr="00B846D1">
        <w:rPr>
          <w:rFonts w:ascii="Arial" w:eastAsia="Times New Roman" w:hAnsi="Arial" w:cs="Arial"/>
          <w:b/>
          <w:bCs/>
          <w:lang w:eastAsia="es-ES"/>
        </w:rPr>
        <w:t>Telecinco</w:t>
      </w:r>
      <w:r w:rsidRPr="00B846D1">
        <w:rPr>
          <w:rFonts w:ascii="Arial" w:eastAsia="Times New Roman" w:hAnsi="Arial" w:cs="Arial"/>
          <w:bCs/>
          <w:lang w:eastAsia="es-ES"/>
        </w:rPr>
        <w:t xml:space="preserve"> anotó un 1</w:t>
      </w:r>
      <w:r>
        <w:rPr>
          <w:rFonts w:ascii="Arial" w:eastAsia="Times New Roman" w:hAnsi="Arial" w:cs="Arial"/>
          <w:bCs/>
          <w:lang w:eastAsia="es-ES"/>
        </w:rPr>
        <w:t>0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>
        <w:rPr>
          <w:rFonts w:ascii="Arial" w:eastAsia="Times New Roman" w:hAnsi="Arial" w:cs="Arial"/>
          <w:bCs/>
          <w:lang w:eastAsia="es-ES"/>
        </w:rPr>
        <w:t>3</w:t>
      </w:r>
      <w:r w:rsidRPr="00B846D1">
        <w:rPr>
          <w:rFonts w:ascii="Arial" w:eastAsia="Times New Roman" w:hAnsi="Arial" w:cs="Arial"/>
          <w:bCs/>
          <w:lang w:eastAsia="es-ES"/>
        </w:rPr>
        <w:t xml:space="preserve">% en el día </w:t>
      </w:r>
      <w:r>
        <w:rPr>
          <w:rFonts w:ascii="Arial" w:eastAsia="Times New Roman" w:hAnsi="Arial" w:cs="Arial"/>
          <w:bCs/>
          <w:lang w:eastAsia="es-ES"/>
        </w:rPr>
        <w:t xml:space="preserve">y lideró </w:t>
      </w:r>
      <w:r w:rsidR="006263B6">
        <w:rPr>
          <w:rFonts w:ascii="Arial" w:eastAsia="Times New Roman" w:hAnsi="Arial" w:cs="Arial"/>
          <w:bCs/>
          <w:lang w:eastAsia="es-ES"/>
        </w:rPr>
        <w:t xml:space="preserve">el </w:t>
      </w:r>
      <w:proofErr w:type="gramStart"/>
      <w:r w:rsidR="006263B6" w:rsidRPr="006263B6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6263B6">
        <w:rPr>
          <w:rFonts w:ascii="Arial" w:eastAsia="Times New Roman" w:hAnsi="Arial" w:cs="Arial"/>
          <w:bCs/>
          <w:lang w:eastAsia="es-ES"/>
        </w:rPr>
        <w:t xml:space="preserve"> comercial (11,2%). Se impuso en </w:t>
      </w:r>
      <w:r>
        <w:rPr>
          <w:rFonts w:ascii="Arial" w:eastAsia="Times New Roman" w:hAnsi="Arial" w:cs="Arial"/>
          <w:bCs/>
          <w:lang w:eastAsia="es-ES"/>
        </w:rPr>
        <w:t>la franja matinal (1</w:t>
      </w:r>
      <w:r w:rsidR="006263B6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,</w:t>
      </w:r>
      <w:r w:rsidR="006263B6">
        <w:rPr>
          <w:rFonts w:ascii="Arial" w:eastAsia="Times New Roman" w:hAnsi="Arial" w:cs="Arial"/>
          <w:bCs/>
          <w:lang w:eastAsia="es-ES"/>
        </w:rPr>
        <w:t>9</w:t>
      </w:r>
      <w:r>
        <w:rPr>
          <w:rFonts w:ascii="Arial" w:eastAsia="Times New Roman" w:hAnsi="Arial" w:cs="Arial"/>
          <w:bCs/>
          <w:lang w:eastAsia="es-ES"/>
        </w:rPr>
        <w:t xml:space="preserve">%) con </w:t>
      </w:r>
      <w:r w:rsidR="006263B6">
        <w:rPr>
          <w:rFonts w:ascii="Arial" w:eastAsia="Times New Roman" w:hAnsi="Arial" w:cs="Arial"/>
          <w:bCs/>
          <w:lang w:eastAsia="es-ES"/>
        </w:rPr>
        <w:t xml:space="preserve">la victoria de </w:t>
      </w:r>
      <w:r w:rsidRPr="00B846D1">
        <w:rPr>
          <w:rFonts w:ascii="Arial" w:eastAsia="Times New Roman" w:hAnsi="Arial" w:cs="Arial"/>
          <w:bCs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El programa de Ana Rosa’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6263B6">
        <w:rPr>
          <w:rFonts w:ascii="Arial" w:eastAsia="Times New Roman" w:hAnsi="Arial" w:cs="Arial"/>
          <w:bCs/>
          <w:lang w:eastAsia="es-ES"/>
        </w:rPr>
        <w:t>6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6263B6">
        <w:rPr>
          <w:rFonts w:ascii="Arial" w:eastAsia="Times New Roman" w:hAnsi="Arial" w:cs="Arial"/>
          <w:bCs/>
          <w:lang w:eastAsia="es-ES"/>
        </w:rPr>
        <w:t>9</w:t>
      </w:r>
      <w:r w:rsidRPr="00B846D1">
        <w:rPr>
          <w:rFonts w:ascii="Arial" w:eastAsia="Times New Roman" w:hAnsi="Arial" w:cs="Arial"/>
          <w:bCs/>
          <w:lang w:eastAsia="es-ES"/>
        </w:rPr>
        <w:t>% y 4</w:t>
      </w:r>
      <w:r w:rsidR="006263B6">
        <w:rPr>
          <w:rFonts w:ascii="Arial" w:eastAsia="Times New Roman" w:hAnsi="Arial" w:cs="Arial"/>
          <w:bCs/>
          <w:lang w:eastAsia="es-ES"/>
        </w:rPr>
        <w:t>27.</w:t>
      </w:r>
      <w:r w:rsidRPr="00B846D1">
        <w:rPr>
          <w:rFonts w:ascii="Arial" w:eastAsia="Times New Roman" w:hAnsi="Arial" w:cs="Arial"/>
          <w:bCs/>
          <w:lang w:eastAsia="es-ES"/>
        </w:rPr>
        <w:t xml:space="preserve">000). </w:t>
      </w:r>
      <w:r>
        <w:rPr>
          <w:rFonts w:ascii="Arial" w:eastAsia="Times New Roman" w:hAnsi="Arial" w:cs="Arial"/>
          <w:bCs/>
          <w:lang w:eastAsia="es-ES"/>
        </w:rPr>
        <w:t xml:space="preserve">Y </w:t>
      </w:r>
      <w:r w:rsidR="00DF14B4">
        <w:rPr>
          <w:rFonts w:ascii="Arial" w:eastAsia="Times New Roman" w:hAnsi="Arial" w:cs="Arial"/>
          <w:bCs/>
          <w:lang w:eastAsia="es-ES"/>
        </w:rPr>
        <w:t>p</w:t>
      </w:r>
      <w:r w:rsidRPr="00B846D1">
        <w:rPr>
          <w:rFonts w:ascii="Arial" w:eastAsia="Times New Roman" w:hAnsi="Arial" w:cs="Arial"/>
          <w:bCs/>
          <w:lang w:eastAsia="es-ES"/>
        </w:rPr>
        <w:t>or la tarde destac</w:t>
      </w:r>
      <w:r w:rsidR="006263B6">
        <w:rPr>
          <w:rFonts w:ascii="Arial" w:eastAsia="Times New Roman" w:hAnsi="Arial" w:cs="Arial"/>
          <w:bCs/>
          <w:lang w:eastAsia="es-ES"/>
        </w:rPr>
        <w:t xml:space="preserve">ó el liderazgo de 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‘Sálvame limón’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91670C">
        <w:rPr>
          <w:rFonts w:ascii="Arial" w:eastAsia="Times New Roman" w:hAnsi="Arial" w:cs="Arial"/>
          <w:bCs/>
          <w:lang w:eastAsia="es-ES"/>
        </w:rPr>
        <w:t>1,5</w:t>
      </w:r>
      <w:r w:rsidRPr="00B846D1">
        <w:rPr>
          <w:rFonts w:ascii="Arial" w:eastAsia="Times New Roman" w:hAnsi="Arial" w:cs="Arial"/>
          <w:bCs/>
          <w:lang w:eastAsia="es-ES"/>
        </w:rPr>
        <w:t>%</w:t>
      </w:r>
      <w:r w:rsidR="0091670C">
        <w:rPr>
          <w:rFonts w:ascii="Arial" w:eastAsia="Times New Roman" w:hAnsi="Arial" w:cs="Arial"/>
          <w:bCs/>
          <w:lang w:eastAsia="es-ES"/>
        </w:rPr>
        <w:t>, 1M y un 12,8% en TC</w:t>
      </w:r>
      <w:r w:rsidRPr="00B846D1">
        <w:rPr>
          <w:rFonts w:ascii="Arial" w:eastAsia="Times New Roman" w:hAnsi="Arial" w:cs="Arial"/>
          <w:bCs/>
          <w:lang w:eastAsia="es-ES"/>
        </w:rPr>
        <w:t>)</w:t>
      </w:r>
      <w:r w:rsidR="00DF14B4">
        <w:rPr>
          <w:rFonts w:ascii="Arial" w:eastAsia="Times New Roman" w:hAnsi="Arial" w:cs="Arial"/>
          <w:bCs/>
          <w:lang w:eastAsia="es-ES"/>
        </w:rPr>
        <w:t xml:space="preserve">, </w:t>
      </w:r>
      <w:r w:rsidR="0091670C">
        <w:rPr>
          <w:rFonts w:ascii="Arial" w:eastAsia="Times New Roman" w:hAnsi="Arial" w:cs="Arial"/>
          <w:bCs/>
          <w:lang w:eastAsia="es-ES"/>
        </w:rPr>
        <w:t xml:space="preserve">y en </w:t>
      </w:r>
      <w:proofErr w:type="gramStart"/>
      <w:r w:rsidR="0091670C" w:rsidRPr="0091670C">
        <w:rPr>
          <w:rFonts w:ascii="Arial" w:eastAsia="Times New Roman" w:hAnsi="Arial" w:cs="Arial"/>
          <w:bCs/>
          <w:i/>
          <w:iCs/>
          <w:lang w:eastAsia="es-ES"/>
        </w:rPr>
        <w:t>target</w:t>
      </w:r>
      <w:proofErr w:type="gramEnd"/>
      <w:r w:rsidR="0091670C">
        <w:rPr>
          <w:rFonts w:ascii="Arial" w:eastAsia="Times New Roman" w:hAnsi="Arial" w:cs="Arial"/>
          <w:bCs/>
          <w:lang w:eastAsia="es-ES"/>
        </w:rPr>
        <w:t xml:space="preserve"> comercial de </w:t>
      </w:r>
      <w:r w:rsidR="00DF14B4" w:rsidRPr="00DF14B4">
        <w:rPr>
          <w:rFonts w:ascii="Arial" w:eastAsia="Times New Roman" w:hAnsi="Arial" w:cs="Arial"/>
          <w:b/>
          <w:lang w:eastAsia="es-ES"/>
        </w:rPr>
        <w:t>‘</w:t>
      </w:r>
      <w:r w:rsidRPr="00B846D1">
        <w:rPr>
          <w:rFonts w:ascii="Arial" w:eastAsia="Times New Roman" w:hAnsi="Arial" w:cs="Arial"/>
          <w:b/>
          <w:bCs/>
          <w:lang w:eastAsia="es-ES"/>
        </w:rPr>
        <w:t xml:space="preserve">Sálvame Naranja’ </w:t>
      </w:r>
      <w:r w:rsidRPr="00B846D1">
        <w:rPr>
          <w:rFonts w:ascii="Arial" w:eastAsia="Times New Roman" w:hAnsi="Arial" w:cs="Arial"/>
          <w:bCs/>
          <w:lang w:eastAsia="es-ES"/>
        </w:rPr>
        <w:t>(1</w:t>
      </w:r>
      <w:r w:rsidR="00DF14B4">
        <w:rPr>
          <w:rFonts w:ascii="Arial" w:eastAsia="Times New Roman" w:hAnsi="Arial" w:cs="Arial"/>
          <w:bCs/>
          <w:lang w:eastAsia="es-ES"/>
        </w:rPr>
        <w:t>2</w:t>
      </w:r>
      <w:r w:rsidRPr="00B846D1">
        <w:rPr>
          <w:rFonts w:ascii="Arial" w:eastAsia="Times New Roman" w:hAnsi="Arial" w:cs="Arial"/>
          <w:bCs/>
          <w:lang w:eastAsia="es-ES"/>
        </w:rPr>
        <w:t>,</w:t>
      </w:r>
      <w:r w:rsidR="0091670C">
        <w:rPr>
          <w:rFonts w:ascii="Arial" w:eastAsia="Times New Roman" w:hAnsi="Arial" w:cs="Arial"/>
          <w:bCs/>
          <w:lang w:eastAsia="es-ES"/>
        </w:rPr>
        <w:t>1</w:t>
      </w:r>
      <w:r w:rsidRPr="00B846D1">
        <w:rPr>
          <w:rFonts w:ascii="Arial" w:eastAsia="Times New Roman" w:hAnsi="Arial" w:cs="Arial"/>
          <w:bCs/>
          <w:lang w:eastAsia="es-ES"/>
        </w:rPr>
        <w:t>%)</w:t>
      </w:r>
      <w:r w:rsidR="00DF14B4">
        <w:rPr>
          <w:rFonts w:ascii="Arial" w:eastAsia="Times New Roman" w:hAnsi="Arial" w:cs="Arial"/>
          <w:bCs/>
          <w:lang w:eastAsia="es-ES"/>
        </w:rPr>
        <w:t xml:space="preserve"> y </w:t>
      </w:r>
      <w:r w:rsidR="00DF14B4" w:rsidRPr="00DF14B4">
        <w:rPr>
          <w:rFonts w:ascii="Arial" w:eastAsia="Times New Roman" w:hAnsi="Arial" w:cs="Arial"/>
          <w:b/>
          <w:lang w:eastAsia="es-ES"/>
        </w:rPr>
        <w:t>‘25 palabras’</w:t>
      </w:r>
      <w:r w:rsidR="00DF14B4">
        <w:rPr>
          <w:rFonts w:ascii="Arial" w:eastAsia="Times New Roman" w:hAnsi="Arial" w:cs="Arial"/>
          <w:bCs/>
          <w:lang w:eastAsia="es-ES"/>
        </w:rPr>
        <w:t xml:space="preserve"> (</w:t>
      </w:r>
      <w:r w:rsidR="0091670C">
        <w:rPr>
          <w:rFonts w:ascii="Arial" w:eastAsia="Times New Roman" w:hAnsi="Arial" w:cs="Arial"/>
          <w:bCs/>
          <w:lang w:eastAsia="es-ES"/>
        </w:rPr>
        <w:t>8,4</w:t>
      </w:r>
      <w:r w:rsidR="00DF14B4">
        <w:rPr>
          <w:rFonts w:ascii="Arial" w:eastAsia="Times New Roman" w:hAnsi="Arial" w:cs="Arial"/>
          <w:bCs/>
          <w:lang w:eastAsia="es-ES"/>
        </w:rPr>
        <w:t>%).</w:t>
      </w:r>
      <w:r w:rsidR="004B7FFE">
        <w:rPr>
          <w:rFonts w:ascii="Arial" w:eastAsia="Times New Roman" w:hAnsi="Arial" w:cs="Arial"/>
          <w:bCs/>
          <w:lang w:eastAsia="es-ES"/>
        </w:rPr>
        <w:t xml:space="preserve"> </w:t>
      </w:r>
    </w:p>
    <w:p w14:paraId="6A62CFE8" w14:textId="6405D6F6" w:rsidR="00E9268A" w:rsidRDefault="00E9268A" w:rsidP="00B846D1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53761FE0" w14:textId="77777777" w:rsidR="00365F01" w:rsidRDefault="00365F01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</w:p>
    <w:p w14:paraId="67FB83E8" w14:textId="25AC0630" w:rsidR="00722C6D" w:rsidRDefault="00722C6D" w:rsidP="007D0242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 </w:t>
      </w:r>
    </w:p>
    <w:p w14:paraId="22BA019E" w14:textId="77777777" w:rsidR="00722C6D" w:rsidRDefault="00722C6D" w:rsidP="007D0242">
      <w:pPr>
        <w:spacing w:line="240" w:lineRule="auto"/>
        <w:ind w:right="-1"/>
        <w:jc w:val="both"/>
        <w:rPr>
          <w:rFonts w:ascii="Arial" w:eastAsia="Times New Roman" w:hAnsi="Arial" w:cs="Arial"/>
          <w:lang w:eastAsia="es-ES"/>
        </w:rPr>
      </w:pPr>
    </w:p>
    <w:sectPr w:rsidR="00722C6D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236FB" w14:textId="77777777" w:rsidR="00C53E23" w:rsidRDefault="00C53E23" w:rsidP="00B23904">
      <w:pPr>
        <w:spacing w:after="0" w:line="240" w:lineRule="auto"/>
      </w:pPr>
      <w:r>
        <w:separator/>
      </w:r>
    </w:p>
  </w:endnote>
  <w:endnote w:type="continuationSeparator" w:id="0">
    <w:p w14:paraId="30534A50" w14:textId="77777777" w:rsidR="00C53E23" w:rsidRDefault="00C53E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17E25E" w14:textId="77777777" w:rsidR="00C53E23" w:rsidRDefault="00C53E23" w:rsidP="00B23904">
      <w:pPr>
        <w:spacing w:after="0" w:line="240" w:lineRule="auto"/>
      </w:pPr>
      <w:r>
        <w:separator/>
      </w:r>
    </w:p>
  </w:footnote>
  <w:footnote w:type="continuationSeparator" w:id="0">
    <w:p w14:paraId="73F16710" w14:textId="77777777" w:rsidR="00C53E23" w:rsidRDefault="00C53E2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4B84"/>
    <w:rsid w:val="00026D9C"/>
    <w:rsid w:val="000327BE"/>
    <w:rsid w:val="000348D0"/>
    <w:rsid w:val="00034F5E"/>
    <w:rsid w:val="00044BC8"/>
    <w:rsid w:val="00045D0B"/>
    <w:rsid w:val="000558C4"/>
    <w:rsid w:val="00060304"/>
    <w:rsid w:val="0007066D"/>
    <w:rsid w:val="00074CC3"/>
    <w:rsid w:val="00080B0D"/>
    <w:rsid w:val="000827A5"/>
    <w:rsid w:val="00087B8E"/>
    <w:rsid w:val="00087BC5"/>
    <w:rsid w:val="00092DB0"/>
    <w:rsid w:val="00093A49"/>
    <w:rsid w:val="000975DB"/>
    <w:rsid w:val="000A1CD7"/>
    <w:rsid w:val="000A6FDF"/>
    <w:rsid w:val="000B1998"/>
    <w:rsid w:val="000C104C"/>
    <w:rsid w:val="000C1E67"/>
    <w:rsid w:val="000C746D"/>
    <w:rsid w:val="000D0D0C"/>
    <w:rsid w:val="000D0F01"/>
    <w:rsid w:val="000D13D9"/>
    <w:rsid w:val="000D2CB5"/>
    <w:rsid w:val="000D5D85"/>
    <w:rsid w:val="000E079F"/>
    <w:rsid w:val="000E16BF"/>
    <w:rsid w:val="000E45AD"/>
    <w:rsid w:val="000E4E39"/>
    <w:rsid w:val="000E5682"/>
    <w:rsid w:val="000E7B34"/>
    <w:rsid w:val="000F60CB"/>
    <w:rsid w:val="000F6359"/>
    <w:rsid w:val="000F6B74"/>
    <w:rsid w:val="00102F0B"/>
    <w:rsid w:val="001030E1"/>
    <w:rsid w:val="0010379F"/>
    <w:rsid w:val="00107E61"/>
    <w:rsid w:val="00110CFD"/>
    <w:rsid w:val="001122D2"/>
    <w:rsid w:val="001139FE"/>
    <w:rsid w:val="0012625C"/>
    <w:rsid w:val="0013498A"/>
    <w:rsid w:val="001422E8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70949"/>
    <w:rsid w:val="001728C3"/>
    <w:rsid w:val="00174A49"/>
    <w:rsid w:val="001756DF"/>
    <w:rsid w:val="00176AFC"/>
    <w:rsid w:val="001773D7"/>
    <w:rsid w:val="00184007"/>
    <w:rsid w:val="001866EE"/>
    <w:rsid w:val="00196F49"/>
    <w:rsid w:val="001A3464"/>
    <w:rsid w:val="001A637F"/>
    <w:rsid w:val="001B072D"/>
    <w:rsid w:val="001B2853"/>
    <w:rsid w:val="001B3E32"/>
    <w:rsid w:val="001B610A"/>
    <w:rsid w:val="001B6D8C"/>
    <w:rsid w:val="001C12A2"/>
    <w:rsid w:val="001C6F43"/>
    <w:rsid w:val="001D1186"/>
    <w:rsid w:val="001D1423"/>
    <w:rsid w:val="001D1821"/>
    <w:rsid w:val="001D1D8D"/>
    <w:rsid w:val="001E231A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835"/>
    <w:rsid w:val="00210DF9"/>
    <w:rsid w:val="00215AEA"/>
    <w:rsid w:val="002174F3"/>
    <w:rsid w:val="00220B89"/>
    <w:rsid w:val="00221958"/>
    <w:rsid w:val="00226FE2"/>
    <w:rsid w:val="002343FD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2DB7"/>
    <w:rsid w:val="002650ED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B10C9"/>
    <w:rsid w:val="002B3D92"/>
    <w:rsid w:val="002B4920"/>
    <w:rsid w:val="002B6FFC"/>
    <w:rsid w:val="002B79BA"/>
    <w:rsid w:val="002C4D52"/>
    <w:rsid w:val="002C613C"/>
    <w:rsid w:val="002C6DAD"/>
    <w:rsid w:val="002D16D5"/>
    <w:rsid w:val="002D36BD"/>
    <w:rsid w:val="002D414F"/>
    <w:rsid w:val="002E1C5A"/>
    <w:rsid w:val="002E550F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0F1A"/>
    <w:rsid w:val="00336A56"/>
    <w:rsid w:val="0033719C"/>
    <w:rsid w:val="003439A3"/>
    <w:rsid w:val="0035165E"/>
    <w:rsid w:val="00365F01"/>
    <w:rsid w:val="003670CD"/>
    <w:rsid w:val="00375359"/>
    <w:rsid w:val="00381569"/>
    <w:rsid w:val="0038435F"/>
    <w:rsid w:val="003851D9"/>
    <w:rsid w:val="003873DB"/>
    <w:rsid w:val="00397619"/>
    <w:rsid w:val="003A45CD"/>
    <w:rsid w:val="003A53B6"/>
    <w:rsid w:val="003A689F"/>
    <w:rsid w:val="003B4315"/>
    <w:rsid w:val="003B6AD2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63D9"/>
    <w:rsid w:val="004127F6"/>
    <w:rsid w:val="00414883"/>
    <w:rsid w:val="00421360"/>
    <w:rsid w:val="00430016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453A"/>
    <w:rsid w:val="00454DE2"/>
    <w:rsid w:val="00456F22"/>
    <w:rsid w:val="004575B3"/>
    <w:rsid w:val="00462B23"/>
    <w:rsid w:val="00463A06"/>
    <w:rsid w:val="004671C4"/>
    <w:rsid w:val="00476AE3"/>
    <w:rsid w:val="00476B03"/>
    <w:rsid w:val="00477BD9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B7FFE"/>
    <w:rsid w:val="004C1043"/>
    <w:rsid w:val="004C2956"/>
    <w:rsid w:val="004C6489"/>
    <w:rsid w:val="004D2E90"/>
    <w:rsid w:val="004D418A"/>
    <w:rsid w:val="004D4416"/>
    <w:rsid w:val="004E030A"/>
    <w:rsid w:val="004E616A"/>
    <w:rsid w:val="004F00F6"/>
    <w:rsid w:val="004F10BE"/>
    <w:rsid w:val="004F1437"/>
    <w:rsid w:val="004F2AB3"/>
    <w:rsid w:val="004F66FC"/>
    <w:rsid w:val="00503FCD"/>
    <w:rsid w:val="005048D1"/>
    <w:rsid w:val="0050536F"/>
    <w:rsid w:val="005068BC"/>
    <w:rsid w:val="005115DD"/>
    <w:rsid w:val="00511A0F"/>
    <w:rsid w:val="00512672"/>
    <w:rsid w:val="00516FC4"/>
    <w:rsid w:val="00520AD5"/>
    <w:rsid w:val="00534049"/>
    <w:rsid w:val="00534351"/>
    <w:rsid w:val="0053606C"/>
    <w:rsid w:val="00543606"/>
    <w:rsid w:val="005539AD"/>
    <w:rsid w:val="005548BD"/>
    <w:rsid w:val="00560502"/>
    <w:rsid w:val="00560A4F"/>
    <w:rsid w:val="00562DD2"/>
    <w:rsid w:val="005634BE"/>
    <w:rsid w:val="005746CC"/>
    <w:rsid w:val="00576D59"/>
    <w:rsid w:val="00582133"/>
    <w:rsid w:val="00583F8D"/>
    <w:rsid w:val="00591B3C"/>
    <w:rsid w:val="005929C5"/>
    <w:rsid w:val="0059477A"/>
    <w:rsid w:val="00595B8B"/>
    <w:rsid w:val="00596763"/>
    <w:rsid w:val="00597FED"/>
    <w:rsid w:val="005A182D"/>
    <w:rsid w:val="005A28C6"/>
    <w:rsid w:val="005A4484"/>
    <w:rsid w:val="005B372D"/>
    <w:rsid w:val="005B4B13"/>
    <w:rsid w:val="005C0E84"/>
    <w:rsid w:val="005C5AEB"/>
    <w:rsid w:val="005D0271"/>
    <w:rsid w:val="005D1477"/>
    <w:rsid w:val="005D6796"/>
    <w:rsid w:val="005E2D14"/>
    <w:rsid w:val="005E5D43"/>
    <w:rsid w:val="005F12F6"/>
    <w:rsid w:val="005F2C6F"/>
    <w:rsid w:val="005F38DE"/>
    <w:rsid w:val="005F4350"/>
    <w:rsid w:val="005F47E9"/>
    <w:rsid w:val="0060389F"/>
    <w:rsid w:val="00604D3E"/>
    <w:rsid w:val="006149A5"/>
    <w:rsid w:val="00616157"/>
    <w:rsid w:val="00622499"/>
    <w:rsid w:val="006263B6"/>
    <w:rsid w:val="006277FB"/>
    <w:rsid w:val="00627C1D"/>
    <w:rsid w:val="00627FF0"/>
    <w:rsid w:val="006330E5"/>
    <w:rsid w:val="00642ADC"/>
    <w:rsid w:val="00647BDD"/>
    <w:rsid w:val="006502A2"/>
    <w:rsid w:val="00653479"/>
    <w:rsid w:val="006535FC"/>
    <w:rsid w:val="00653C39"/>
    <w:rsid w:val="00657610"/>
    <w:rsid w:val="00661207"/>
    <w:rsid w:val="00663435"/>
    <w:rsid w:val="00663C4C"/>
    <w:rsid w:val="00666039"/>
    <w:rsid w:val="006663F7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B19"/>
    <w:rsid w:val="006E4DCC"/>
    <w:rsid w:val="006E54A2"/>
    <w:rsid w:val="006E707B"/>
    <w:rsid w:val="006F4E9B"/>
    <w:rsid w:val="006F5F45"/>
    <w:rsid w:val="006F72D0"/>
    <w:rsid w:val="006F7808"/>
    <w:rsid w:val="00700CFA"/>
    <w:rsid w:val="0070380F"/>
    <w:rsid w:val="00704381"/>
    <w:rsid w:val="007079DF"/>
    <w:rsid w:val="00712FB3"/>
    <w:rsid w:val="00721D0E"/>
    <w:rsid w:val="00722C6D"/>
    <w:rsid w:val="00724F0B"/>
    <w:rsid w:val="007308EF"/>
    <w:rsid w:val="00742FC0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2029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7FFD"/>
    <w:rsid w:val="007C4060"/>
    <w:rsid w:val="007C7863"/>
    <w:rsid w:val="007D0242"/>
    <w:rsid w:val="007D0E85"/>
    <w:rsid w:val="007D28EC"/>
    <w:rsid w:val="007D3988"/>
    <w:rsid w:val="007E47B0"/>
    <w:rsid w:val="007F2FD5"/>
    <w:rsid w:val="007F5632"/>
    <w:rsid w:val="007F7AED"/>
    <w:rsid w:val="008025CB"/>
    <w:rsid w:val="00814F52"/>
    <w:rsid w:val="008251B8"/>
    <w:rsid w:val="008337DC"/>
    <w:rsid w:val="00833B61"/>
    <w:rsid w:val="00834A74"/>
    <w:rsid w:val="00845C83"/>
    <w:rsid w:val="008512B9"/>
    <w:rsid w:val="00855414"/>
    <w:rsid w:val="00856769"/>
    <w:rsid w:val="008622A1"/>
    <w:rsid w:val="00863598"/>
    <w:rsid w:val="00864909"/>
    <w:rsid w:val="008711EE"/>
    <w:rsid w:val="00871568"/>
    <w:rsid w:val="008736F2"/>
    <w:rsid w:val="00873DDA"/>
    <w:rsid w:val="00875656"/>
    <w:rsid w:val="00880851"/>
    <w:rsid w:val="0089094A"/>
    <w:rsid w:val="00892021"/>
    <w:rsid w:val="008A0035"/>
    <w:rsid w:val="008B2E6B"/>
    <w:rsid w:val="008B57C7"/>
    <w:rsid w:val="008C195D"/>
    <w:rsid w:val="008D0E96"/>
    <w:rsid w:val="008D2355"/>
    <w:rsid w:val="008D6EDA"/>
    <w:rsid w:val="008D7226"/>
    <w:rsid w:val="008D7F42"/>
    <w:rsid w:val="008E279D"/>
    <w:rsid w:val="008E2C32"/>
    <w:rsid w:val="008E61DD"/>
    <w:rsid w:val="008E748A"/>
    <w:rsid w:val="008F244A"/>
    <w:rsid w:val="008F26F0"/>
    <w:rsid w:val="008F4CEE"/>
    <w:rsid w:val="00901F6C"/>
    <w:rsid w:val="00916115"/>
    <w:rsid w:val="0091670C"/>
    <w:rsid w:val="009211C4"/>
    <w:rsid w:val="00922D65"/>
    <w:rsid w:val="00924433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6E1"/>
    <w:rsid w:val="009624A0"/>
    <w:rsid w:val="009679EB"/>
    <w:rsid w:val="00970A89"/>
    <w:rsid w:val="009752E6"/>
    <w:rsid w:val="009A78DA"/>
    <w:rsid w:val="009B11DD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A0174F"/>
    <w:rsid w:val="00A0433B"/>
    <w:rsid w:val="00A06177"/>
    <w:rsid w:val="00A12171"/>
    <w:rsid w:val="00A15D50"/>
    <w:rsid w:val="00A23006"/>
    <w:rsid w:val="00A260BF"/>
    <w:rsid w:val="00A312AE"/>
    <w:rsid w:val="00A33D60"/>
    <w:rsid w:val="00A340B7"/>
    <w:rsid w:val="00A40E07"/>
    <w:rsid w:val="00A423BC"/>
    <w:rsid w:val="00A4379D"/>
    <w:rsid w:val="00A5381C"/>
    <w:rsid w:val="00A551AB"/>
    <w:rsid w:val="00A611FF"/>
    <w:rsid w:val="00A61A48"/>
    <w:rsid w:val="00A64479"/>
    <w:rsid w:val="00A704DA"/>
    <w:rsid w:val="00A70DD3"/>
    <w:rsid w:val="00A77B1D"/>
    <w:rsid w:val="00A77F7B"/>
    <w:rsid w:val="00A904D1"/>
    <w:rsid w:val="00A905E3"/>
    <w:rsid w:val="00A92264"/>
    <w:rsid w:val="00A97A39"/>
    <w:rsid w:val="00AA37A7"/>
    <w:rsid w:val="00AA68DF"/>
    <w:rsid w:val="00AA68FB"/>
    <w:rsid w:val="00AB0BC7"/>
    <w:rsid w:val="00AB5588"/>
    <w:rsid w:val="00AC4F38"/>
    <w:rsid w:val="00AC5A05"/>
    <w:rsid w:val="00AC6870"/>
    <w:rsid w:val="00AC7C0E"/>
    <w:rsid w:val="00AD17F5"/>
    <w:rsid w:val="00AD44A6"/>
    <w:rsid w:val="00AD4D46"/>
    <w:rsid w:val="00AD5656"/>
    <w:rsid w:val="00AD5CE3"/>
    <w:rsid w:val="00AD7202"/>
    <w:rsid w:val="00AE009F"/>
    <w:rsid w:val="00AE4B16"/>
    <w:rsid w:val="00AE4DAB"/>
    <w:rsid w:val="00AE56D6"/>
    <w:rsid w:val="00AE77B8"/>
    <w:rsid w:val="00AF4996"/>
    <w:rsid w:val="00AF667E"/>
    <w:rsid w:val="00AF69F9"/>
    <w:rsid w:val="00AF763A"/>
    <w:rsid w:val="00B00736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6DF"/>
    <w:rsid w:val="00B31EBD"/>
    <w:rsid w:val="00B35AEA"/>
    <w:rsid w:val="00B3715C"/>
    <w:rsid w:val="00B4189D"/>
    <w:rsid w:val="00B43348"/>
    <w:rsid w:val="00B50D90"/>
    <w:rsid w:val="00B50E10"/>
    <w:rsid w:val="00B50F6E"/>
    <w:rsid w:val="00B528C3"/>
    <w:rsid w:val="00B52F74"/>
    <w:rsid w:val="00B5463A"/>
    <w:rsid w:val="00B55123"/>
    <w:rsid w:val="00B65043"/>
    <w:rsid w:val="00B6524F"/>
    <w:rsid w:val="00B672EC"/>
    <w:rsid w:val="00B71593"/>
    <w:rsid w:val="00B730E7"/>
    <w:rsid w:val="00B8248B"/>
    <w:rsid w:val="00B825C8"/>
    <w:rsid w:val="00B8357A"/>
    <w:rsid w:val="00B846D1"/>
    <w:rsid w:val="00B86D37"/>
    <w:rsid w:val="00B92376"/>
    <w:rsid w:val="00B93F86"/>
    <w:rsid w:val="00B95DF9"/>
    <w:rsid w:val="00B962F4"/>
    <w:rsid w:val="00BA65AD"/>
    <w:rsid w:val="00BA712F"/>
    <w:rsid w:val="00BB09B6"/>
    <w:rsid w:val="00BB283F"/>
    <w:rsid w:val="00BB5AD2"/>
    <w:rsid w:val="00BB5DFF"/>
    <w:rsid w:val="00BB7D73"/>
    <w:rsid w:val="00BC15F0"/>
    <w:rsid w:val="00BC27C4"/>
    <w:rsid w:val="00BC4156"/>
    <w:rsid w:val="00BC59DC"/>
    <w:rsid w:val="00BC647E"/>
    <w:rsid w:val="00BD2204"/>
    <w:rsid w:val="00BD413F"/>
    <w:rsid w:val="00BD4234"/>
    <w:rsid w:val="00BD6096"/>
    <w:rsid w:val="00BD613C"/>
    <w:rsid w:val="00BE71F9"/>
    <w:rsid w:val="00C028BF"/>
    <w:rsid w:val="00C03A0F"/>
    <w:rsid w:val="00C04707"/>
    <w:rsid w:val="00C04D4F"/>
    <w:rsid w:val="00C10669"/>
    <w:rsid w:val="00C10FFA"/>
    <w:rsid w:val="00C12898"/>
    <w:rsid w:val="00C136F3"/>
    <w:rsid w:val="00C16919"/>
    <w:rsid w:val="00C1718D"/>
    <w:rsid w:val="00C17B05"/>
    <w:rsid w:val="00C21DEA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1884"/>
    <w:rsid w:val="00C53E23"/>
    <w:rsid w:val="00C549E6"/>
    <w:rsid w:val="00C563A0"/>
    <w:rsid w:val="00C57B42"/>
    <w:rsid w:val="00C619B4"/>
    <w:rsid w:val="00C71EA6"/>
    <w:rsid w:val="00C746AC"/>
    <w:rsid w:val="00C7506D"/>
    <w:rsid w:val="00C80C2F"/>
    <w:rsid w:val="00C813FF"/>
    <w:rsid w:val="00C8667F"/>
    <w:rsid w:val="00C87AD8"/>
    <w:rsid w:val="00C91575"/>
    <w:rsid w:val="00C91A22"/>
    <w:rsid w:val="00C9360A"/>
    <w:rsid w:val="00C97B9D"/>
    <w:rsid w:val="00C97E7E"/>
    <w:rsid w:val="00CA43C0"/>
    <w:rsid w:val="00CA5E59"/>
    <w:rsid w:val="00CA63EF"/>
    <w:rsid w:val="00CB4E3C"/>
    <w:rsid w:val="00CB578A"/>
    <w:rsid w:val="00CB71DF"/>
    <w:rsid w:val="00CC052A"/>
    <w:rsid w:val="00CC2721"/>
    <w:rsid w:val="00CC5D24"/>
    <w:rsid w:val="00CD423E"/>
    <w:rsid w:val="00CD799C"/>
    <w:rsid w:val="00CE1A22"/>
    <w:rsid w:val="00CE1DB4"/>
    <w:rsid w:val="00CE781B"/>
    <w:rsid w:val="00CF15AD"/>
    <w:rsid w:val="00CF21CF"/>
    <w:rsid w:val="00CF2512"/>
    <w:rsid w:val="00CF4CF9"/>
    <w:rsid w:val="00CF5347"/>
    <w:rsid w:val="00D0264F"/>
    <w:rsid w:val="00D02D38"/>
    <w:rsid w:val="00D0783B"/>
    <w:rsid w:val="00D167CB"/>
    <w:rsid w:val="00D2013F"/>
    <w:rsid w:val="00D232F8"/>
    <w:rsid w:val="00D26D85"/>
    <w:rsid w:val="00D34387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45F9"/>
    <w:rsid w:val="00D6666F"/>
    <w:rsid w:val="00D70477"/>
    <w:rsid w:val="00D72CF2"/>
    <w:rsid w:val="00D751C3"/>
    <w:rsid w:val="00D80A52"/>
    <w:rsid w:val="00D80DDF"/>
    <w:rsid w:val="00D8378B"/>
    <w:rsid w:val="00D85407"/>
    <w:rsid w:val="00D86D61"/>
    <w:rsid w:val="00D927F2"/>
    <w:rsid w:val="00D93C65"/>
    <w:rsid w:val="00D9430E"/>
    <w:rsid w:val="00D9481D"/>
    <w:rsid w:val="00D967DA"/>
    <w:rsid w:val="00DA36C4"/>
    <w:rsid w:val="00DB5EC3"/>
    <w:rsid w:val="00DC365A"/>
    <w:rsid w:val="00DC7D02"/>
    <w:rsid w:val="00DD4F40"/>
    <w:rsid w:val="00DD6865"/>
    <w:rsid w:val="00DE256C"/>
    <w:rsid w:val="00DE2FE4"/>
    <w:rsid w:val="00DE3B64"/>
    <w:rsid w:val="00DE60CC"/>
    <w:rsid w:val="00DF14B4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15028"/>
    <w:rsid w:val="00E2190B"/>
    <w:rsid w:val="00E23201"/>
    <w:rsid w:val="00E2473D"/>
    <w:rsid w:val="00E2701C"/>
    <w:rsid w:val="00E30532"/>
    <w:rsid w:val="00E331FA"/>
    <w:rsid w:val="00E350AF"/>
    <w:rsid w:val="00E35934"/>
    <w:rsid w:val="00E4258D"/>
    <w:rsid w:val="00E42ADC"/>
    <w:rsid w:val="00E45FB1"/>
    <w:rsid w:val="00E46A14"/>
    <w:rsid w:val="00E46F7B"/>
    <w:rsid w:val="00E51E67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68A"/>
    <w:rsid w:val="00E927C4"/>
    <w:rsid w:val="00E948AA"/>
    <w:rsid w:val="00E95225"/>
    <w:rsid w:val="00EA6962"/>
    <w:rsid w:val="00EB09FB"/>
    <w:rsid w:val="00EB1D5B"/>
    <w:rsid w:val="00EB26CC"/>
    <w:rsid w:val="00EB31D3"/>
    <w:rsid w:val="00EC19B7"/>
    <w:rsid w:val="00EC2976"/>
    <w:rsid w:val="00EC54CA"/>
    <w:rsid w:val="00EC596B"/>
    <w:rsid w:val="00ED18C5"/>
    <w:rsid w:val="00ED1D75"/>
    <w:rsid w:val="00ED4673"/>
    <w:rsid w:val="00EE3553"/>
    <w:rsid w:val="00EE5926"/>
    <w:rsid w:val="00EE714F"/>
    <w:rsid w:val="00EF5F09"/>
    <w:rsid w:val="00EF70E5"/>
    <w:rsid w:val="00EF7C4A"/>
    <w:rsid w:val="00F0088B"/>
    <w:rsid w:val="00F00B0F"/>
    <w:rsid w:val="00F0440A"/>
    <w:rsid w:val="00F07482"/>
    <w:rsid w:val="00F07D81"/>
    <w:rsid w:val="00F07F8F"/>
    <w:rsid w:val="00F119A0"/>
    <w:rsid w:val="00F12F20"/>
    <w:rsid w:val="00F1317E"/>
    <w:rsid w:val="00F142DE"/>
    <w:rsid w:val="00F1774A"/>
    <w:rsid w:val="00F21327"/>
    <w:rsid w:val="00F23765"/>
    <w:rsid w:val="00F27A50"/>
    <w:rsid w:val="00F32C63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82CA7"/>
    <w:rsid w:val="00F84D35"/>
    <w:rsid w:val="00F85389"/>
    <w:rsid w:val="00F86580"/>
    <w:rsid w:val="00F904FE"/>
    <w:rsid w:val="00F9177A"/>
    <w:rsid w:val="00F92722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D17D0"/>
    <w:rsid w:val="00FD4813"/>
    <w:rsid w:val="00FF0A75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10C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character" w:customStyle="1" w:styleId="Ttulo1Car">
    <w:name w:val="Título 1 Car"/>
    <w:basedOn w:val="Fuentedeprrafopredeter"/>
    <w:link w:val="Ttulo1"/>
    <w:uiPriority w:val="9"/>
    <w:rsid w:val="00110CF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6</cp:revision>
  <cp:lastPrinted>2023-04-27T08:35:00Z</cp:lastPrinted>
  <dcterms:created xsi:type="dcterms:W3CDTF">2023-04-27T08:03:00Z</dcterms:created>
  <dcterms:modified xsi:type="dcterms:W3CDTF">2023-04-27T08:38:00Z</dcterms:modified>
</cp:coreProperties>
</file>