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689B8FF">
            <wp:simplePos x="0" y="0"/>
            <wp:positionH relativeFrom="page">
              <wp:posOffset>4055568</wp:posOffset>
            </wp:positionH>
            <wp:positionV relativeFrom="margin">
              <wp:posOffset>-140527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23F43229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B4A6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8106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A3FA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B4A6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6851005" w14:textId="70ED4658" w:rsidR="00EC5910" w:rsidRPr="00026B03" w:rsidRDefault="00EC5910" w:rsidP="00EC5910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bookmarkStart w:id="0" w:name="_Hlk132279040"/>
      <w:r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Publiespaña y </w:t>
      </w:r>
      <w:r w:rsidRPr="009C4CFC">
        <w:rPr>
          <w:rFonts w:ascii="Arial" w:hAnsi="Arial" w:cs="Arial"/>
          <w:bCs/>
          <w:color w:val="002C5F"/>
          <w:sz w:val="44"/>
          <w:szCs w:val="44"/>
          <w:lang w:eastAsia="es-ES"/>
        </w:rPr>
        <w:t>Banco</w:t>
      </w:r>
      <w:r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Santander lanzan una acción </w:t>
      </w:r>
      <w:r w:rsidR="00EE64F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conjunta </w:t>
      </w:r>
      <w:r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para apoyar </w:t>
      </w:r>
      <w:r w:rsidR="00EE64F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al mejor </w:t>
      </w:r>
      <w:r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talento </w:t>
      </w:r>
      <w:r w:rsidR="00EE64FA">
        <w:rPr>
          <w:rFonts w:ascii="Arial" w:hAnsi="Arial" w:cs="Arial"/>
          <w:bCs/>
          <w:color w:val="002C5F"/>
          <w:sz w:val="44"/>
          <w:szCs w:val="44"/>
          <w:lang w:eastAsia="es-ES"/>
        </w:rPr>
        <w:t>del mundo</w:t>
      </w:r>
      <w:r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EE64FA">
        <w:rPr>
          <w:rFonts w:ascii="Arial" w:hAnsi="Arial" w:cs="Arial"/>
          <w:bCs/>
          <w:color w:val="002C5F"/>
          <w:sz w:val="44"/>
          <w:szCs w:val="44"/>
          <w:lang w:eastAsia="es-ES"/>
        </w:rPr>
        <w:t>en ‘</w:t>
      </w:r>
      <w:r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>Got Talent: All-Stars’</w:t>
      </w:r>
    </w:p>
    <w:p w14:paraId="16D03D17" w14:textId="5A6B34EF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1DB33248" w14:textId="7254480A" w:rsidR="00CD5F2A" w:rsidRPr="00010DD8" w:rsidRDefault="00CF355C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filial de Mediaset España ha cerrado </w:t>
      </w:r>
      <w:r w:rsidR="00FF1581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acuerdo comercial 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 entidad bancaria</w:t>
      </w:r>
      <w:r w:rsidR="00F106B4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potencia la notoriedad e integración de la marca en el contenido</w:t>
      </w:r>
      <w:r w:rsidR="0096338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106B4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través de un </w:t>
      </w:r>
      <w:r w:rsidR="00CD5F2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concurso</w:t>
      </w:r>
      <w:r w:rsidR="00482528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2975FD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hyperlink r:id="rId8" w:history="1">
        <w:r w:rsidR="002975FD" w:rsidRPr="00010DD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web del </w:t>
        </w:r>
        <w:r w:rsidR="002975FD" w:rsidRPr="00010DD8">
          <w:rPr>
            <w:rStyle w:val="Hipervnculo"/>
            <w:rFonts w:ascii="Arial" w:eastAsia="Times New Roman" w:hAnsi="Arial" w:cs="Arial"/>
            <w:b/>
            <w:bCs/>
            <w:i/>
            <w:iCs/>
            <w:sz w:val="24"/>
            <w:szCs w:val="24"/>
            <w:lang w:eastAsia="es-ES"/>
          </w:rPr>
          <w:t>talent show</w:t>
        </w:r>
        <w:r w:rsidR="002975FD" w:rsidRPr="00010DD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 de Telecinco</w:t>
        </w:r>
      </w:hyperlink>
      <w:r w:rsidR="006B4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Esta iniciativa</w:t>
      </w:r>
      <w:r w:rsidR="00CD5F2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permitirá a cuatro espectadores vivir una experiencia VIP en la gran final </w:t>
      </w:r>
      <w:r w:rsidR="002975FD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formato</w:t>
      </w:r>
      <w:r w:rsidR="00A3671C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contará con The Grefg como juez invitado,</w:t>
      </w:r>
      <w:r w:rsidR="002975FD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D5F2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entregar el premio al ganador junto a Santi Millán.</w:t>
      </w:r>
    </w:p>
    <w:p w14:paraId="4FC1FB3F" w14:textId="77777777" w:rsidR="00CD5F2A" w:rsidRPr="00010DD8" w:rsidRDefault="00CD5F2A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5BD4E9" w14:textId="6F85B28E" w:rsidR="00CD5F2A" w:rsidRPr="00010DD8" w:rsidRDefault="00482D8C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participar en </w:t>
      </w:r>
      <w:r w:rsidR="00DE094D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concurso</w:t>
      </w:r>
      <w:r w:rsidR="0085687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</w:t>
      </w:r>
      <w:r w:rsidR="00F85B0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itulado ‘Tan Tan Fan’, 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usuarios </w:t>
      </w:r>
      <w:r w:rsidR="002C60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deben</w:t>
      </w:r>
      <w:r w:rsidR="00AC74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3131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votar </w:t>
      </w:r>
      <w:r w:rsidR="00781191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cada semana </w:t>
      </w:r>
      <w:r w:rsidR="00C33131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 historia favorita </w:t>
      </w:r>
      <w:r w:rsidR="0085687A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las compartidas por</w:t>
      </w:r>
      <w:r w:rsidR="00C33131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participantes de cada entrega del programa y enviar, además, un video en el que exhiban </w:t>
      </w:r>
      <w:r w:rsidR="001377B7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qué son fans de ‘Got Talent’.</w:t>
      </w:r>
    </w:p>
    <w:p w14:paraId="7577E665" w14:textId="77777777" w:rsidR="00203859" w:rsidRPr="00837526" w:rsidRDefault="00203859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D3A92FE" w14:textId="40371B1E" w:rsidR="008214BC" w:rsidRPr="00010DD8" w:rsidRDefault="00837526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DD8">
        <w:rPr>
          <w:rFonts w:ascii="Arial" w:eastAsia="Times New Roman" w:hAnsi="Arial" w:cs="Arial"/>
          <w:sz w:val="24"/>
          <w:szCs w:val="24"/>
          <w:lang w:eastAsia="es-ES"/>
        </w:rPr>
        <w:t>En su compromiso por la innovación y apoyo a la comunicación de las marcas</w:t>
      </w:r>
      <w:r w:rsidR="00FC403B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y en su objetivo de lograr la máxima notoriedad a través de </w:t>
      </w:r>
      <w:r w:rsidR="006B4C7D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C403B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integración en el contenido, </w:t>
      </w:r>
      <w:r w:rsidR="00FC403B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Publiespaña</w:t>
      </w:r>
      <w:r w:rsidR="00FC403B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ha alcanzado un acuerdo con </w:t>
      </w:r>
      <w:r w:rsidR="00FC403B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Banco Santander</w:t>
      </w:r>
      <w:r w:rsidR="00FC403B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54A6" w:rsidRPr="00010DD8">
        <w:rPr>
          <w:rFonts w:ascii="Arial" w:eastAsia="Times New Roman" w:hAnsi="Arial" w:cs="Arial"/>
          <w:sz w:val="24"/>
          <w:szCs w:val="24"/>
          <w:lang w:eastAsia="es-ES"/>
        </w:rPr>
        <w:t>para poner en marc</w:t>
      </w:r>
      <w:r w:rsidR="00D234B6" w:rsidRPr="00010DD8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DB54A6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a una </w:t>
      </w:r>
      <w:r w:rsidR="00DB54A6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acción </w:t>
      </w:r>
      <w:r w:rsidR="001223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conjunta</w:t>
      </w:r>
      <w:r w:rsidR="00DB54A6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televisión y digital</w:t>
      </w:r>
      <w:r w:rsidR="00D234B6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en torno a las </w:t>
      </w:r>
      <w:r w:rsidR="00D234B6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historias que hay detrás </w:t>
      </w:r>
      <w:r w:rsidR="001F5B75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3F2201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talentos mundiales</w:t>
      </w:r>
      <w:r w:rsidR="003F2201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que protagonizan </w:t>
      </w:r>
      <w:r w:rsidR="00383B0E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en Telecinco </w:t>
      </w:r>
      <w:r w:rsidR="00D234B6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</w:t>
      </w:r>
      <w:r w:rsidR="0016019C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All-Star</w:t>
      </w:r>
      <w:r w:rsidR="00171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16019C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214BC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, la primera edición europea de ‘America’s Got Talent: All-Stars’, </w:t>
      </w:r>
      <w:r w:rsidR="006B4C7D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214BC" w:rsidRPr="00010DD8">
        <w:rPr>
          <w:rFonts w:ascii="Arial" w:eastAsia="Times New Roman" w:hAnsi="Arial" w:cs="Arial"/>
          <w:sz w:val="24"/>
          <w:szCs w:val="24"/>
          <w:lang w:eastAsia="es-ES"/>
        </w:rPr>
        <w:t>spin-off del formato original</w:t>
      </w:r>
      <w:r w:rsidR="002518FB">
        <w:rPr>
          <w:rFonts w:ascii="Arial" w:eastAsia="Times New Roman" w:hAnsi="Arial" w:cs="Arial"/>
          <w:sz w:val="24"/>
          <w:szCs w:val="24"/>
          <w:lang w:eastAsia="es-ES"/>
        </w:rPr>
        <w:t xml:space="preserve"> recién estrenado en Estados Unidos</w:t>
      </w:r>
      <w:r w:rsidR="008214BC" w:rsidRPr="00010DD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D30FD52" w14:textId="77777777" w:rsidR="008214BC" w:rsidRPr="00010DD8" w:rsidRDefault="008214BC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6A5AA2" w14:textId="5F71B795" w:rsidR="008214BC" w:rsidRPr="00010DD8" w:rsidRDefault="00B8745C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DD8">
        <w:rPr>
          <w:rFonts w:ascii="Arial" w:eastAsia="Times New Roman" w:hAnsi="Arial" w:cs="Arial"/>
          <w:sz w:val="24"/>
          <w:szCs w:val="24"/>
          <w:lang w:eastAsia="es-ES"/>
        </w:rPr>
        <w:t>Para ello, la filial de Mediaset España y la entidad bancaria han lanzado</w:t>
      </w:r>
      <w:r w:rsidR="00857D30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5CF6" w:rsidRPr="00010DD8">
        <w:rPr>
          <w:rFonts w:ascii="Arial" w:eastAsia="Times New Roman" w:hAnsi="Arial" w:cs="Arial"/>
          <w:sz w:val="24"/>
          <w:szCs w:val="24"/>
          <w:lang w:eastAsia="es-ES"/>
        </w:rPr>
        <w:t>en colaboración con</w:t>
      </w:r>
      <w:r w:rsidR="00857D30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Carat, agencia perteneciente al grupo Dentsu,</w:t>
      </w:r>
      <w:r w:rsidR="008F5CF6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1BF4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una campaña encabezada por un </w:t>
      </w:r>
      <w:r w:rsidR="00B31BF4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concurso digital</w:t>
      </w:r>
      <w:r w:rsidR="002C5FE3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dentro de la</w:t>
      </w:r>
      <w:r w:rsidR="00B31BF4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hyperlink r:id="rId9" w:history="1">
        <w:r w:rsidR="00B31BF4" w:rsidRPr="00010DD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web oficial del </w:t>
        </w:r>
        <w:r w:rsidR="00B31BF4" w:rsidRPr="00010DD8">
          <w:rPr>
            <w:rStyle w:val="Hipervnculo"/>
            <w:rFonts w:ascii="Arial" w:eastAsia="Times New Roman" w:hAnsi="Arial" w:cs="Arial"/>
            <w:b/>
            <w:bCs/>
            <w:i/>
            <w:iCs/>
            <w:sz w:val="24"/>
            <w:szCs w:val="24"/>
            <w:lang w:eastAsia="es-ES"/>
          </w:rPr>
          <w:t>talent show</w:t>
        </w:r>
      </w:hyperlink>
      <w:r w:rsidR="00B31BF4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producido en colaboración con </w:t>
      </w:r>
      <w:r w:rsidR="00E04CBE" w:rsidRPr="00010DD8"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r w:rsidR="00BE7170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="00E04CBE" w:rsidRPr="00010DD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57D30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3712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Titulado </w:t>
      </w:r>
      <w:r w:rsidR="00A13712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‘Tan Tan Fan’</w:t>
      </w:r>
      <w:r w:rsidR="00A13712" w:rsidRPr="00010DD8">
        <w:rPr>
          <w:rFonts w:ascii="Arial" w:eastAsia="Times New Roman" w:hAnsi="Arial" w:cs="Arial"/>
          <w:sz w:val="24"/>
          <w:szCs w:val="24"/>
          <w:lang w:eastAsia="es-ES"/>
        </w:rPr>
        <w:t>, esta iniciativa</w:t>
      </w:r>
      <w:r w:rsidR="005A41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3712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permitirá a cuatro espectadores vivir una experiencia VIP en la gran final</w:t>
      </w:r>
      <w:r w:rsidR="00A13712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del formato</w:t>
      </w:r>
      <w:r w:rsidR="00EB6EE4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, que contará con </w:t>
      </w:r>
      <w:r w:rsidR="00EB6EE4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 Grefg</w:t>
      </w:r>
      <w:r w:rsidR="00EB6EE4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como juez invitado,</w:t>
      </w:r>
      <w:r w:rsidR="00A13712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y subir al escenario para entregar junto al presentador </w:t>
      </w:r>
      <w:r w:rsidR="00A13712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 w:rsidR="00A13712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el premio al ganador.</w:t>
      </w:r>
    </w:p>
    <w:p w14:paraId="1D8941CC" w14:textId="77777777" w:rsidR="00F922C7" w:rsidRPr="00010DD8" w:rsidRDefault="00F922C7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6CD40E" w14:textId="4A84CFAC" w:rsidR="00F922C7" w:rsidRDefault="007F3331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Coincidiendo con cada una de las entregas del programa, el </w:t>
      </w:r>
      <w:r w:rsidRPr="00010DD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microsite</w:t>
      </w:r>
      <w:r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4769">
        <w:rPr>
          <w:rFonts w:ascii="Arial" w:eastAsia="Times New Roman" w:hAnsi="Arial" w:cs="Arial"/>
          <w:sz w:val="24"/>
          <w:szCs w:val="24"/>
          <w:lang w:eastAsia="es-ES"/>
        </w:rPr>
        <w:t xml:space="preserve">del concurso </w:t>
      </w:r>
      <w:r w:rsidR="002C605F">
        <w:rPr>
          <w:rFonts w:ascii="Arial" w:eastAsia="Times New Roman" w:hAnsi="Arial" w:cs="Arial"/>
          <w:sz w:val="24"/>
          <w:szCs w:val="24"/>
          <w:lang w:eastAsia="es-ES"/>
        </w:rPr>
        <w:t xml:space="preserve">está acogiendo </w:t>
      </w:r>
      <w:r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las historias personales que están detrás de cada uno de los protagonistas de ‘Got Talent: All-Stars’. Los espectadores </w:t>
      </w:r>
      <w:r w:rsidR="00AD0101">
        <w:rPr>
          <w:rFonts w:ascii="Arial" w:eastAsia="Times New Roman" w:hAnsi="Arial" w:cs="Arial"/>
          <w:sz w:val="24"/>
          <w:szCs w:val="24"/>
          <w:lang w:eastAsia="es-ES"/>
        </w:rPr>
        <w:t>pueden</w:t>
      </w:r>
      <w:r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participar votando su historia favorita</w:t>
      </w:r>
      <w:r w:rsidR="00831D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enviando 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vídeo propio en el que exhiban por qué s</w:t>
      </w:r>
      <w:r w:rsidR="00AA0BAE"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fans</w:t>
      </w:r>
      <w:r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10D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formato</w:t>
      </w:r>
      <w:r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de Telecinco.</w:t>
      </w:r>
      <w:r w:rsidR="00303E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1D06">
        <w:rPr>
          <w:rFonts w:ascii="Arial" w:eastAsia="Times New Roman" w:hAnsi="Arial" w:cs="Arial"/>
          <w:sz w:val="24"/>
          <w:szCs w:val="24"/>
          <w:lang w:eastAsia="es-ES"/>
        </w:rPr>
        <w:t xml:space="preserve">Las propuestas más </w:t>
      </w:r>
      <w:r w:rsidR="00831D06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originales de </w:t>
      </w:r>
      <w:r w:rsidR="00303E3E">
        <w:rPr>
          <w:rFonts w:ascii="Arial" w:eastAsia="Times New Roman" w:hAnsi="Arial" w:cs="Arial"/>
          <w:sz w:val="24"/>
          <w:szCs w:val="24"/>
          <w:lang w:eastAsia="es-ES"/>
        </w:rPr>
        <w:t xml:space="preserve">los participantes </w:t>
      </w:r>
      <w:r w:rsidR="00831D06" w:rsidRPr="00831D06">
        <w:rPr>
          <w:rFonts w:ascii="Arial" w:eastAsia="Times New Roman" w:hAnsi="Arial" w:cs="Arial"/>
          <w:sz w:val="24"/>
          <w:szCs w:val="24"/>
          <w:lang w:eastAsia="es-ES"/>
        </w:rPr>
        <w:t xml:space="preserve">ganarán </w:t>
      </w:r>
      <w:r w:rsidR="00303E3E" w:rsidRPr="00831D06">
        <w:rPr>
          <w:rFonts w:ascii="Arial" w:eastAsia="Times New Roman" w:hAnsi="Arial" w:cs="Arial"/>
          <w:sz w:val="24"/>
          <w:szCs w:val="24"/>
          <w:lang w:eastAsia="es-ES"/>
        </w:rPr>
        <w:t>las cuatro experiencias VIP</w:t>
      </w:r>
      <w:r w:rsidR="00303E3E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F04769">
        <w:rPr>
          <w:rFonts w:ascii="Arial" w:eastAsia="Times New Roman" w:hAnsi="Arial" w:cs="Arial"/>
          <w:sz w:val="24"/>
          <w:szCs w:val="24"/>
          <w:lang w:eastAsia="es-ES"/>
        </w:rPr>
        <w:t xml:space="preserve">desenlace del </w:t>
      </w:r>
      <w:r w:rsidR="00303E3E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365BD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FB5AA1" w14:textId="77777777" w:rsidR="00BF0C8F" w:rsidRDefault="00BF0C8F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362084" w14:textId="7B904CA6" w:rsidR="00AA0BAE" w:rsidRPr="009C4CFC" w:rsidRDefault="00C24032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</w:t>
      </w:r>
      <w:r w:rsidR="00AB57B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72380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edición europea de la versión ‘All-Stars’</w:t>
      </w:r>
    </w:p>
    <w:p w14:paraId="648B38BE" w14:textId="77777777" w:rsidR="00AF08FD" w:rsidRPr="00010DD8" w:rsidRDefault="00AF08FD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193B0C" w14:textId="2CF9DC8D" w:rsidR="00FB13FA" w:rsidRDefault="00E77F3A" w:rsidP="005B1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7F3A">
        <w:rPr>
          <w:rFonts w:ascii="Arial" w:eastAsia="Times New Roman" w:hAnsi="Arial" w:cs="Arial"/>
          <w:sz w:val="24"/>
          <w:szCs w:val="24"/>
          <w:lang w:eastAsia="es-ES"/>
        </w:rPr>
        <w:t xml:space="preserve">Tras triunfar a lo largo y ancho del planeta, los talentos que más indeleble huella han dejado en la estrella de ‘Got Talent’ se 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>ven</w:t>
      </w:r>
      <w:r w:rsidRPr="00E77F3A">
        <w:rPr>
          <w:rFonts w:ascii="Arial" w:eastAsia="Times New Roman" w:hAnsi="Arial" w:cs="Arial"/>
          <w:sz w:val="24"/>
          <w:szCs w:val="24"/>
          <w:lang w:eastAsia="es-ES"/>
        </w:rPr>
        <w:t xml:space="preserve"> de nuevo sobre el escenario de ‘Got Talent: All-Stars’, una competición sin igual que Telecinco 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 xml:space="preserve">estrenó el pasado sábado. </w:t>
      </w:r>
      <w:r w:rsidRPr="00E77F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F24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 w:rsidRPr="00E77F3A">
        <w:rPr>
          <w:rFonts w:ascii="Arial" w:eastAsia="Times New Roman" w:hAnsi="Arial" w:cs="Arial"/>
          <w:sz w:val="24"/>
          <w:szCs w:val="24"/>
          <w:lang w:eastAsia="es-ES"/>
        </w:rPr>
        <w:t xml:space="preserve"> como veterano y experto maestro de ceremonias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77F3A">
        <w:rPr>
          <w:rFonts w:ascii="Arial" w:eastAsia="Times New Roman" w:hAnsi="Arial" w:cs="Arial"/>
          <w:sz w:val="24"/>
          <w:szCs w:val="24"/>
          <w:lang w:eastAsia="es-ES"/>
        </w:rPr>
        <w:t xml:space="preserve"> el formato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 xml:space="preserve"> cuenta con </w:t>
      </w:r>
      <w:r w:rsidRPr="00F24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Edurne, Paula Echevarría y Risto Mejide</w:t>
      </w:r>
      <w:r w:rsidRPr="00E77F3A">
        <w:rPr>
          <w:rFonts w:ascii="Arial" w:eastAsia="Times New Roman" w:hAnsi="Arial" w:cs="Arial"/>
          <w:sz w:val="24"/>
          <w:szCs w:val="24"/>
          <w:lang w:eastAsia="es-ES"/>
        </w:rPr>
        <w:t xml:space="preserve"> como miembros fijos del jurado,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 xml:space="preserve"> a los que se irán sumando en las próximas entregas </w:t>
      </w:r>
      <w:r w:rsidR="003B1B84" w:rsidRPr="00F24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Leo Harlem, Jorge Blass, Carlos Areces, Dani Fernández, Luis Zahera</w:t>
      </w:r>
      <w:r w:rsidR="003B1B84" w:rsidRPr="003B1B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 xml:space="preserve">como jueces invitados. </w:t>
      </w:r>
      <w:r w:rsidR="003B1B84" w:rsidRPr="003B1B84">
        <w:rPr>
          <w:rFonts w:ascii="Arial" w:eastAsia="Times New Roman" w:hAnsi="Arial" w:cs="Arial"/>
          <w:sz w:val="24"/>
          <w:szCs w:val="24"/>
          <w:lang w:eastAsia="es-ES"/>
        </w:rPr>
        <w:t xml:space="preserve">TheGrefg </w:t>
      </w:r>
      <w:r w:rsidR="003050FA">
        <w:rPr>
          <w:rFonts w:ascii="Arial" w:eastAsia="Times New Roman" w:hAnsi="Arial" w:cs="Arial"/>
          <w:sz w:val="24"/>
          <w:szCs w:val="24"/>
          <w:lang w:eastAsia="es-ES"/>
        </w:rPr>
        <w:t xml:space="preserve">será el juez invitado en </w:t>
      </w:r>
      <w:r w:rsidR="003B1B84" w:rsidRPr="003B1B8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24B29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3B1B84" w:rsidRPr="003B1B84">
        <w:rPr>
          <w:rFonts w:ascii="Arial" w:eastAsia="Times New Roman" w:hAnsi="Arial" w:cs="Arial"/>
          <w:sz w:val="24"/>
          <w:szCs w:val="24"/>
          <w:lang w:eastAsia="es-ES"/>
        </w:rPr>
        <w:t xml:space="preserve">ran </w:t>
      </w:r>
      <w:r w:rsidR="00F24B29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3B1B84" w:rsidRPr="003B1B84">
        <w:rPr>
          <w:rFonts w:ascii="Arial" w:eastAsia="Times New Roman" w:hAnsi="Arial" w:cs="Arial"/>
          <w:sz w:val="24"/>
          <w:szCs w:val="24"/>
          <w:lang w:eastAsia="es-ES"/>
        </w:rPr>
        <w:t>inal.</w:t>
      </w:r>
      <w:bookmarkEnd w:id="0"/>
    </w:p>
    <w:sectPr w:rsidR="00FB13FA" w:rsidSect="006B4C7D">
      <w:footerReference w:type="default" r:id="rId10"/>
      <w:pgSz w:w="11906" w:h="16838"/>
      <w:pgMar w:top="1276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D3C6" w14:textId="77777777" w:rsidR="00D373ED" w:rsidRDefault="00D373ED" w:rsidP="00D373ED">
      <w:pPr>
        <w:spacing w:after="0" w:line="240" w:lineRule="auto"/>
      </w:pPr>
      <w:r>
        <w:separator/>
      </w:r>
    </w:p>
  </w:endnote>
  <w:endnote w:type="continuationSeparator" w:id="0">
    <w:p w14:paraId="2A68558D" w14:textId="77777777" w:rsidR="00D373ED" w:rsidRDefault="00D373ED" w:rsidP="00D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8BC0" w14:textId="500DF7A8" w:rsidR="00D373ED" w:rsidRDefault="00D373ED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EC3EFEA" wp14:editId="55A7E224">
          <wp:simplePos x="0" y="0"/>
          <wp:positionH relativeFrom="page">
            <wp:posOffset>4775835</wp:posOffset>
          </wp:positionH>
          <wp:positionV relativeFrom="page">
            <wp:posOffset>10210165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6F6E582" wp14:editId="3773BEA7">
          <wp:simplePos x="0" y="0"/>
          <wp:positionH relativeFrom="margin">
            <wp:posOffset>4909820</wp:posOffset>
          </wp:positionH>
          <wp:positionV relativeFrom="page">
            <wp:posOffset>9847580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4EE" w14:textId="77777777" w:rsidR="00D373ED" w:rsidRDefault="00D373ED" w:rsidP="00D373ED">
      <w:pPr>
        <w:spacing w:after="0" w:line="240" w:lineRule="auto"/>
      </w:pPr>
      <w:r>
        <w:separator/>
      </w:r>
    </w:p>
  </w:footnote>
  <w:footnote w:type="continuationSeparator" w:id="0">
    <w:p w14:paraId="694A7EF2" w14:textId="77777777" w:rsidR="00D373ED" w:rsidRDefault="00D373ED" w:rsidP="00D3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C6E"/>
    <w:multiLevelType w:val="hybridMultilevel"/>
    <w:tmpl w:val="585E5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77354"/>
    <w:multiLevelType w:val="hybridMultilevel"/>
    <w:tmpl w:val="925AEF24"/>
    <w:lvl w:ilvl="0" w:tplc="0568C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1"/>
  </w:num>
  <w:num w:numId="2" w16cid:durableId="922570969">
    <w:abstractNumId w:val="5"/>
  </w:num>
  <w:num w:numId="3" w16cid:durableId="736126464">
    <w:abstractNumId w:val="3"/>
  </w:num>
  <w:num w:numId="4" w16cid:durableId="1928807082">
    <w:abstractNumId w:val="6"/>
  </w:num>
  <w:num w:numId="5" w16cid:durableId="393048886">
    <w:abstractNumId w:val="2"/>
  </w:num>
  <w:num w:numId="6" w16cid:durableId="858737635">
    <w:abstractNumId w:val="0"/>
  </w:num>
  <w:num w:numId="7" w16cid:durableId="193246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818"/>
    <w:rsid w:val="00006E82"/>
    <w:rsid w:val="00010DD8"/>
    <w:rsid w:val="000112B0"/>
    <w:rsid w:val="00015DE9"/>
    <w:rsid w:val="00026B03"/>
    <w:rsid w:val="000329F8"/>
    <w:rsid w:val="000339A8"/>
    <w:rsid w:val="000567BB"/>
    <w:rsid w:val="00080DF3"/>
    <w:rsid w:val="0009598A"/>
    <w:rsid w:val="000D711B"/>
    <w:rsid w:val="00102C80"/>
    <w:rsid w:val="0012238F"/>
    <w:rsid w:val="001377B7"/>
    <w:rsid w:val="0016019C"/>
    <w:rsid w:val="001710D0"/>
    <w:rsid w:val="00194246"/>
    <w:rsid w:val="001A7D9E"/>
    <w:rsid w:val="001B08C1"/>
    <w:rsid w:val="001C4076"/>
    <w:rsid w:val="001D4231"/>
    <w:rsid w:val="001F1F41"/>
    <w:rsid w:val="001F5137"/>
    <w:rsid w:val="001F5B75"/>
    <w:rsid w:val="00203859"/>
    <w:rsid w:val="00213EF2"/>
    <w:rsid w:val="002518FB"/>
    <w:rsid w:val="002607AF"/>
    <w:rsid w:val="002664D4"/>
    <w:rsid w:val="002975FD"/>
    <w:rsid w:val="002A77BD"/>
    <w:rsid w:val="002B5E52"/>
    <w:rsid w:val="002B7E7B"/>
    <w:rsid w:val="002C1269"/>
    <w:rsid w:val="002C5FE3"/>
    <w:rsid w:val="002C605F"/>
    <w:rsid w:val="002E79E1"/>
    <w:rsid w:val="002F4E42"/>
    <w:rsid w:val="002F60D9"/>
    <w:rsid w:val="002F638F"/>
    <w:rsid w:val="00300B16"/>
    <w:rsid w:val="00302241"/>
    <w:rsid w:val="00303E3E"/>
    <w:rsid w:val="003050FA"/>
    <w:rsid w:val="0031099C"/>
    <w:rsid w:val="0031223A"/>
    <w:rsid w:val="00332F90"/>
    <w:rsid w:val="00365BDF"/>
    <w:rsid w:val="003812FE"/>
    <w:rsid w:val="00383B0E"/>
    <w:rsid w:val="0038562B"/>
    <w:rsid w:val="003A603B"/>
    <w:rsid w:val="003B1B84"/>
    <w:rsid w:val="003B25A8"/>
    <w:rsid w:val="003C306A"/>
    <w:rsid w:val="003F2201"/>
    <w:rsid w:val="003F63ED"/>
    <w:rsid w:val="00430553"/>
    <w:rsid w:val="00457C83"/>
    <w:rsid w:val="00461327"/>
    <w:rsid w:val="00465BFD"/>
    <w:rsid w:val="0046608E"/>
    <w:rsid w:val="00482528"/>
    <w:rsid w:val="00482D8C"/>
    <w:rsid w:val="004A09A8"/>
    <w:rsid w:val="004A19C0"/>
    <w:rsid w:val="004A63F0"/>
    <w:rsid w:val="004B4A67"/>
    <w:rsid w:val="004D2073"/>
    <w:rsid w:val="004E3A3B"/>
    <w:rsid w:val="00525627"/>
    <w:rsid w:val="00542D4B"/>
    <w:rsid w:val="00561D44"/>
    <w:rsid w:val="00570172"/>
    <w:rsid w:val="005904E6"/>
    <w:rsid w:val="005A1CA2"/>
    <w:rsid w:val="005A41FE"/>
    <w:rsid w:val="005A5B8F"/>
    <w:rsid w:val="005A79A0"/>
    <w:rsid w:val="005B18FB"/>
    <w:rsid w:val="005B200C"/>
    <w:rsid w:val="005B2023"/>
    <w:rsid w:val="005B524E"/>
    <w:rsid w:val="005C1F51"/>
    <w:rsid w:val="005E1AAD"/>
    <w:rsid w:val="005E66F3"/>
    <w:rsid w:val="005F3B25"/>
    <w:rsid w:val="005F41B9"/>
    <w:rsid w:val="0061142D"/>
    <w:rsid w:val="0063795F"/>
    <w:rsid w:val="006534F4"/>
    <w:rsid w:val="00665847"/>
    <w:rsid w:val="00675A67"/>
    <w:rsid w:val="00683EEB"/>
    <w:rsid w:val="006B4C7D"/>
    <w:rsid w:val="006B6BF5"/>
    <w:rsid w:val="006E09C9"/>
    <w:rsid w:val="006F226F"/>
    <w:rsid w:val="006F6D75"/>
    <w:rsid w:val="00713591"/>
    <w:rsid w:val="00723803"/>
    <w:rsid w:val="00723AC8"/>
    <w:rsid w:val="00752F96"/>
    <w:rsid w:val="00757D55"/>
    <w:rsid w:val="007809D4"/>
    <w:rsid w:val="00781191"/>
    <w:rsid w:val="007A2B62"/>
    <w:rsid w:val="007A4109"/>
    <w:rsid w:val="007B1A14"/>
    <w:rsid w:val="007D3BAB"/>
    <w:rsid w:val="007E156C"/>
    <w:rsid w:val="007E3EA5"/>
    <w:rsid w:val="007F3331"/>
    <w:rsid w:val="007F5BD7"/>
    <w:rsid w:val="008214BC"/>
    <w:rsid w:val="00831D06"/>
    <w:rsid w:val="00833F7C"/>
    <w:rsid w:val="00837526"/>
    <w:rsid w:val="0084125A"/>
    <w:rsid w:val="00844B6D"/>
    <w:rsid w:val="008518B4"/>
    <w:rsid w:val="00851A6F"/>
    <w:rsid w:val="0085687A"/>
    <w:rsid w:val="00857D30"/>
    <w:rsid w:val="00872E07"/>
    <w:rsid w:val="00874179"/>
    <w:rsid w:val="00886785"/>
    <w:rsid w:val="008B1A76"/>
    <w:rsid w:val="008E031B"/>
    <w:rsid w:val="008E1B5D"/>
    <w:rsid w:val="008E200C"/>
    <w:rsid w:val="008F5CF6"/>
    <w:rsid w:val="008F6DDD"/>
    <w:rsid w:val="00906802"/>
    <w:rsid w:val="00924E3F"/>
    <w:rsid w:val="00941767"/>
    <w:rsid w:val="00950C82"/>
    <w:rsid w:val="009604BD"/>
    <w:rsid w:val="009614BD"/>
    <w:rsid w:val="0096338A"/>
    <w:rsid w:val="00972436"/>
    <w:rsid w:val="00995C89"/>
    <w:rsid w:val="009A5F51"/>
    <w:rsid w:val="009B146E"/>
    <w:rsid w:val="009B171A"/>
    <w:rsid w:val="009B7656"/>
    <w:rsid w:val="009C4CFC"/>
    <w:rsid w:val="009D4704"/>
    <w:rsid w:val="009E7C45"/>
    <w:rsid w:val="00A13712"/>
    <w:rsid w:val="00A14DCC"/>
    <w:rsid w:val="00A256FC"/>
    <w:rsid w:val="00A30649"/>
    <w:rsid w:val="00A3671C"/>
    <w:rsid w:val="00A4352C"/>
    <w:rsid w:val="00A523F7"/>
    <w:rsid w:val="00AA0BAE"/>
    <w:rsid w:val="00AA3210"/>
    <w:rsid w:val="00AA3FAC"/>
    <w:rsid w:val="00AB57B0"/>
    <w:rsid w:val="00AC748D"/>
    <w:rsid w:val="00AD0101"/>
    <w:rsid w:val="00AD4C4A"/>
    <w:rsid w:val="00AE296A"/>
    <w:rsid w:val="00AF08FD"/>
    <w:rsid w:val="00B31BF4"/>
    <w:rsid w:val="00B37EC0"/>
    <w:rsid w:val="00B57E5E"/>
    <w:rsid w:val="00B707E6"/>
    <w:rsid w:val="00B81068"/>
    <w:rsid w:val="00B8745C"/>
    <w:rsid w:val="00B94BDF"/>
    <w:rsid w:val="00BB3491"/>
    <w:rsid w:val="00BE7170"/>
    <w:rsid w:val="00BF0C8F"/>
    <w:rsid w:val="00BF73DA"/>
    <w:rsid w:val="00C0122E"/>
    <w:rsid w:val="00C03746"/>
    <w:rsid w:val="00C06D2C"/>
    <w:rsid w:val="00C12D2F"/>
    <w:rsid w:val="00C2078F"/>
    <w:rsid w:val="00C21E0C"/>
    <w:rsid w:val="00C24032"/>
    <w:rsid w:val="00C33131"/>
    <w:rsid w:val="00C42BD1"/>
    <w:rsid w:val="00C53799"/>
    <w:rsid w:val="00C77F91"/>
    <w:rsid w:val="00C84B21"/>
    <w:rsid w:val="00C86D35"/>
    <w:rsid w:val="00C964C5"/>
    <w:rsid w:val="00CD5F2A"/>
    <w:rsid w:val="00CF032E"/>
    <w:rsid w:val="00CF355C"/>
    <w:rsid w:val="00D234A4"/>
    <w:rsid w:val="00D234B6"/>
    <w:rsid w:val="00D32AA5"/>
    <w:rsid w:val="00D373ED"/>
    <w:rsid w:val="00D5323D"/>
    <w:rsid w:val="00D66FAB"/>
    <w:rsid w:val="00D929AB"/>
    <w:rsid w:val="00DB54A6"/>
    <w:rsid w:val="00DB6DB9"/>
    <w:rsid w:val="00DC7480"/>
    <w:rsid w:val="00DE094D"/>
    <w:rsid w:val="00DE1A42"/>
    <w:rsid w:val="00DE517D"/>
    <w:rsid w:val="00E04CBE"/>
    <w:rsid w:val="00E15ABC"/>
    <w:rsid w:val="00E577A3"/>
    <w:rsid w:val="00E77F3A"/>
    <w:rsid w:val="00E90610"/>
    <w:rsid w:val="00EA4F6A"/>
    <w:rsid w:val="00EA7F5F"/>
    <w:rsid w:val="00EB6EE4"/>
    <w:rsid w:val="00EB7C99"/>
    <w:rsid w:val="00EC29CF"/>
    <w:rsid w:val="00EC4316"/>
    <w:rsid w:val="00EC4459"/>
    <w:rsid w:val="00EC5910"/>
    <w:rsid w:val="00ED0A3A"/>
    <w:rsid w:val="00EE64FA"/>
    <w:rsid w:val="00F00D6C"/>
    <w:rsid w:val="00F010CC"/>
    <w:rsid w:val="00F04769"/>
    <w:rsid w:val="00F106B4"/>
    <w:rsid w:val="00F1542C"/>
    <w:rsid w:val="00F24B29"/>
    <w:rsid w:val="00F44526"/>
    <w:rsid w:val="00F57884"/>
    <w:rsid w:val="00F61B94"/>
    <w:rsid w:val="00F65F7A"/>
    <w:rsid w:val="00F74C29"/>
    <w:rsid w:val="00F80B34"/>
    <w:rsid w:val="00F813A9"/>
    <w:rsid w:val="00F85623"/>
    <w:rsid w:val="00F85B0A"/>
    <w:rsid w:val="00F86E0A"/>
    <w:rsid w:val="00F922C7"/>
    <w:rsid w:val="00F97BC8"/>
    <w:rsid w:val="00FB13FA"/>
    <w:rsid w:val="00FC403B"/>
    <w:rsid w:val="00FD4D36"/>
    <w:rsid w:val="00FE4AB2"/>
    <w:rsid w:val="00FF0A58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5C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E09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94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3ED"/>
  </w:style>
  <w:style w:type="paragraph" w:styleId="Piedepgina">
    <w:name w:val="footer"/>
    <w:basedOn w:val="Normal"/>
    <w:link w:val="Piedepgina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gottalent/tan-tan-f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lecinco.es/gottalent/tan-tan-fa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163</cp:revision>
  <cp:lastPrinted>2023-04-18T14:29:00Z</cp:lastPrinted>
  <dcterms:created xsi:type="dcterms:W3CDTF">2023-04-13T09:22:00Z</dcterms:created>
  <dcterms:modified xsi:type="dcterms:W3CDTF">2023-04-19T07:08:00Z</dcterms:modified>
</cp:coreProperties>
</file>