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EC55" w14:textId="44B44537" w:rsidR="007A2B62" w:rsidRDefault="007A2B62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7000725A">
            <wp:simplePos x="0" y="0"/>
            <wp:positionH relativeFrom="page">
              <wp:posOffset>3906520</wp:posOffset>
            </wp:positionH>
            <wp:positionV relativeFrom="margin">
              <wp:posOffset>-245745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BB741" w14:textId="77777777" w:rsidR="007A2B62" w:rsidRDefault="007A2B62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BAE952" w14:textId="0C9144C5" w:rsidR="007A2B62" w:rsidRDefault="007A2B62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A76F10" w14:textId="77777777" w:rsidR="00752FE6" w:rsidRDefault="00752FE6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EFEE95" w14:textId="77777777" w:rsidR="00460954" w:rsidRDefault="00460954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D56FD6" w14:textId="77777777" w:rsidR="00460954" w:rsidRDefault="00460954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5498A" w14:textId="73EE817D" w:rsidR="003812FE" w:rsidRDefault="003812FE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6DADC0A5" w:rsidR="007A2B62" w:rsidRPr="006572C2" w:rsidRDefault="007A2B62" w:rsidP="00752FE6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816CF">
        <w:rPr>
          <w:rFonts w:ascii="Arial" w:eastAsia="Times New Roman" w:hAnsi="Arial" w:cs="Arial"/>
          <w:sz w:val="24"/>
          <w:szCs w:val="24"/>
          <w:lang w:eastAsia="es-ES"/>
        </w:rPr>
        <w:t>14 de abril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2023</w:t>
      </w:r>
    </w:p>
    <w:p w14:paraId="7C0E965F" w14:textId="2B790D99" w:rsidR="007A2B62" w:rsidRPr="001A134C" w:rsidRDefault="007A2B62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16D03D17" w14:textId="6E2D08BB" w:rsidR="007A2B62" w:rsidRDefault="007E7FFA" w:rsidP="00752FE6">
      <w:pPr>
        <w:spacing w:after="0" w:line="240" w:lineRule="auto"/>
        <w:ind w:right="-143"/>
        <w:jc w:val="both"/>
        <w:rPr>
          <w:rFonts w:ascii="Arial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Telecinco emitirá ‘Ana’, un especial con imágenes </w:t>
      </w:r>
      <w:r w:rsidR="00E92DD9"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de vídeo </w:t>
      </w:r>
      <w:r>
        <w:rPr>
          <w:rFonts w:ascii="Arial" w:hAnsi="Arial" w:cs="Arial"/>
          <w:bCs/>
          <w:color w:val="002C5F"/>
          <w:sz w:val="40"/>
          <w:szCs w:val="40"/>
          <w:lang w:eastAsia="es-ES"/>
        </w:rPr>
        <w:t>exclusivas del proceso de maternidad de Ana Obregón, presentado por Santi Acosta</w:t>
      </w:r>
    </w:p>
    <w:p w14:paraId="0979C195" w14:textId="77777777" w:rsidR="00752FE6" w:rsidRDefault="00752FE6" w:rsidP="00752FE6">
      <w:pPr>
        <w:spacing w:after="0" w:line="240" w:lineRule="auto"/>
        <w:ind w:right="-143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59783051" w14:textId="50B4DBC7" w:rsidR="00217F0E" w:rsidRDefault="007E7FF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Por primera vez, la reacción de </w:t>
      </w:r>
      <w:r w:rsidR="00217F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actriz en el instante de ver a su hija y sostenerla en brazos y todo lo que vivió hasta recogerla: desde 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salida de Madrid hacia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EE.UU.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su llegada a Miami</w:t>
      </w:r>
      <w:r w:rsidR="00217F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pasando por cómo vivió el día a día en esta ciudad americana durante todo el proceso.</w:t>
      </w:r>
    </w:p>
    <w:p w14:paraId="34E8936A" w14:textId="6E5DB9A8" w:rsidR="00217F0E" w:rsidRDefault="00217F0E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038474B" w14:textId="1F4DE1C8" w:rsidR="00217F0E" w:rsidRDefault="00217F0E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Santi Acosta contará en plató con un nutrido grupo de colaboradores que aportarán información e irán analizando y comentando las imágenes durante el programa.</w:t>
      </w:r>
    </w:p>
    <w:p w14:paraId="51209E21" w14:textId="77777777" w:rsidR="00752FE6" w:rsidRDefault="00752FE6" w:rsidP="00752FE6">
      <w:pPr>
        <w:spacing w:after="0" w:line="240" w:lineRule="auto"/>
        <w:ind w:right="-143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73C64808" w14:textId="608B3289" w:rsidR="00D81DCD" w:rsidRDefault="00D81DCD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Ha sido y es </w:t>
      </w:r>
      <w:r w:rsidRPr="004F4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de las cuestiones de actualidad más seguidas y comentadas durante las últimas semanas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ha llenado </w:t>
      </w:r>
      <w:r w:rsidRPr="004F4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portadas y titulares de la prensa de medio mundo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4F41D8">
        <w:rPr>
          <w:rFonts w:ascii="Arial" w:eastAsia="Times New Roman" w:hAnsi="Arial" w:cs="Arial"/>
          <w:sz w:val="24"/>
          <w:szCs w:val="24"/>
          <w:lang w:eastAsia="es-ES"/>
        </w:rPr>
        <w:t xml:space="preserve">El próximo </w:t>
      </w:r>
      <w:r w:rsidR="004F41D8" w:rsidRPr="004F4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viernes 21 de abril</w:t>
      </w:r>
      <w:r w:rsidR="004F41D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 </w:t>
      </w:r>
      <w:r w:rsidR="004F41D8">
        <w:rPr>
          <w:rFonts w:ascii="Arial" w:eastAsia="Times New Roman" w:hAnsi="Arial" w:cs="Arial"/>
          <w:sz w:val="24"/>
          <w:szCs w:val="24"/>
          <w:lang w:eastAsia="es-ES"/>
        </w:rPr>
        <w:t xml:space="preserve">dará un paso más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4F4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ofrecerá en rigurosa exclusiva las imágenes </w:t>
      </w:r>
      <w:r w:rsidR="00E92D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vídeo </w:t>
      </w:r>
      <w:r w:rsidRPr="004F4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inéditas de Ana Obregón al recoger a su hija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Pr="004F4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‘Ana’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 </w:t>
      </w:r>
      <w:r w:rsidRPr="004F4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programa especial </w:t>
      </w:r>
      <w:r w:rsidR="004F41D8" w:rsidRPr="004F4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4F41D8" w:rsidRPr="004F41D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4F41D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presentado por </w:t>
      </w:r>
      <w:r w:rsidRPr="004F4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Santi Acosta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FD822A1" w14:textId="77777777" w:rsidR="004F41D8" w:rsidRDefault="004F41D8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352EDB" w14:textId="2FFF2509" w:rsidR="00D81DCD" w:rsidRDefault="00D81DCD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Producido en colaboración con Producciones Mandarina, el programa reconstruirá el relato del viaje y la estancia en Miami de la actriz </w:t>
      </w:r>
      <w:r w:rsidRPr="004F4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las imágenes grabadas por los reporteros gráficos que siguieron la información y consiguieron las fotografías exclusivas </w:t>
      </w:r>
      <w:r>
        <w:rPr>
          <w:rFonts w:ascii="Arial" w:eastAsia="Times New Roman" w:hAnsi="Arial" w:cs="Arial"/>
          <w:sz w:val="24"/>
          <w:szCs w:val="24"/>
          <w:lang w:eastAsia="es-ES"/>
        </w:rPr>
        <w:t>que han estado public</w:t>
      </w:r>
      <w:r w:rsidR="004F41D8">
        <w:rPr>
          <w:rFonts w:ascii="Arial" w:eastAsia="Times New Roman" w:hAnsi="Arial" w:cs="Arial"/>
          <w:sz w:val="24"/>
          <w:szCs w:val="24"/>
          <w:lang w:eastAsia="es-ES"/>
        </w:rPr>
        <w:t>án</w:t>
      </w:r>
      <w:r>
        <w:rPr>
          <w:rFonts w:ascii="Arial" w:eastAsia="Times New Roman" w:hAnsi="Arial" w:cs="Arial"/>
          <w:sz w:val="24"/>
          <w:szCs w:val="24"/>
          <w:lang w:eastAsia="es-ES"/>
        </w:rPr>
        <w:t>do</w:t>
      </w:r>
      <w:r w:rsidR="004F41D8">
        <w:rPr>
          <w:rFonts w:ascii="Arial" w:eastAsia="Times New Roman" w:hAnsi="Arial" w:cs="Arial"/>
          <w:sz w:val="24"/>
          <w:szCs w:val="24"/>
          <w:lang w:eastAsia="es-ES"/>
        </w:rPr>
        <w:t>se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estos días</w:t>
      </w:r>
      <w:r w:rsidR="004F41D8">
        <w:rPr>
          <w:rFonts w:ascii="Arial" w:eastAsia="Times New Roman" w:hAnsi="Arial" w:cs="Arial"/>
          <w:sz w:val="24"/>
          <w:szCs w:val="24"/>
          <w:lang w:eastAsia="es-ES"/>
        </w:rPr>
        <w:t xml:space="preserve"> en cientos de diarios, revistas y medios online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C667620" w14:textId="77777777" w:rsidR="00D81DCD" w:rsidRDefault="00D81DCD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0B2A9D" w14:textId="54A4714C" w:rsidR="00D81DCD" w:rsidRDefault="00D81DCD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4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‘Ana’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mostrará </w:t>
      </w:r>
      <w:r w:rsidRPr="004F4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 primera vez la secuencia de todo el proceso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desde la partida </w:t>
      </w:r>
      <w:r w:rsidR="004F41D8">
        <w:rPr>
          <w:rFonts w:ascii="Arial" w:eastAsia="Times New Roman" w:hAnsi="Arial" w:cs="Arial"/>
          <w:sz w:val="24"/>
          <w:szCs w:val="24"/>
          <w:lang w:eastAsia="es-ES"/>
        </w:rPr>
        <w:t xml:space="preserve">de Ana Obregón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desde el aeropuerto de Madrid hacia Estados Unidos, </w:t>
      </w:r>
      <w:r w:rsidR="004F41D8">
        <w:rPr>
          <w:rFonts w:ascii="Arial" w:eastAsia="Times New Roman" w:hAnsi="Arial" w:cs="Arial"/>
          <w:sz w:val="24"/>
          <w:szCs w:val="24"/>
          <w:lang w:eastAsia="es-ES"/>
        </w:rPr>
        <w:t xml:space="preserve">su llegada y su día a día durante su estancia en Miami esperando el momento de la recogida de su nueva hija y </w:t>
      </w:r>
      <w:r w:rsidR="004F41D8" w:rsidRPr="004F4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instante en que la ve por primera vez sujetándola en brazos</w:t>
      </w:r>
      <w:r w:rsidR="004F41D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6955A2F" w14:textId="77777777" w:rsidR="004F41D8" w:rsidRDefault="004F41D8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96A8705" w14:textId="69E5C3F2" w:rsidR="004F41D8" w:rsidRDefault="004F41D8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transcurso de este especial, </w:t>
      </w:r>
      <w:r w:rsidRPr="004F4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Santi Acosta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estará acompañado en el plató por </w:t>
      </w:r>
      <w:r w:rsidRPr="004F4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grupo de colaboradores y expertos en crónica social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irán completando la información ofrecida en el reportaje, analizando cada bloque y comentando las imágenes. </w:t>
      </w:r>
    </w:p>
    <w:p w14:paraId="07373383" w14:textId="77777777" w:rsidR="00D81DCD" w:rsidRDefault="00D81DCD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D81DCD" w:rsidSect="0027422C">
      <w:pgSz w:w="11906" w:h="16838"/>
      <w:pgMar w:top="127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09F"/>
    <w:multiLevelType w:val="multilevel"/>
    <w:tmpl w:val="CF0E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66A8"/>
    <w:multiLevelType w:val="hybridMultilevel"/>
    <w:tmpl w:val="F946B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8136E"/>
    <w:multiLevelType w:val="multilevel"/>
    <w:tmpl w:val="0AB0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55BDB"/>
    <w:multiLevelType w:val="multilevel"/>
    <w:tmpl w:val="5EEC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D2535"/>
    <w:multiLevelType w:val="multilevel"/>
    <w:tmpl w:val="4C9C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2528429">
    <w:abstractNumId w:val="0"/>
  </w:num>
  <w:num w:numId="2" w16cid:durableId="922570969">
    <w:abstractNumId w:val="3"/>
  </w:num>
  <w:num w:numId="3" w16cid:durableId="736126464">
    <w:abstractNumId w:val="2"/>
  </w:num>
  <w:num w:numId="4" w16cid:durableId="1928807082">
    <w:abstractNumId w:val="4"/>
  </w:num>
  <w:num w:numId="5" w16cid:durableId="393048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05266"/>
    <w:rsid w:val="00006E82"/>
    <w:rsid w:val="000329F8"/>
    <w:rsid w:val="000339A8"/>
    <w:rsid w:val="00080DF3"/>
    <w:rsid w:val="0009598A"/>
    <w:rsid w:val="000C26A5"/>
    <w:rsid w:val="001816CF"/>
    <w:rsid w:val="001B08C1"/>
    <w:rsid w:val="001D4231"/>
    <w:rsid w:val="00217F0E"/>
    <w:rsid w:val="002607AF"/>
    <w:rsid w:val="0027422C"/>
    <w:rsid w:val="002B5E52"/>
    <w:rsid w:val="002B7E7B"/>
    <w:rsid w:val="002E39D4"/>
    <w:rsid w:val="002F4E42"/>
    <w:rsid w:val="002F60D9"/>
    <w:rsid w:val="002F638F"/>
    <w:rsid w:val="00302241"/>
    <w:rsid w:val="0031099C"/>
    <w:rsid w:val="003812FE"/>
    <w:rsid w:val="0038560A"/>
    <w:rsid w:val="003A603B"/>
    <w:rsid w:val="003C306A"/>
    <w:rsid w:val="00430553"/>
    <w:rsid w:val="00460954"/>
    <w:rsid w:val="00461327"/>
    <w:rsid w:val="004A19C0"/>
    <w:rsid w:val="004A63F0"/>
    <w:rsid w:val="004D2073"/>
    <w:rsid w:val="004E3A3B"/>
    <w:rsid w:val="004F41D8"/>
    <w:rsid w:val="00522E19"/>
    <w:rsid w:val="00525627"/>
    <w:rsid w:val="00542D4B"/>
    <w:rsid w:val="00561D44"/>
    <w:rsid w:val="005904E6"/>
    <w:rsid w:val="005A5B8F"/>
    <w:rsid w:val="005B18FB"/>
    <w:rsid w:val="005B200C"/>
    <w:rsid w:val="005B524E"/>
    <w:rsid w:val="005C1F51"/>
    <w:rsid w:val="005E1AAD"/>
    <w:rsid w:val="005E66F3"/>
    <w:rsid w:val="005F3B25"/>
    <w:rsid w:val="005F41B9"/>
    <w:rsid w:val="0063795F"/>
    <w:rsid w:val="006534F4"/>
    <w:rsid w:val="00675A67"/>
    <w:rsid w:val="006B704C"/>
    <w:rsid w:val="006E09C9"/>
    <w:rsid w:val="006F226F"/>
    <w:rsid w:val="006F6D75"/>
    <w:rsid w:val="00752FE6"/>
    <w:rsid w:val="00757D55"/>
    <w:rsid w:val="007809D4"/>
    <w:rsid w:val="007A2B62"/>
    <w:rsid w:val="007D3BAB"/>
    <w:rsid w:val="007E156C"/>
    <w:rsid w:val="007E7FFA"/>
    <w:rsid w:val="007F76E8"/>
    <w:rsid w:val="0084125A"/>
    <w:rsid w:val="008518B4"/>
    <w:rsid w:val="00874179"/>
    <w:rsid w:val="00886785"/>
    <w:rsid w:val="008A2F4D"/>
    <w:rsid w:val="008B1A76"/>
    <w:rsid w:val="008E200C"/>
    <w:rsid w:val="008F6DDD"/>
    <w:rsid w:val="00924E3F"/>
    <w:rsid w:val="00941767"/>
    <w:rsid w:val="00950C82"/>
    <w:rsid w:val="009604BD"/>
    <w:rsid w:val="009614BD"/>
    <w:rsid w:val="00972436"/>
    <w:rsid w:val="00974AD2"/>
    <w:rsid w:val="00982078"/>
    <w:rsid w:val="0098460C"/>
    <w:rsid w:val="00995C89"/>
    <w:rsid w:val="009B146E"/>
    <w:rsid w:val="009B171A"/>
    <w:rsid w:val="009B7656"/>
    <w:rsid w:val="009C4D16"/>
    <w:rsid w:val="009D4704"/>
    <w:rsid w:val="00A256FC"/>
    <w:rsid w:val="00A4352C"/>
    <w:rsid w:val="00AA3FAC"/>
    <w:rsid w:val="00AE296A"/>
    <w:rsid w:val="00B56902"/>
    <w:rsid w:val="00B707E6"/>
    <w:rsid w:val="00BB3491"/>
    <w:rsid w:val="00BB4FE0"/>
    <w:rsid w:val="00BE1D31"/>
    <w:rsid w:val="00BF73DA"/>
    <w:rsid w:val="00C03746"/>
    <w:rsid w:val="00C12D2F"/>
    <w:rsid w:val="00C2078F"/>
    <w:rsid w:val="00C21E0C"/>
    <w:rsid w:val="00C53799"/>
    <w:rsid w:val="00C84B21"/>
    <w:rsid w:val="00C964C5"/>
    <w:rsid w:val="00CB05F9"/>
    <w:rsid w:val="00CF032E"/>
    <w:rsid w:val="00D32AA5"/>
    <w:rsid w:val="00D5323D"/>
    <w:rsid w:val="00D81DCD"/>
    <w:rsid w:val="00DB6DB9"/>
    <w:rsid w:val="00DC7480"/>
    <w:rsid w:val="00DE517D"/>
    <w:rsid w:val="00E15ABC"/>
    <w:rsid w:val="00E23796"/>
    <w:rsid w:val="00E92DD9"/>
    <w:rsid w:val="00EA4F6A"/>
    <w:rsid w:val="00EA7F5F"/>
    <w:rsid w:val="00EC29CF"/>
    <w:rsid w:val="00EC4316"/>
    <w:rsid w:val="00EC4459"/>
    <w:rsid w:val="00ED0A3A"/>
    <w:rsid w:val="00F00D6C"/>
    <w:rsid w:val="00F1542C"/>
    <w:rsid w:val="00F3543F"/>
    <w:rsid w:val="00F44526"/>
    <w:rsid w:val="00F57884"/>
    <w:rsid w:val="00F61B94"/>
    <w:rsid w:val="00F8252F"/>
    <w:rsid w:val="00F97BC8"/>
    <w:rsid w:val="00FB13FA"/>
    <w:rsid w:val="00F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Alejandro Del Real Puyuelo</cp:lastModifiedBy>
  <cp:revision>4</cp:revision>
  <cp:lastPrinted>2023-04-14T12:50:00Z</cp:lastPrinted>
  <dcterms:created xsi:type="dcterms:W3CDTF">2023-04-14T12:01:00Z</dcterms:created>
  <dcterms:modified xsi:type="dcterms:W3CDTF">2023-04-14T13:02:00Z</dcterms:modified>
</cp:coreProperties>
</file>