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2512" w14:textId="77777777" w:rsidR="00D032FE" w:rsidRDefault="00D032FE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7B1C6A" w14:textId="77777777" w:rsidR="00986BA1" w:rsidRDefault="00986BA1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2A57442C" w14:textId="0D1DA4C6" w:rsidR="00B31EBD" w:rsidRPr="00D9430E" w:rsidRDefault="00E94206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62D8F8E0">
            <wp:simplePos x="0" y="0"/>
            <wp:positionH relativeFrom="page">
              <wp:posOffset>4285615</wp:posOffset>
            </wp:positionH>
            <wp:positionV relativeFrom="margin">
              <wp:posOffset>-501650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3904" w:rsidRPr="00D9430E">
        <w:rPr>
          <w:rFonts w:ascii="Arial" w:eastAsia="Times New Roman" w:hAnsi="Arial" w:cs="Arial"/>
          <w:lang w:eastAsia="es-ES"/>
        </w:rPr>
        <w:t xml:space="preserve">Madrid, </w:t>
      </w:r>
      <w:r w:rsidR="00FC7BE6">
        <w:rPr>
          <w:rFonts w:ascii="Arial" w:eastAsia="Times New Roman" w:hAnsi="Arial" w:cs="Arial"/>
          <w:lang w:eastAsia="es-ES"/>
        </w:rPr>
        <w:t>24</w:t>
      </w:r>
      <w:r w:rsidR="00B24636" w:rsidRPr="00D9430E">
        <w:rPr>
          <w:rFonts w:ascii="Arial" w:eastAsia="Times New Roman" w:hAnsi="Arial" w:cs="Arial"/>
          <w:lang w:eastAsia="es-ES"/>
        </w:rPr>
        <w:t xml:space="preserve"> de </w:t>
      </w:r>
      <w:r w:rsidR="00C30A55">
        <w:rPr>
          <w:rFonts w:ascii="Arial" w:eastAsia="Times New Roman" w:hAnsi="Arial" w:cs="Arial"/>
          <w:lang w:eastAsia="es-ES"/>
        </w:rPr>
        <w:t>marzo</w:t>
      </w:r>
      <w:r w:rsidR="00E80D6A" w:rsidRPr="00D9430E">
        <w:rPr>
          <w:rFonts w:ascii="Arial" w:eastAsia="Times New Roman" w:hAnsi="Arial" w:cs="Arial"/>
          <w:lang w:eastAsia="es-ES"/>
        </w:rPr>
        <w:t xml:space="preserve"> </w:t>
      </w:r>
      <w:r w:rsidR="00B23904" w:rsidRPr="00D9430E">
        <w:rPr>
          <w:rFonts w:ascii="Arial" w:eastAsia="Times New Roman" w:hAnsi="Arial" w:cs="Arial"/>
          <w:lang w:eastAsia="es-ES"/>
        </w:rPr>
        <w:t>de 20</w:t>
      </w:r>
      <w:r w:rsidR="008736F2" w:rsidRPr="00D9430E">
        <w:rPr>
          <w:rFonts w:ascii="Arial" w:eastAsia="Times New Roman" w:hAnsi="Arial" w:cs="Arial"/>
          <w:lang w:eastAsia="es-ES"/>
        </w:rPr>
        <w:t>2</w:t>
      </w:r>
      <w:r w:rsidR="00C30A55">
        <w:rPr>
          <w:rFonts w:ascii="Arial" w:eastAsia="Times New Roman" w:hAnsi="Arial" w:cs="Arial"/>
          <w:lang w:eastAsia="es-ES"/>
        </w:rPr>
        <w:t>3</w:t>
      </w:r>
    </w:p>
    <w:p w14:paraId="2C3AB149" w14:textId="29FDD970" w:rsidR="00B2652E" w:rsidRDefault="00B2652E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0A8B69BE" w14:textId="77777777" w:rsidR="00986BA1" w:rsidRPr="00B2652E" w:rsidRDefault="00986BA1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282442CD" w14:textId="4BA21724" w:rsidR="005C249D" w:rsidRDefault="001B2853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</w:pPr>
      <w:r w:rsidRPr="005705CD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‘</w:t>
      </w:r>
      <w:r w:rsidR="002E1C5A" w:rsidRPr="005705CD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Supervivientes 202</w:t>
      </w:r>
      <w:r w:rsidR="00C30A55" w:rsidRPr="005705CD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3</w:t>
      </w:r>
      <w:r w:rsidRPr="005705CD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’</w:t>
      </w:r>
      <w:r w:rsidR="00B62CC0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, líder absoluto tras crecer</w:t>
      </w:r>
      <w:r w:rsidR="002E2D93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 xml:space="preserve"> </w:t>
      </w:r>
      <w:r w:rsidR="00B62CC0"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  <w:t>3,2 puntos sobre la semana anterior</w:t>
      </w:r>
    </w:p>
    <w:p w14:paraId="1685ECBB" w14:textId="4546F774" w:rsidR="00B2652E" w:rsidRDefault="00B2652E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</w:pPr>
    </w:p>
    <w:p w14:paraId="05D34DAA" w14:textId="77777777" w:rsidR="00A608E1" w:rsidRDefault="00A608E1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6CB2BC88" w14:textId="43A56889" w:rsidR="00BD6A9D" w:rsidRDefault="00167D3D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>
        <w:rPr>
          <w:rFonts w:ascii="Arial" w:eastAsia="Times New Roman" w:hAnsi="Arial" w:cs="Arial"/>
          <w:b/>
          <w:bCs/>
          <w:lang w:eastAsia="es-ES"/>
        </w:rPr>
        <w:t xml:space="preserve">La gala fue </w:t>
      </w:r>
      <w:r w:rsidR="00FD6046">
        <w:rPr>
          <w:rFonts w:ascii="Arial" w:eastAsia="Times New Roman" w:hAnsi="Arial" w:cs="Arial"/>
          <w:b/>
          <w:bCs/>
          <w:lang w:eastAsia="es-ES"/>
        </w:rPr>
        <w:t>vista</w:t>
      </w:r>
      <w:r>
        <w:rPr>
          <w:rFonts w:ascii="Arial" w:eastAsia="Times New Roman" w:hAnsi="Arial" w:cs="Arial"/>
          <w:b/>
          <w:bCs/>
          <w:lang w:eastAsia="es-ES"/>
        </w:rPr>
        <w:t xml:space="preserve"> por </w:t>
      </w:r>
      <w:r w:rsidR="00FD6046">
        <w:rPr>
          <w:rFonts w:ascii="Arial" w:eastAsia="Times New Roman" w:hAnsi="Arial" w:cs="Arial"/>
          <w:b/>
          <w:bCs/>
          <w:lang w:eastAsia="es-ES"/>
        </w:rPr>
        <w:t>más de</w:t>
      </w:r>
      <w:r>
        <w:rPr>
          <w:rFonts w:ascii="Arial" w:eastAsia="Times New Roman" w:hAnsi="Arial" w:cs="Arial"/>
          <w:b/>
          <w:bCs/>
          <w:lang w:eastAsia="es-ES"/>
        </w:rPr>
        <w:t xml:space="preserve"> </w:t>
      </w:r>
      <w:r w:rsidR="00C30A55">
        <w:rPr>
          <w:rFonts w:ascii="Arial" w:eastAsia="Times New Roman" w:hAnsi="Arial" w:cs="Arial"/>
          <w:b/>
          <w:bCs/>
          <w:lang w:eastAsia="es-ES"/>
        </w:rPr>
        <w:t>1</w:t>
      </w:r>
      <w:r w:rsidR="000E16BF" w:rsidRPr="00D9430E">
        <w:rPr>
          <w:rFonts w:ascii="Arial" w:eastAsia="Times New Roman" w:hAnsi="Arial" w:cs="Arial"/>
          <w:b/>
          <w:bCs/>
          <w:lang w:eastAsia="es-ES"/>
        </w:rPr>
        <w:t>,</w:t>
      </w:r>
      <w:r w:rsidR="00FD6046">
        <w:rPr>
          <w:rFonts w:ascii="Arial" w:eastAsia="Times New Roman" w:hAnsi="Arial" w:cs="Arial"/>
          <w:b/>
          <w:bCs/>
          <w:lang w:eastAsia="es-ES"/>
        </w:rPr>
        <w:t>5</w:t>
      </w:r>
      <w:r w:rsidR="000E16BF" w:rsidRPr="00D9430E">
        <w:rPr>
          <w:rFonts w:ascii="Arial" w:eastAsia="Times New Roman" w:hAnsi="Arial" w:cs="Arial"/>
          <w:b/>
          <w:bCs/>
          <w:lang w:eastAsia="es-ES"/>
        </w:rPr>
        <w:t xml:space="preserve">M y </w:t>
      </w:r>
      <w:r w:rsidR="00EB26CC" w:rsidRPr="00D9430E">
        <w:rPr>
          <w:rFonts w:ascii="Arial" w:eastAsia="Times New Roman" w:hAnsi="Arial" w:cs="Arial"/>
          <w:b/>
          <w:bCs/>
          <w:lang w:eastAsia="es-ES"/>
        </w:rPr>
        <w:t xml:space="preserve">un </w:t>
      </w:r>
      <w:r w:rsidR="00C30A55">
        <w:rPr>
          <w:rFonts w:ascii="Arial" w:eastAsia="Times New Roman" w:hAnsi="Arial" w:cs="Arial"/>
          <w:b/>
          <w:bCs/>
          <w:lang w:eastAsia="es-ES"/>
        </w:rPr>
        <w:t>1</w:t>
      </w:r>
      <w:r w:rsidR="00FD6046">
        <w:rPr>
          <w:rFonts w:ascii="Arial" w:eastAsia="Times New Roman" w:hAnsi="Arial" w:cs="Arial"/>
          <w:b/>
          <w:bCs/>
          <w:lang w:eastAsia="es-ES"/>
        </w:rPr>
        <w:t>7,2</w:t>
      </w:r>
      <w:r>
        <w:rPr>
          <w:rFonts w:ascii="Arial" w:eastAsia="Times New Roman" w:hAnsi="Arial" w:cs="Arial"/>
          <w:b/>
          <w:bCs/>
          <w:lang w:eastAsia="es-ES"/>
        </w:rPr>
        <w:t xml:space="preserve">% de </w:t>
      </w:r>
      <w:r w:rsidR="00FD6046" w:rsidRPr="00FD6046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="00FD6046">
        <w:rPr>
          <w:rFonts w:ascii="Arial" w:eastAsia="Times New Roman" w:hAnsi="Arial" w:cs="Arial"/>
          <w:b/>
          <w:bCs/>
          <w:lang w:eastAsia="es-ES"/>
        </w:rPr>
        <w:t xml:space="preserve">, con un </w:t>
      </w:r>
      <w:proofErr w:type="gramStart"/>
      <w:r w:rsidR="00FD6046" w:rsidRPr="00FD6046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 w:rsidR="00FD6046">
        <w:rPr>
          <w:rFonts w:ascii="Arial" w:eastAsia="Times New Roman" w:hAnsi="Arial" w:cs="Arial"/>
          <w:b/>
          <w:bCs/>
          <w:lang w:eastAsia="es-ES"/>
        </w:rPr>
        <w:t xml:space="preserve"> comercial del 17,3% y un seguimiento del 2</w:t>
      </w:r>
      <w:r w:rsidR="00DE5481">
        <w:rPr>
          <w:rFonts w:ascii="Arial" w:eastAsia="Times New Roman" w:hAnsi="Arial" w:cs="Arial"/>
          <w:b/>
          <w:bCs/>
          <w:lang w:eastAsia="es-ES"/>
        </w:rPr>
        <w:t>2</w:t>
      </w:r>
      <w:r w:rsidR="00FD6046">
        <w:rPr>
          <w:rFonts w:ascii="Arial" w:eastAsia="Times New Roman" w:hAnsi="Arial" w:cs="Arial"/>
          <w:b/>
          <w:bCs/>
          <w:lang w:eastAsia="es-ES"/>
        </w:rPr>
        <w:t>,</w:t>
      </w:r>
      <w:r w:rsidR="00DE5481">
        <w:rPr>
          <w:rFonts w:ascii="Arial" w:eastAsia="Times New Roman" w:hAnsi="Arial" w:cs="Arial"/>
          <w:b/>
          <w:bCs/>
          <w:lang w:eastAsia="es-ES"/>
        </w:rPr>
        <w:t>5</w:t>
      </w:r>
      <w:r w:rsidR="00FD6046">
        <w:rPr>
          <w:rFonts w:ascii="Arial" w:eastAsia="Times New Roman" w:hAnsi="Arial" w:cs="Arial"/>
          <w:b/>
          <w:bCs/>
          <w:lang w:eastAsia="es-ES"/>
        </w:rPr>
        <w:t xml:space="preserve">% en jóvenes de </w:t>
      </w:r>
      <w:r w:rsidR="00DE5481">
        <w:rPr>
          <w:rFonts w:ascii="Arial" w:eastAsia="Times New Roman" w:hAnsi="Arial" w:cs="Arial"/>
          <w:b/>
          <w:bCs/>
          <w:lang w:eastAsia="es-ES"/>
        </w:rPr>
        <w:t>16</w:t>
      </w:r>
      <w:r w:rsidR="00FD6046">
        <w:rPr>
          <w:rFonts w:ascii="Arial" w:eastAsia="Times New Roman" w:hAnsi="Arial" w:cs="Arial"/>
          <w:b/>
          <w:bCs/>
          <w:lang w:eastAsia="es-ES"/>
        </w:rPr>
        <w:t xml:space="preserve">-34 años. Lideró su franja a 5,2 puntos de la segunda </w:t>
      </w:r>
      <w:r w:rsidR="00DE5481">
        <w:rPr>
          <w:rFonts w:ascii="Arial" w:eastAsia="Times New Roman" w:hAnsi="Arial" w:cs="Arial"/>
          <w:b/>
          <w:bCs/>
          <w:lang w:eastAsia="es-ES"/>
        </w:rPr>
        <w:t>opción.</w:t>
      </w:r>
    </w:p>
    <w:p w14:paraId="3BA818D3" w14:textId="3ACD3450" w:rsidR="00565314" w:rsidRDefault="00565314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6D5CBCD9" w14:textId="3EF75B8F" w:rsidR="00565314" w:rsidRPr="00565314" w:rsidRDefault="00565314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  <w:r w:rsidRPr="00565314">
        <w:rPr>
          <w:rFonts w:ascii="Arial" w:eastAsia="Times New Roman" w:hAnsi="Arial" w:cs="Arial"/>
          <w:b/>
          <w:bCs/>
          <w:lang w:eastAsia="es-ES"/>
        </w:rPr>
        <w:t xml:space="preserve">En Cuatro, </w:t>
      </w:r>
      <w:r w:rsidRPr="00565314">
        <w:rPr>
          <w:rFonts w:ascii="Arial" w:eastAsia="Times New Roman" w:hAnsi="Arial" w:cs="Arial"/>
          <w:b/>
          <w:bCs/>
          <w:lang w:eastAsia="es-ES"/>
        </w:rPr>
        <w:t xml:space="preserve">‘Horizonte’ </w:t>
      </w:r>
      <w:r w:rsidRPr="00565314">
        <w:rPr>
          <w:rFonts w:ascii="Arial" w:eastAsia="Times New Roman" w:hAnsi="Arial" w:cs="Arial"/>
          <w:b/>
          <w:bCs/>
          <w:lang w:eastAsia="es-ES"/>
        </w:rPr>
        <w:t>obtuvo</w:t>
      </w:r>
      <w:r w:rsidRPr="00565314">
        <w:rPr>
          <w:rFonts w:ascii="Arial" w:eastAsia="Times New Roman" w:hAnsi="Arial" w:cs="Arial"/>
          <w:b/>
          <w:bCs/>
          <w:lang w:eastAsia="es-ES"/>
        </w:rPr>
        <w:t xml:space="preserve"> una media del 6,4%, su mejor </w:t>
      </w:r>
      <w:r w:rsidRPr="00565314">
        <w:rPr>
          <w:rFonts w:ascii="Arial" w:eastAsia="Times New Roman" w:hAnsi="Arial" w:cs="Arial"/>
          <w:b/>
          <w:bCs/>
          <w:i/>
          <w:iCs/>
          <w:lang w:eastAsia="es-ES"/>
        </w:rPr>
        <w:t>share</w:t>
      </w:r>
      <w:r w:rsidRPr="00565314">
        <w:rPr>
          <w:rFonts w:ascii="Arial" w:eastAsia="Times New Roman" w:hAnsi="Arial" w:cs="Arial"/>
          <w:b/>
          <w:bCs/>
          <w:lang w:eastAsia="es-ES"/>
        </w:rPr>
        <w:t xml:space="preserve"> de las últimas tres semanas</w:t>
      </w:r>
      <w:r w:rsidRPr="00565314">
        <w:rPr>
          <w:rFonts w:ascii="Arial" w:eastAsia="Times New Roman" w:hAnsi="Arial" w:cs="Arial"/>
          <w:b/>
          <w:bCs/>
          <w:lang w:eastAsia="es-ES"/>
        </w:rPr>
        <w:t xml:space="preserve">, superando </w:t>
      </w:r>
      <w:r w:rsidRPr="00565314">
        <w:rPr>
          <w:rFonts w:ascii="Arial" w:eastAsia="Times New Roman" w:hAnsi="Arial" w:cs="Arial"/>
          <w:b/>
          <w:bCs/>
          <w:lang w:eastAsia="es-ES"/>
        </w:rPr>
        <w:t>en 1,4 puntos a su inmediato competidor en su franja de emisión</w:t>
      </w:r>
      <w:r w:rsidRPr="00565314">
        <w:rPr>
          <w:rFonts w:ascii="Arial" w:eastAsia="Times New Roman" w:hAnsi="Arial" w:cs="Arial"/>
          <w:b/>
          <w:bCs/>
          <w:lang w:eastAsia="es-ES"/>
        </w:rPr>
        <w:t xml:space="preserve"> y</w:t>
      </w:r>
      <w:r w:rsidRPr="00565314">
        <w:rPr>
          <w:rFonts w:ascii="Arial" w:eastAsia="Times New Roman" w:hAnsi="Arial" w:cs="Arial"/>
          <w:b/>
          <w:bCs/>
          <w:lang w:eastAsia="es-ES"/>
        </w:rPr>
        <w:t xml:space="preserve"> convirtiendo en positivo su dato en </w:t>
      </w:r>
      <w:proofErr w:type="gramStart"/>
      <w:r w:rsidRPr="00565314">
        <w:rPr>
          <w:rFonts w:ascii="Arial" w:eastAsia="Times New Roman" w:hAnsi="Arial" w:cs="Arial"/>
          <w:b/>
          <w:bCs/>
          <w:i/>
          <w:iCs/>
          <w:lang w:eastAsia="es-ES"/>
        </w:rPr>
        <w:t>target</w:t>
      </w:r>
      <w:proofErr w:type="gramEnd"/>
      <w:r w:rsidRPr="00565314">
        <w:rPr>
          <w:rFonts w:ascii="Arial" w:eastAsia="Times New Roman" w:hAnsi="Arial" w:cs="Arial"/>
          <w:b/>
          <w:bCs/>
          <w:lang w:eastAsia="es-ES"/>
        </w:rPr>
        <w:t xml:space="preserve"> comercial con un destacado 7,7%.  </w:t>
      </w:r>
    </w:p>
    <w:p w14:paraId="498C0E57" w14:textId="165727E3" w:rsidR="00167D3D" w:rsidRDefault="00167D3D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28A1DAA0" w14:textId="77777777" w:rsidR="00A608E1" w:rsidRDefault="00A608E1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19593388" w14:textId="0E1AB1EA" w:rsidR="00B2652E" w:rsidRDefault="00B2652E" w:rsidP="00D032FE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lang w:eastAsia="es-ES"/>
        </w:rPr>
      </w:pPr>
    </w:p>
    <w:p w14:paraId="7E1CD67C" w14:textId="23F165D6" w:rsidR="00A608E1" w:rsidRDefault="00FD6046" w:rsidP="00A608E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0000" w:themeColor="text1"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1.546.000 </w:t>
      </w:r>
      <w:r w:rsidRPr="00DE5481">
        <w:rPr>
          <w:rFonts w:ascii="Arial" w:eastAsia="Times New Roman" w:hAnsi="Arial" w:cs="Arial"/>
          <w:bCs/>
          <w:lang w:eastAsia="es-ES"/>
        </w:rPr>
        <w:t>espectadores</w:t>
      </w:r>
      <w:r>
        <w:rPr>
          <w:rFonts w:ascii="Arial" w:eastAsia="Times New Roman" w:hAnsi="Arial" w:cs="Arial"/>
          <w:b/>
          <w:lang w:eastAsia="es-ES"/>
        </w:rPr>
        <w:t xml:space="preserve"> </w:t>
      </w:r>
      <w:r w:rsidRPr="00DE5481">
        <w:rPr>
          <w:rFonts w:ascii="Arial" w:eastAsia="Times New Roman" w:hAnsi="Arial" w:cs="Arial"/>
          <w:bCs/>
          <w:lang w:eastAsia="es-ES"/>
        </w:rPr>
        <w:t>y u</w:t>
      </w:r>
      <w:r w:rsidR="009D0F65" w:rsidRPr="00DE5481">
        <w:rPr>
          <w:rFonts w:ascii="Arial" w:eastAsia="Times New Roman" w:hAnsi="Arial" w:cs="Arial"/>
          <w:bCs/>
          <w:lang w:eastAsia="es-ES"/>
        </w:rPr>
        <w:t>n</w:t>
      </w:r>
      <w:r w:rsidR="009D0F65" w:rsidRPr="00D9430E">
        <w:rPr>
          <w:rFonts w:ascii="Arial" w:eastAsia="Times New Roman" w:hAnsi="Arial" w:cs="Arial"/>
          <w:b/>
          <w:lang w:eastAsia="es-ES"/>
        </w:rPr>
        <w:t xml:space="preserve"> </w:t>
      </w:r>
      <w:r w:rsidR="00B3242E">
        <w:rPr>
          <w:rFonts w:ascii="Arial" w:eastAsia="Times New Roman" w:hAnsi="Arial" w:cs="Arial"/>
          <w:b/>
          <w:lang w:eastAsia="es-ES"/>
        </w:rPr>
        <w:t>1</w:t>
      </w:r>
      <w:r>
        <w:rPr>
          <w:rFonts w:ascii="Arial" w:eastAsia="Times New Roman" w:hAnsi="Arial" w:cs="Arial"/>
          <w:b/>
          <w:lang w:eastAsia="es-ES"/>
        </w:rPr>
        <w:t>7,2</w:t>
      </w:r>
      <w:r w:rsidR="009D0F65" w:rsidRPr="00D9430E">
        <w:rPr>
          <w:rFonts w:ascii="Arial" w:eastAsia="Times New Roman" w:hAnsi="Arial" w:cs="Arial"/>
          <w:b/>
          <w:lang w:eastAsia="es-ES"/>
        </w:rPr>
        <w:t xml:space="preserve">% de </w:t>
      </w:r>
      <w:r w:rsidR="009D0F65" w:rsidRPr="00D9430E">
        <w:rPr>
          <w:rFonts w:ascii="Arial" w:eastAsia="Times New Roman" w:hAnsi="Arial" w:cs="Arial"/>
          <w:b/>
          <w:i/>
          <w:iCs/>
          <w:lang w:eastAsia="es-ES"/>
        </w:rPr>
        <w:t>share</w:t>
      </w:r>
      <w:r>
        <w:rPr>
          <w:rFonts w:ascii="Arial" w:eastAsia="Times New Roman" w:hAnsi="Arial" w:cs="Arial"/>
          <w:b/>
          <w:lang w:eastAsia="es-ES"/>
        </w:rPr>
        <w:t xml:space="preserve">, </w:t>
      </w:r>
      <w:r w:rsidRPr="00DE5481">
        <w:rPr>
          <w:rFonts w:ascii="Arial" w:eastAsia="Times New Roman" w:hAnsi="Arial" w:cs="Arial"/>
          <w:bCs/>
          <w:lang w:eastAsia="es-ES"/>
        </w:rPr>
        <w:t>3,2 puntos más que la semana anterior,</w:t>
      </w:r>
      <w:r w:rsidR="009D0F65" w:rsidRPr="00D9430E">
        <w:rPr>
          <w:rFonts w:ascii="Arial" w:eastAsia="Times New Roman" w:hAnsi="Arial" w:cs="Arial"/>
          <w:bCs/>
          <w:lang w:eastAsia="es-ES"/>
        </w:rPr>
        <w:t xml:space="preserve"> siguieron ayer </w:t>
      </w:r>
      <w:r w:rsidR="00DE5481">
        <w:rPr>
          <w:rFonts w:ascii="Arial" w:eastAsia="Times New Roman" w:hAnsi="Arial" w:cs="Arial"/>
          <w:bCs/>
          <w:lang w:eastAsia="es-ES"/>
        </w:rPr>
        <w:t>‘</w:t>
      </w:r>
      <w:r w:rsidR="00631335">
        <w:rPr>
          <w:rFonts w:ascii="Arial" w:eastAsia="Times New Roman" w:hAnsi="Arial" w:cs="Arial"/>
          <w:bCs/>
          <w:lang w:eastAsia="es-ES"/>
        </w:rPr>
        <w:t>Supervivientes’</w:t>
      </w:r>
      <w:r w:rsidR="00961B3D">
        <w:rPr>
          <w:rFonts w:ascii="Arial" w:eastAsia="Times New Roman" w:hAnsi="Arial" w:cs="Arial"/>
          <w:bCs/>
          <w:lang w:eastAsia="es-ES"/>
        </w:rPr>
        <w:t xml:space="preserve">, </w:t>
      </w:r>
      <w:r w:rsidR="00EC0D97">
        <w:rPr>
          <w:rFonts w:ascii="Arial" w:eastAsia="Times New Roman" w:hAnsi="Arial" w:cs="Arial"/>
          <w:bCs/>
          <w:lang w:eastAsia="es-ES"/>
        </w:rPr>
        <w:t>c</w:t>
      </w:r>
      <w:r w:rsidR="00C360FD" w:rsidRPr="009F2552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on </w:t>
      </w:r>
      <w:r w:rsidR="009F2552" w:rsidRPr="00F71683">
        <w:rPr>
          <w:rFonts w:ascii="Arial" w:eastAsia="Times New Roman" w:hAnsi="Arial" w:cs="Arial"/>
          <w:b/>
          <w:color w:val="000000" w:themeColor="text1"/>
          <w:lang w:eastAsia="es-ES"/>
        </w:rPr>
        <w:t xml:space="preserve">más de </w:t>
      </w:r>
      <w:r w:rsidR="00EC0D97">
        <w:rPr>
          <w:rFonts w:ascii="Arial" w:eastAsia="Times New Roman" w:hAnsi="Arial" w:cs="Arial"/>
          <w:b/>
          <w:color w:val="000000" w:themeColor="text1"/>
          <w:lang w:eastAsia="es-ES"/>
        </w:rPr>
        <w:t>4,</w:t>
      </w:r>
      <w:r w:rsidR="00DE5481">
        <w:rPr>
          <w:rFonts w:ascii="Arial" w:eastAsia="Times New Roman" w:hAnsi="Arial" w:cs="Arial"/>
          <w:b/>
          <w:color w:val="000000" w:themeColor="text1"/>
          <w:lang w:eastAsia="es-ES"/>
        </w:rPr>
        <w:t>6</w:t>
      </w:r>
      <w:r w:rsidR="009F2552" w:rsidRPr="00F71683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millones de</w:t>
      </w:r>
      <w:r w:rsidR="001867BF">
        <w:rPr>
          <w:rFonts w:ascii="Arial" w:eastAsia="Times New Roman" w:hAnsi="Arial" w:cs="Arial"/>
          <w:b/>
          <w:color w:val="000000" w:themeColor="text1"/>
          <w:lang w:eastAsia="es-ES"/>
        </w:rPr>
        <w:t xml:space="preserve"> contactos</w:t>
      </w:r>
      <w:r w:rsidR="00DE5481">
        <w:rPr>
          <w:rFonts w:ascii="Arial" w:eastAsia="Times New Roman" w:hAnsi="Arial" w:cs="Arial"/>
          <w:b/>
          <w:color w:val="000000" w:themeColor="text1"/>
          <w:lang w:eastAsia="es-ES"/>
        </w:rPr>
        <w:t>,</w:t>
      </w:r>
      <w:r w:rsidR="00DE5481" w:rsidRPr="00DE5481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 liderando su franja de forma absoluta a una distancia de 5,2 puntos de la segunda opción de la noche.</w:t>
      </w:r>
      <w:r w:rsidR="00EC0D97" w:rsidRPr="00EC0D97">
        <w:rPr>
          <w:rFonts w:ascii="Arial" w:eastAsia="Times New Roman" w:hAnsi="Arial" w:cs="Arial"/>
          <w:bCs/>
          <w:color w:val="000000" w:themeColor="text1"/>
          <w:lang w:eastAsia="es-ES"/>
        </w:rPr>
        <w:t xml:space="preserve"> </w:t>
      </w:r>
    </w:p>
    <w:p w14:paraId="3A8753FE" w14:textId="7EDC81AE" w:rsidR="00DE5481" w:rsidRDefault="00A608E1" w:rsidP="00A608E1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0000" w:themeColor="text1"/>
          <w:lang w:eastAsia="es-E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CB6A00" wp14:editId="47F51B8A">
            <wp:simplePos x="0" y="0"/>
            <wp:positionH relativeFrom="column">
              <wp:posOffset>196215</wp:posOffset>
            </wp:positionH>
            <wp:positionV relativeFrom="paragraph">
              <wp:posOffset>189865</wp:posOffset>
            </wp:positionV>
            <wp:extent cx="5400040" cy="2794000"/>
            <wp:effectExtent l="0" t="0" r="0" b="6350"/>
            <wp:wrapSquare wrapText="bothSides"/>
            <wp:docPr id="1" name="Imagen 1" descr="Gráfico, Histo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Gráfico, Histogram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9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EAB2E" w14:textId="77777777" w:rsidR="00DE5481" w:rsidRDefault="00DE5481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0000" w:themeColor="text1"/>
          <w:lang w:eastAsia="es-ES"/>
        </w:rPr>
      </w:pPr>
    </w:p>
    <w:p w14:paraId="07C13B93" w14:textId="48C0F851" w:rsidR="006E6CC9" w:rsidRDefault="00EC0D97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EC0D97">
        <w:rPr>
          <w:rFonts w:ascii="Arial" w:eastAsia="Times New Roman" w:hAnsi="Arial" w:cs="Arial"/>
          <w:bCs/>
          <w:color w:val="000000" w:themeColor="text1"/>
          <w:lang w:eastAsia="es-ES"/>
        </w:rPr>
        <w:t>E</w:t>
      </w:r>
      <w:r w:rsidR="009F2552" w:rsidRPr="00EC0D97">
        <w:rPr>
          <w:rFonts w:ascii="Arial" w:eastAsia="Times New Roman" w:hAnsi="Arial" w:cs="Arial"/>
          <w:bCs/>
          <w:lang w:eastAsia="es-ES"/>
        </w:rPr>
        <w:t>l</w:t>
      </w:r>
      <w:r w:rsidR="009F2552">
        <w:rPr>
          <w:rFonts w:ascii="Arial" w:eastAsia="Times New Roman" w:hAnsi="Arial" w:cs="Arial"/>
          <w:bCs/>
          <w:lang w:eastAsia="es-ES"/>
        </w:rPr>
        <w:t xml:space="preserve"> </w:t>
      </w:r>
      <w:r w:rsidR="00961B3D">
        <w:rPr>
          <w:rFonts w:ascii="Arial" w:eastAsia="Times New Roman" w:hAnsi="Arial" w:cs="Arial"/>
          <w:bCs/>
          <w:lang w:eastAsia="es-ES"/>
        </w:rPr>
        <w:t>programa</w:t>
      </w:r>
      <w:r w:rsidR="009F2552">
        <w:rPr>
          <w:rFonts w:ascii="Arial" w:eastAsia="Times New Roman" w:hAnsi="Arial" w:cs="Arial"/>
          <w:bCs/>
          <w:lang w:eastAsia="es-ES"/>
        </w:rPr>
        <w:t xml:space="preserve"> </w:t>
      </w:r>
      <w:r w:rsidR="00C97E7E" w:rsidRPr="00D9430E">
        <w:rPr>
          <w:rFonts w:ascii="Arial" w:eastAsia="Times New Roman" w:hAnsi="Arial" w:cs="Arial"/>
          <w:bCs/>
          <w:lang w:eastAsia="es-ES"/>
        </w:rPr>
        <w:t xml:space="preserve">presentado </w:t>
      </w:r>
      <w:r w:rsidR="00C97E7E" w:rsidRPr="00DE5481">
        <w:rPr>
          <w:rFonts w:ascii="Arial" w:eastAsia="Times New Roman" w:hAnsi="Arial" w:cs="Arial"/>
          <w:bCs/>
          <w:lang w:eastAsia="es-ES"/>
        </w:rPr>
        <w:t>por Jorge Javier Vázquez</w:t>
      </w:r>
      <w:r w:rsidR="00C97E7E" w:rsidRPr="00D9430E">
        <w:rPr>
          <w:rFonts w:ascii="Arial" w:eastAsia="Times New Roman" w:hAnsi="Arial" w:cs="Arial"/>
          <w:bCs/>
          <w:lang w:eastAsia="es-ES"/>
        </w:rPr>
        <w:t xml:space="preserve"> </w:t>
      </w:r>
      <w:r>
        <w:rPr>
          <w:rFonts w:ascii="Arial" w:eastAsia="Times New Roman" w:hAnsi="Arial" w:cs="Arial"/>
          <w:bCs/>
          <w:lang w:eastAsia="es-ES"/>
        </w:rPr>
        <w:t xml:space="preserve">creció en </w:t>
      </w:r>
      <w:proofErr w:type="gramStart"/>
      <w:r w:rsidRPr="00DE5481">
        <w:rPr>
          <w:rFonts w:ascii="Arial" w:eastAsia="Times New Roman" w:hAnsi="Arial" w:cs="Arial"/>
          <w:b/>
          <w:i/>
          <w:iCs/>
          <w:lang w:eastAsia="es-ES"/>
        </w:rPr>
        <w:t>target</w:t>
      </w:r>
      <w:proofErr w:type="gramEnd"/>
      <w:r w:rsidRPr="00DE5481">
        <w:rPr>
          <w:rFonts w:ascii="Arial" w:eastAsia="Times New Roman" w:hAnsi="Arial" w:cs="Arial"/>
          <w:b/>
          <w:lang w:eastAsia="es-ES"/>
        </w:rPr>
        <w:t xml:space="preserve"> comercial hasta </w:t>
      </w:r>
      <w:r w:rsidR="002E2D93" w:rsidRPr="00DE5481">
        <w:rPr>
          <w:rFonts w:ascii="Arial" w:eastAsia="Times New Roman" w:hAnsi="Arial" w:cs="Arial"/>
          <w:b/>
          <w:lang w:eastAsia="es-ES"/>
        </w:rPr>
        <w:t>el</w:t>
      </w:r>
      <w:r w:rsidRPr="00DE5481">
        <w:rPr>
          <w:rFonts w:ascii="Arial" w:eastAsia="Times New Roman" w:hAnsi="Arial" w:cs="Arial"/>
          <w:b/>
          <w:lang w:eastAsia="es-ES"/>
        </w:rPr>
        <w:t xml:space="preserve"> 1</w:t>
      </w:r>
      <w:r w:rsidR="00DE5481" w:rsidRPr="00DE5481">
        <w:rPr>
          <w:rFonts w:ascii="Arial" w:eastAsia="Times New Roman" w:hAnsi="Arial" w:cs="Arial"/>
          <w:b/>
          <w:lang w:eastAsia="es-ES"/>
        </w:rPr>
        <w:t>7</w:t>
      </w:r>
      <w:r w:rsidRPr="00DE5481">
        <w:rPr>
          <w:rFonts w:ascii="Arial" w:eastAsia="Times New Roman" w:hAnsi="Arial" w:cs="Arial"/>
          <w:b/>
          <w:lang w:eastAsia="es-ES"/>
        </w:rPr>
        <w:t>,</w:t>
      </w:r>
      <w:r w:rsidR="00DE5481" w:rsidRPr="00DE5481">
        <w:rPr>
          <w:rFonts w:ascii="Arial" w:eastAsia="Times New Roman" w:hAnsi="Arial" w:cs="Arial"/>
          <w:b/>
          <w:lang w:eastAsia="es-ES"/>
        </w:rPr>
        <w:t>3</w:t>
      </w:r>
      <w:r>
        <w:rPr>
          <w:rFonts w:ascii="Arial" w:eastAsia="Times New Roman" w:hAnsi="Arial" w:cs="Arial"/>
          <w:bCs/>
          <w:lang w:eastAsia="es-ES"/>
        </w:rPr>
        <w:t xml:space="preserve">% de </w:t>
      </w:r>
      <w:r w:rsidRPr="006E6CC9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DE5481">
        <w:rPr>
          <w:rFonts w:ascii="Arial" w:eastAsia="Times New Roman" w:hAnsi="Arial" w:cs="Arial"/>
          <w:bCs/>
          <w:lang w:eastAsia="es-ES"/>
        </w:rPr>
        <w:t xml:space="preserve"> y se impuso entre los </w:t>
      </w:r>
      <w:r w:rsidR="00DE5481" w:rsidRPr="00DE5481">
        <w:rPr>
          <w:rFonts w:ascii="Arial" w:eastAsia="Times New Roman" w:hAnsi="Arial" w:cs="Arial"/>
          <w:b/>
          <w:lang w:eastAsia="es-ES"/>
        </w:rPr>
        <w:t>espectadores menores de 75 años</w:t>
      </w:r>
      <w:r w:rsidR="00DE5481">
        <w:rPr>
          <w:rFonts w:ascii="Arial" w:eastAsia="Times New Roman" w:hAnsi="Arial" w:cs="Arial"/>
          <w:bCs/>
          <w:lang w:eastAsia="es-ES"/>
        </w:rPr>
        <w:t>, con los jóvenes de entre 16 y 34 años como s</w:t>
      </w:r>
      <w:r>
        <w:rPr>
          <w:rFonts w:ascii="Arial" w:eastAsia="Times New Roman" w:hAnsi="Arial" w:cs="Arial"/>
          <w:bCs/>
          <w:lang w:eastAsia="es-ES"/>
        </w:rPr>
        <w:t xml:space="preserve">us </w:t>
      </w:r>
      <w:r w:rsidR="00DE5481">
        <w:rPr>
          <w:rFonts w:ascii="Arial" w:eastAsia="Times New Roman" w:hAnsi="Arial" w:cs="Arial"/>
          <w:bCs/>
          <w:lang w:eastAsia="es-ES"/>
        </w:rPr>
        <w:t>más destacados</w:t>
      </w:r>
      <w:r>
        <w:rPr>
          <w:rFonts w:ascii="Arial" w:eastAsia="Times New Roman" w:hAnsi="Arial" w:cs="Arial"/>
          <w:bCs/>
          <w:lang w:eastAsia="es-ES"/>
        </w:rPr>
        <w:t xml:space="preserve"> seguidores </w:t>
      </w:r>
      <w:r w:rsidR="006E6CC9">
        <w:rPr>
          <w:rFonts w:ascii="Arial" w:eastAsia="Times New Roman" w:hAnsi="Arial" w:cs="Arial"/>
          <w:bCs/>
          <w:lang w:eastAsia="es-ES"/>
        </w:rPr>
        <w:t>(</w:t>
      </w:r>
      <w:r w:rsidR="00DE5481">
        <w:rPr>
          <w:rFonts w:ascii="Arial" w:eastAsia="Times New Roman" w:hAnsi="Arial" w:cs="Arial"/>
          <w:bCs/>
          <w:lang w:eastAsia="es-ES"/>
        </w:rPr>
        <w:t>22</w:t>
      </w:r>
      <w:r>
        <w:rPr>
          <w:rFonts w:ascii="Arial" w:eastAsia="Times New Roman" w:hAnsi="Arial" w:cs="Arial"/>
          <w:bCs/>
          <w:lang w:eastAsia="es-ES"/>
        </w:rPr>
        <w:t>,</w:t>
      </w:r>
      <w:r w:rsidR="00DE5481">
        <w:rPr>
          <w:rFonts w:ascii="Arial" w:eastAsia="Times New Roman" w:hAnsi="Arial" w:cs="Arial"/>
          <w:bCs/>
          <w:lang w:eastAsia="es-ES"/>
        </w:rPr>
        <w:t>5</w:t>
      </w:r>
      <w:r>
        <w:rPr>
          <w:rFonts w:ascii="Arial" w:eastAsia="Times New Roman" w:hAnsi="Arial" w:cs="Arial"/>
          <w:bCs/>
          <w:lang w:eastAsia="es-ES"/>
        </w:rPr>
        <w:t>%</w:t>
      </w:r>
      <w:r w:rsidR="006E6CC9">
        <w:rPr>
          <w:rFonts w:ascii="Arial" w:eastAsia="Times New Roman" w:hAnsi="Arial" w:cs="Arial"/>
          <w:bCs/>
          <w:lang w:eastAsia="es-ES"/>
        </w:rPr>
        <w:t>)</w:t>
      </w:r>
      <w:r>
        <w:rPr>
          <w:rFonts w:ascii="Arial" w:eastAsia="Times New Roman" w:hAnsi="Arial" w:cs="Arial"/>
          <w:bCs/>
          <w:lang w:eastAsia="es-ES"/>
        </w:rPr>
        <w:t xml:space="preserve">. </w:t>
      </w:r>
      <w:r w:rsidR="006E6CC9">
        <w:rPr>
          <w:rFonts w:ascii="Arial" w:eastAsia="Times New Roman" w:hAnsi="Arial" w:cs="Arial"/>
          <w:bCs/>
          <w:lang w:eastAsia="es-ES"/>
        </w:rPr>
        <w:t>Por</w:t>
      </w:r>
      <w:r w:rsidR="00961B3D">
        <w:rPr>
          <w:rFonts w:ascii="Arial" w:eastAsia="Times New Roman" w:hAnsi="Arial" w:cs="Arial"/>
          <w:bCs/>
          <w:lang w:eastAsia="es-ES"/>
        </w:rPr>
        <w:t xml:space="preserve"> comunidades autónomas </w:t>
      </w:r>
      <w:r w:rsidR="00DE5481">
        <w:rPr>
          <w:rFonts w:ascii="Arial" w:eastAsia="Times New Roman" w:hAnsi="Arial" w:cs="Arial"/>
          <w:bCs/>
          <w:lang w:eastAsia="es-ES"/>
        </w:rPr>
        <w:t>creció sobre su media en Andalucía (24,8%), Canarias (19,7%), Madrid (19,2%) y Murcia (19%).</w:t>
      </w:r>
    </w:p>
    <w:p w14:paraId="75336771" w14:textId="77777777" w:rsidR="00A608E1" w:rsidRDefault="00A608E1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0E273A9A" w14:textId="0FEC83F6" w:rsidR="005C249D" w:rsidRDefault="00E927C4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D9430E">
        <w:rPr>
          <w:rFonts w:ascii="Arial" w:eastAsia="Times New Roman" w:hAnsi="Arial" w:cs="Arial"/>
          <w:bCs/>
          <w:lang w:eastAsia="es-ES"/>
        </w:rPr>
        <w:t>Telecinco</w:t>
      </w:r>
      <w:r w:rsidR="0021158D">
        <w:rPr>
          <w:rFonts w:ascii="Arial" w:eastAsia="Times New Roman" w:hAnsi="Arial" w:cs="Arial"/>
          <w:bCs/>
          <w:lang w:eastAsia="es-ES"/>
        </w:rPr>
        <w:t xml:space="preserve"> </w:t>
      </w:r>
      <w:r w:rsidR="00C52209">
        <w:rPr>
          <w:rFonts w:ascii="Arial" w:eastAsia="Times New Roman" w:hAnsi="Arial" w:cs="Arial"/>
          <w:bCs/>
          <w:lang w:eastAsia="es-ES"/>
        </w:rPr>
        <w:t xml:space="preserve">lideró </w:t>
      </w:r>
      <w:r w:rsidR="0009766D">
        <w:rPr>
          <w:rFonts w:ascii="Arial" w:eastAsia="Times New Roman" w:hAnsi="Arial" w:cs="Arial"/>
          <w:bCs/>
          <w:lang w:eastAsia="es-ES"/>
        </w:rPr>
        <w:t xml:space="preserve">previamente </w:t>
      </w:r>
      <w:r w:rsidR="00A608E1">
        <w:rPr>
          <w:rFonts w:ascii="Arial" w:eastAsia="Times New Roman" w:hAnsi="Arial" w:cs="Arial"/>
          <w:bCs/>
          <w:lang w:eastAsia="es-ES"/>
        </w:rPr>
        <w:t>la</w:t>
      </w:r>
      <w:r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Pr="00D9430E">
        <w:rPr>
          <w:rFonts w:ascii="Arial" w:eastAsia="Times New Roman" w:hAnsi="Arial" w:cs="Arial"/>
          <w:b/>
          <w:bCs/>
          <w:lang w:eastAsia="es-ES"/>
        </w:rPr>
        <w:t>mañana</w:t>
      </w:r>
      <w:r w:rsidRPr="00D9430E">
        <w:rPr>
          <w:rFonts w:ascii="Arial" w:eastAsia="Times New Roman" w:hAnsi="Arial" w:cs="Arial"/>
          <w:bCs/>
          <w:lang w:eastAsia="es-ES"/>
        </w:rPr>
        <w:t xml:space="preserve">, con un </w:t>
      </w:r>
      <w:r w:rsidR="00414883" w:rsidRPr="00D9430E">
        <w:rPr>
          <w:rFonts w:ascii="Arial" w:eastAsia="Times New Roman" w:hAnsi="Arial" w:cs="Arial"/>
          <w:bCs/>
          <w:lang w:eastAsia="es-ES"/>
        </w:rPr>
        <w:t>1</w:t>
      </w:r>
      <w:r w:rsidR="00C52209">
        <w:rPr>
          <w:rFonts w:ascii="Arial" w:eastAsia="Times New Roman" w:hAnsi="Arial" w:cs="Arial"/>
          <w:bCs/>
          <w:lang w:eastAsia="es-ES"/>
        </w:rPr>
        <w:t>4,7</w:t>
      </w:r>
      <w:r w:rsidR="00414883" w:rsidRPr="00D9430E">
        <w:rPr>
          <w:rFonts w:ascii="Arial" w:eastAsia="Times New Roman" w:hAnsi="Arial" w:cs="Arial"/>
          <w:bCs/>
          <w:lang w:eastAsia="es-ES"/>
        </w:rPr>
        <w:t>%, en la que destacó</w:t>
      </w:r>
      <w:r w:rsidR="003B696D">
        <w:rPr>
          <w:rFonts w:ascii="Arial" w:eastAsia="Times New Roman" w:hAnsi="Arial" w:cs="Arial"/>
          <w:bCs/>
          <w:lang w:eastAsia="es-ES"/>
        </w:rPr>
        <w:t xml:space="preserve"> la victoria de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 </w:t>
      </w:r>
      <w:r w:rsidR="00414883" w:rsidRPr="00D9430E">
        <w:rPr>
          <w:rFonts w:ascii="Arial" w:eastAsia="Times New Roman" w:hAnsi="Arial" w:cs="Arial"/>
          <w:b/>
          <w:lang w:eastAsia="es-ES"/>
        </w:rPr>
        <w:t>‘El programa de Ana Rosa’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 (1</w:t>
      </w:r>
      <w:r w:rsidR="00D07398">
        <w:rPr>
          <w:rFonts w:ascii="Arial" w:eastAsia="Times New Roman" w:hAnsi="Arial" w:cs="Arial"/>
          <w:bCs/>
          <w:lang w:eastAsia="es-ES"/>
        </w:rPr>
        <w:t>6</w:t>
      </w:r>
      <w:r w:rsidR="00D622E9">
        <w:rPr>
          <w:rFonts w:ascii="Arial" w:eastAsia="Times New Roman" w:hAnsi="Arial" w:cs="Arial"/>
          <w:bCs/>
          <w:lang w:eastAsia="es-ES"/>
        </w:rPr>
        <w:t>,</w:t>
      </w:r>
      <w:r w:rsidR="00D07398">
        <w:rPr>
          <w:rFonts w:ascii="Arial" w:eastAsia="Times New Roman" w:hAnsi="Arial" w:cs="Arial"/>
          <w:bCs/>
          <w:lang w:eastAsia="es-ES"/>
        </w:rPr>
        <w:t>1</w:t>
      </w:r>
      <w:r w:rsidR="00414883" w:rsidRPr="00D9430E">
        <w:rPr>
          <w:rFonts w:ascii="Arial" w:eastAsia="Times New Roman" w:hAnsi="Arial" w:cs="Arial"/>
          <w:bCs/>
          <w:lang w:eastAsia="es-ES"/>
        </w:rPr>
        <w:t xml:space="preserve">% y </w:t>
      </w:r>
      <w:r w:rsidR="00D07398">
        <w:rPr>
          <w:rFonts w:ascii="Arial" w:eastAsia="Times New Roman" w:hAnsi="Arial" w:cs="Arial"/>
          <w:bCs/>
          <w:lang w:eastAsia="es-ES"/>
        </w:rPr>
        <w:t>424</w:t>
      </w:r>
      <w:r w:rsidR="00414883" w:rsidRPr="00D9430E">
        <w:rPr>
          <w:rFonts w:ascii="Arial" w:eastAsia="Times New Roman" w:hAnsi="Arial" w:cs="Arial"/>
          <w:bCs/>
          <w:lang w:eastAsia="es-ES"/>
        </w:rPr>
        <w:t>.000</w:t>
      </w:r>
      <w:r w:rsidR="00D622E9">
        <w:rPr>
          <w:rFonts w:ascii="Arial" w:eastAsia="Times New Roman" w:hAnsi="Arial" w:cs="Arial"/>
          <w:bCs/>
          <w:lang w:eastAsia="es-ES"/>
        </w:rPr>
        <w:t xml:space="preserve">) </w:t>
      </w:r>
      <w:r w:rsidR="00414883" w:rsidRPr="00D9430E">
        <w:rPr>
          <w:rFonts w:ascii="Arial" w:eastAsia="Times New Roman" w:hAnsi="Arial" w:cs="Arial"/>
          <w:bCs/>
          <w:lang w:eastAsia="es-ES"/>
        </w:rPr>
        <w:t>y el</w:t>
      </w:r>
      <w:r w:rsidR="00414883" w:rsidRPr="00D9430E">
        <w:rPr>
          <w:rFonts w:ascii="Arial" w:eastAsia="Times New Roman" w:hAnsi="Arial" w:cs="Arial"/>
          <w:b/>
          <w:lang w:eastAsia="es-ES"/>
        </w:rPr>
        <w:t xml:space="preserve"> </w:t>
      </w:r>
      <w:r w:rsidRPr="00D9430E">
        <w:rPr>
          <w:rFonts w:ascii="Arial" w:eastAsia="Times New Roman" w:hAnsi="Arial" w:cs="Arial"/>
          <w:b/>
          <w:i/>
          <w:iCs/>
          <w:lang w:eastAsia="es-ES"/>
        </w:rPr>
        <w:t xml:space="preserve">late </w:t>
      </w:r>
      <w:proofErr w:type="spellStart"/>
      <w:r w:rsidRPr="00D9430E">
        <w:rPr>
          <w:rFonts w:ascii="Arial" w:eastAsia="Times New Roman" w:hAnsi="Arial" w:cs="Arial"/>
          <w:b/>
          <w:i/>
          <w:iCs/>
          <w:lang w:eastAsia="es-ES"/>
        </w:rPr>
        <w:t>night</w:t>
      </w:r>
      <w:proofErr w:type="spellEnd"/>
      <w:r w:rsidRPr="00D9430E">
        <w:rPr>
          <w:rFonts w:ascii="Arial" w:eastAsia="Times New Roman" w:hAnsi="Arial" w:cs="Arial"/>
          <w:b/>
          <w:lang w:eastAsia="es-ES"/>
        </w:rPr>
        <w:t>,</w:t>
      </w:r>
      <w:r w:rsidRPr="00D9430E">
        <w:rPr>
          <w:rFonts w:ascii="Arial" w:eastAsia="Times New Roman" w:hAnsi="Arial" w:cs="Arial"/>
          <w:bCs/>
          <w:lang w:eastAsia="es-ES"/>
        </w:rPr>
        <w:t xml:space="preserve"> con un </w:t>
      </w:r>
      <w:r w:rsidR="00D07398">
        <w:rPr>
          <w:rFonts w:ascii="Arial" w:eastAsia="Times New Roman" w:hAnsi="Arial" w:cs="Arial"/>
          <w:bCs/>
          <w:lang w:eastAsia="es-ES"/>
        </w:rPr>
        <w:t>20</w:t>
      </w:r>
      <w:r w:rsidR="00C52209">
        <w:rPr>
          <w:rFonts w:ascii="Arial" w:eastAsia="Times New Roman" w:hAnsi="Arial" w:cs="Arial"/>
          <w:bCs/>
          <w:lang w:eastAsia="es-ES"/>
        </w:rPr>
        <w:t>,</w:t>
      </w:r>
      <w:r w:rsidR="00D07398">
        <w:rPr>
          <w:rFonts w:ascii="Arial" w:eastAsia="Times New Roman" w:hAnsi="Arial" w:cs="Arial"/>
          <w:bCs/>
          <w:lang w:eastAsia="es-ES"/>
        </w:rPr>
        <w:t>7</w:t>
      </w:r>
      <w:r w:rsidR="00414883" w:rsidRPr="00D9430E">
        <w:rPr>
          <w:rFonts w:ascii="Arial" w:eastAsia="Times New Roman" w:hAnsi="Arial" w:cs="Arial"/>
          <w:bCs/>
          <w:lang w:eastAsia="es-ES"/>
        </w:rPr>
        <w:t>%</w:t>
      </w:r>
      <w:r w:rsidRPr="00D9430E">
        <w:rPr>
          <w:rFonts w:ascii="Arial" w:eastAsia="Times New Roman" w:hAnsi="Arial" w:cs="Arial"/>
          <w:bCs/>
          <w:lang w:eastAsia="es-ES"/>
        </w:rPr>
        <w:t xml:space="preserve">. </w:t>
      </w:r>
    </w:p>
    <w:p w14:paraId="7F8F2524" w14:textId="3190DFCC" w:rsidR="00D07398" w:rsidRDefault="00D07398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1DE6698E" w14:textId="41D5529B" w:rsidR="00D07398" w:rsidRDefault="00D07398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>
        <w:rPr>
          <w:rFonts w:ascii="Arial" w:eastAsia="Times New Roman" w:hAnsi="Arial" w:cs="Arial"/>
          <w:bCs/>
          <w:lang w:eastAsia="es-ES"/>
        </w:rPr>
        <w:t xml:space="preserve">La cadena cerró el jueves con una media del 12,7% de </w:t>
      </w:r>
      <w:r w:rsidRPr="00D07398">
        <w:rPr>
          <w:rFonts w:ascii="Arial" w:eastAsia="Times New Roman" w:hAnsi="Arial" w:cs="Arial"/>
          <w:bCs/>
          <w:i/>
          <w:iCs/>
          <w:lang w:eastAsia="es-ES"/>
        </w:rPr>
        <w:t>share</w:t>
      </w:r>
      <w:r>
        <w:rPr>
          <w:rFonts w:ascii="Arial" w:eastAsia="Times New Roman" w:hAnsi="Arial" w:cs="Arial"/>
          <w:bCs/>
          <w:lang w:eastAsia="es-ES"/>
        </w:rPr>
        <w:t>, un punto más que el jueves de la semana pasada.</w:t>
      </w:r>
    </w:p>
    <w:p w14:paraId="179B4DFA" w14:textId="77777777" w:rsidR="00B2652E" w:rsidRDefault="00B2652E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</w:pPr>
    </w:p>
    <w:p w14:paraId="2B6CE92A" w14:textId="77777777" w:rsidR="00D07398" w:rsidRDefault="00D07398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1C0E80AB" w14:textId="77777777" w:rsidR="00D07398" w:rsidRDefault="00D07398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2A1AFD09" w14:textId="77777777" w:rsidR="00D07398" w:rsidRDefault="00D07398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1EAA5693" w14:textId="72E432FA" w:rsidR="00EB4072" w:rsidRDefault="00B2652E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  <w:r w:rsidRPr="00B2652E">
        <w:rPr>
          <w:rFonts w:ascii="Arial" w:eastAsia="Times New Roman" w:hAnsi="Arial" w:cs="Arial"/>
          <w:bCs/>
          <w:lang w:eastAsia="es-ES"/>
        </w:rPr>
        <w:t>E</w:t>
      </w:r>
      <w:r>
        <w:rPr>
          <w:rFonts w:ascii="Arial" w:eastAsia="Times New Roman" w:hAnsi="Arial" w:cs="Arial"/>
          <w:bCs/>
          <w:lang w:eastAsia="es-ES"/>
        </w:rPr>
        <w:t>n Cuatro, ayer destacó</w:t>
      </w:r>
      <w:r w:rsidR="00D07398">
        <w:rPr>
          <w:rFonts w:ascii="Arial" w:eastAsia="Times New Roman" w:hAnsi="Arial" w:cs="Arial"/>
          <w:bCs/>
          <w:lang w:eastAsia="es-ES"/>
        </w:rPr>
        <w:t xml:space="preserve"> ‘</w:t>
      </w:r>
      <w:r w:rsidR="00D07398" w:rsidRPr="00D07398">
        <w:rPr>
          <w:rFonts w:ascii="Arial" w:eastAsia="Times New Roman" w:hAnsi="Arial" w:cs="Arial"/>
          <w:b/>
          <w:lang w:eastAsia="es-ES"/>
        </w:rPr>
        <w:t>Horizonte’</w:t>
      </w:r>
      <w:r w:rsidR="00D07398">
        <w:rPr>
          <w:rFonts w:ascii="Arial" w:eastAsia="Times New Roman" w:hAnsi="Arial" w:cs="Arial"/>
          <w:bCs/>
          <w:lang w:eastAsia="es-ES"/>
        </w:rPr>
        <w:t xml:space="preserve"> en el </w:t>
      </w:r>
      <w:r w:rsidR="00D07398" w:rsidRPr="00D07398">
        <w:rPr>
          <w:rFonts w:ascii="Arial" w:eastAsia="Times New Roman" w:hAnsi="Arial" w:cs="Arial"/>
          <w:bCs/>
          <w:i/>
          <w:iCs/>
          <w:lang w:eastAsia="es-ES"/>
        </w:rPr>
        <w:t>prime time</w:t>
      </w:r>
      <w:r w:rsidR="00D07398">
        <w:rPr>
          <w:rFonts w:ascii="Arial" w:eastAsia="Times New Roman" w:hAnsi="Arial" w:cs="Arial"/>
          <w:bCs/>
          <w:lang w:eastAsia="es-ES"/>
        </w:rPr>
        <w:t xml:space="preserve"> con una media del </w:t>
      </w:r>
      <w:r w:rsidR="00D07398" w:rsidRPr="00D07398">
        <w:rPr>
          <w:rFonts w:ascii="Arial" w:eastAsia="Times New Roman" w:hAnsi="Arial" w:cs="Arial"/>
          <w:b/>
          <w:lang w:eastAsia="es-ES"/>
        </w:rPr>
        <w:t>6,4%</w:t>
      </w:r>
      <w:r w:rsidR="00D07398">
        <w:rPr>
          <w:rFonts w:ascii="Arial" w:eastAsia="Times New Roman" w:hAnsi="Arial" w:cs="Arial"/>
          <w:bCs/>
          <w:lang w:eastAsia="es-ES"/>
        </w:rPr>
        <w:t xml:space="preserve">, su mejor </w:t>
      </w:r>
      <w:r w:rsidR="00D07398" w:rsidRPr="00D07398">
        <w:rPr>
          <w:rFonts w:ascii="Arial" w:eastAsia="Times New Roman" w:hAnsi="Arial" w:cs="Arial"/>
          <w:bCs/>
          <w:i/>
          <w:iCs/>
          <w:lang w:eastAsia="es-ES"/>
        </w:rPr>
        <w:t>share</w:t>
      </w:r>
      <w:r w:rsidR="00D07398">
        <w:rPr>
          <w:rFonts w:ascii="Arial" w:eastAsia="Times New Roman" w:hAnsi="Arial" w:cs="Arial"/>
          <w:bCs/>
          <w:lang w:eastAsia="es-ES"/>
        </w:rPr>
        <w:t xml:space="preserve"> de las últimas tres semanas, y 487.000 espectadores. Superó en 1,4 puntos a su inmediato competidor en su franja de emisión, convirtiendo en positivo su dato en </w:t>
      </w:r>
      <w:proofErr w:type="gramStart"/>
      <w:r w:rsidR="00D07398" w:rsidRPr="00D07398">
        <w:rPr>
          <w:rFonts w:ascii="Arial" w:eastAsia="Times New Roman" w:hAnsi="Arial" w:cs="Arial"/>
          <w:b/>
          <w:i/>
          <w:iCs/>
          <w:lang w:eastAsia="es-ES"/>
        </w:rPr>
        <w:t>target</w:t>
      </w:r>
      <w:proofErr w:type="gramEnd"/>
      <w:r w:rsidR="00D07398" w:rsidRPr="00D07398">
        <w:rPr>
          <w:rFonts w:ascii="Arial" w:eastAsia="Times New Roman" w:hAnsi="Arial" w:cs="Arial"/>
          <w:b/>
          <w:lang w:eastAsia="es-ES"/>
        </w:rPr>
        <w:t xml:space="preserve"> comercial</w:t>
      </w:r>
      <w:r w:rsidR="00D07398">
        <w:rPr>
          <w:rFonts w:ascii="Arial" w:eastAsia="Times New Roman" w:hAnsi="Arial" w:cs="Arial"/>
          <w:bCs/>
          <w:lang w:eastAsia="es-ES"/>
        </w:rPr>
        <w:t xml:space="preserve"> con un destacado </w:t>
      </w:r>
      <w:r w:rsidR="00D07398" w:rsidRPr="00D07398">
        <w:rPr>
          <w:rFonts w:ascii="Arial" w:eastAsia="Times New Roman" w:hAnsi="Arial" w:cs="Arial"/>
          <w:b/>
          <w:lang w:eastAsia="es-ES"/>
        </w:rPr>
        <w:t>7,7%.</w:t>
      </w:r>
      <w:r w:rsidR="00D07398">
        <w:rPr>
          <w:rFonts w:ascii="Arial" w:eastAsia="Times New Roman" w:hAnsi="Arial" w:cs="Arial"/>
          <w:bCs/>
          <w:lang w:eastAsia="es-ES"/>
        </w:rPr>
        <w:t xml:space="preserve">  El programa de Iker Jiménez, sumado al seguimiento de ‘</w:t>
      </w:r>
      <w:proofErr w:type="spellStart"/>
      <w:r w:rsidR="00D07398">
        <w:rPr>
          <w:rFonts w:ascii="Arial" w:eastAsia="Times New Roman" w:hAnsi="Arial" w:cs="Arial"/>
          <w:bCs/>
          <w:lang w:eastAsia="es-ES"/>
        </w:rPr>
        <w:t>First</w:t>
      </w:r>
      <w:proofErr w:type="spellEnd"/>
      <w:r w:rsidR="00D07398">
        <w:rPr>
          <w:rFonts w:ascii="Arial" w:eastAsia="Times New Roman" w:hAnsi="Arial" w:cs="Arial"/>
          <w:bCs/>
          <w:lang w:eastAsia="es-ES"/>
        </w:rPr>
        <w:t xml:space="preserve"> Dates’ (1.107.000 y 7,6%) contribuyó a que Cuatro alcanzara un 6,3% en el horario estelar, superando a su inmediato competidor (</w:t>
      </w:r>
      <w:r w:rsidR="00565314">
        <w:rPr>
          <w:rFonts w:ascii="Arial" w:eastAsia="Times New Roman" w:hAnsi="Arial" w:cs="Arial"/>
          <w:bCs/>
          <w:lang w:eastAsia="es-ES"/>
        </w:rPr>
        <w:t>5,7%).</w:t>
      </w:r>
    </w:p>
    <w:p w14:paraId="451B491A" w14:textId="6F48F96A" w:rsidR="00B2652E" w:rsidRDefault="00B2652E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48A50F8A" w14:textId="77777777" w:rsidR="00B2652E" w:rsidRDefault="00B2652E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p w14:paraId="703F85B1" w14:textId="00133A4C" w:rsidR="00565314" w:rsidRPr="00565314" w:rsidRDefault="00565314" w:rsidP="00565314">
      <w:pPr>
        <w:spacing w:after="0" w:line="240" w:lineRule="auto"/>
        <w:ind w:right="-568"/>
        <w:jc w:val="both"/>
        <w:rPr>
          <w:rFonts w:ascii="Arial" w:hAnsi="Arial" w:cs="Arial"/>
        </w:rPr>
      </w:pPr>
      <w:r w:rsidRPr="00565314">
        <w:rPr>
          <w:rFonts w:ascii="Arial" w:eastAsia="Times New Roman" w:hAnsi="Arial" w:cs="Arial"/>
          <w:bCs/>
          <w:lang w:eastAsia="es-ES"/>
        </w:rPr>
        <w:t xml:space="preserve">Los </w:t>
      </w:r>
      <w:r w:rsidRPr="00565314">
        <w:rPr>
          <w:rFonts w:ascii="Arial" w:eastAsia="Times New Roman" w:hAnsi="Arial" w:cs="Arial"/>
          <w:b/>
          <w:lang w:eastAsia="es-ES"/>
        </w:rPr>
        <w:t>temáticos</w:t>
      </w:r>
      <w:r w:rsidRPr="00565314">
        <w:rPr>
          <w:rFonts w:ascii="Arial" w:eastAsia="Times New Roman" w:hAnsi="Arial" w:cs="Arial"/>
          <w:bCs/>
          <w:lang w:eastAsia="es-ES"/>
        </w:rPr>
        <w:t xml:space="preserve"> de Mediaset España elevaron ayer su dato conjunto hasta el </w:t>
      </w:r>
      <w:r w:rsidRPr="00565314">
        <w:rPr>
          <w:rFonts w:ascii="Arial" w:eastAsia="Times New Roman" w:hAnsi="Arial" w:cs="Arial"/>
          <w:b/>
          <w:lang w:eastAsia="es-ES"/>
        </w:rPr>
        <w:t>9,7%,</w:t>
      </w:r>
      <w:r w:rsidRPr="00565314">
        <w:rPr>
          <w:rFonts w:ascii="Arial" w:eastAsia="Times New Roman" w:hAnsi="Arial" w:cs="Arial"/>
          <w:bCs/>
          <w:lang w:eastAsia="es-ES"/>
        </w:rPr>
        <w:t xml:space="preserve"> 1,1 puntos más que el jueves pasado, con </w:t>
      </w:r>
      <w:r w:rsidRPr="00565314">
        <w:rPr>
          <w:rFonts w:ascii="Arial" w:eastAsia="Times New Roman" w:hAnsi="Arial" w:cs="Arial"/>
          <w:b/>
          <w:lang w:eastAsia="es-ES"/>
        </w:rPr>
        <w:t xml:space="preserve">Energy (3%), FDF (2,5%) y </w:t>
      </w:r>
      <w:proofErr w:type="spellStart"/>
      <w:r w:rsidRPr="00565314">
        <w:rPr>
          <w:rFonts w:ascii="Arial" w:eastAsia="Times New Roman" w:hAnsi="Arial" w:cs="Arial"/>
          <w:b/>
          <w:lang w:eastAsia="es-ES"/>
        </w:rPr>
        <w:t>Divinity</w:t>
      </w:r>
      <w:proofErr w:type="spellEnd"/>
      <w:r w:rsidRPr="00565314">
        <w:rPr>
          <w:rFonts w:ascii="Arial" w:eastAsia="Times New Roman" w:hAnsi="Arial" w:cs="Arial"/>
          <w:b/>
          <w:lang w:eastAsia="es-ES"/>
        </w:rPr>
        <w:t xml:space="preserve"> (2,2%</w:t>
      </w:r>
      <w:r w:rsidRPr="00565314">
        <w:rPr>
          <w:rFonts w:ascii="Arial" w:eastAsia="Times New Roman" w:hAnsi="Arial" w:cs="Arial"/>
          <w:bCs/>
          <w:lang w:eastAsia="es-ES"/>
        </w:rPr>
        <w:t xml:space="preserve">) como los tres más vistos. </w:t>
      </w:r>
      <w:r w:rsidRPr="00565314">
        <w:rPr>
          <w:rFonts w:ascii="Arial" w:hAnsi="Arial" w:cs="Arial"/>
        </w:rPr>
        <w:t>‘</w:t>
      </w:r>
      <w:r w:rsidRPr="00565314">
        <w:rPr>
          <w:rFonts w:ascii="Arial" w:hAnsi="Arial" w:cs="Arial"/>
          <w:b/>
          <w:bCs/>
        </w:rPr>
        <w:t>NCIS Los Angeles’</w:t>
      </w:r>
      <w:r w:rsidRPr="00565314">
        <w:rPr>
          <w:rFonts w:ascii="Arial" w:hAnsi="Arial" w:cs="Arial"/>
        </w:rPr>
        <w:t xml:space="preserve"> en el </w:t>
      </w:r>
      <w:r w:rsidRPr="00565314">
        <w:rPr>
          <w:rFonts w:ascii="Arial" w:hAnsi="Arial" w:cs="Arial"/>
          <w:i/>
          <w:iCs/>
        </w:rPr>
        <w:t xml:space="preserve">prime time </w:t>
      </w:r>
      <w:r w:rsidRPr="00565314">
        <w:rPr>
          <w:rFonts w:ascii="Arial" w:hAnsi="Arial" w:cs="Arial"/>
        </w:rPr>
        <w:t>de Energy se coloc</w:t>
      </w:r>
      <w:r w:rsidRPr="00565314">
        <w:rPr>
          <w:rFonts w:ascii="Arial" w:hAnsi="Arial" w:cs="Arial"/>
        </w:rPr>
        <w:t>ó</w:t>
      </w:r>
      <w:r w:rsidRPr="00565314">
        <w:rPr>
          <w:rFonts w:ascii="Arial" w:hAnsi="Arial" w:cs="Arial"/>
        </w:rPr>
        <w:t xml:space="preserve"> como la segunda emisión más vista del día con 380.000 espectadores y un 3,1% de </w:t>
      </w:r>
      <w:r w:rsidRPr="00565314">
        <w:rPr>
          <w:rFonts w:ascii="Arial" w:hAnsi="Arial" w:cs="Arial"/>
          <w:i/>
          <w:iCs/>
        </w:rPr>
        <w:t>share</w:t>
      </w:r>
      <w:r w:rsidRPr="00565314">
        <w:rPr>
          <w:rFonts w:ascii="Arial" w:hAnsi="Arial" w:cs="Arial"/>
        </w:rPr>
        <w:t>.</w:t>
      </w:r>
    </w:p>
    <w:p w14:paraId="3CC50FA2" w14:textId="6EF58F58" w:rsidR="002D0EDF" w:rsidRDefault="002D0EDF" w:rsidP="00D032FE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lang w:eastAsia="es-ES"/>
        </w:rPr>
      </w:pPr>
    </w:p>
    <w:sectPr w:rsidR="002D0EDF" w:rsidSect="00961B3D">
      <w:footerReference w:type="default" r:id="rId9"/>
      <w:pgSz w:w="11906" w:h="16838"/>
      <w:pgMar w:top="1418" w:right="1701" w:bottom="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94E0" w14:textId="77777777" w:rsidR="000F60CB" w:rsidRDefault="000F60CB" w:rsidP="00B23904">
      <w:pPr>
        <w:spacing w:after="0" w:line="240" w:lineRule="auto"/>
      </w:pPr>
      <w:r>
        <w:separator/>
      </w:r>
    </w:p>
  </w:endnote>
  <w:endnote w:type="continuationSeparator" w:id="0">
    <w:p w14:paraId="6200ADA0" w14:textId="77777777" w:rsidR="000F60CB" w:rsidRDefault="000F60C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" name="Imagen 4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0678" w14:textId="77777777" w:rsidR="000F60CB" w:rsidRDefault="000F60CB" w:rsidP="00B23904">
      <w:pPr>
        <w:spacing w:after="0" w:line="240" w:lineRule="auto"/>
      </w:pPr>
      <w:r>
        <w:separator/>
      </w:r>
    </w:p>
  </w:footnote>
  <w:footnote w:type="continuationSeparator" w:id="0">
    <w:p w14:paraId="31A0FDF4" w14:textId="77777777" w:rsidR="000F60CB" w:rsidRDefault="000F60CB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8D0"/>
    <w:rsid w:val="00034F5E"/>
    <w:rsid w:val="00044BC8"/>
    <w:rsid w:val="00045D0B"/>
    <w:rsid w:val="00060304"/>
    <w:rsid w:val="0007066D"/>
    <w:rsid w:val="00074CC3"/>
    <w:rsid w:val="00076F7E"/>
    <w:rsid w:val="00080B0D"/>
    <w:rsid w:val="0008159A"/>
    <w:rsid w:val="000827A5"/>
    <w:rsid w:val="00087B8E"/>
    <w:rsid w:val="00087BC5"/>
    <w:rsid w:val="00092DB0"/>
    <w:rsid w:val="00093A49"/>
    <w:rsid w:val="000975DB"/>
    <w:rsid w:val="0009766D"/>
    <w:rsid w:val="000A1CD7"/>
    <w:rsid w:val="000A6FDF"/>
    <w:rsid w:val="000B1998"/>
    <w:rsid w:val="000C104C"/>
    <w:rsid w:val="000C1E67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60CB"/>
    <w:rsid w:val="000F6359"/>
    <w:rsid w:val="000F6B74"/>
    <w:rsid w:val="00102F0B"/>
    <w:rsid w:val="00107E61"/>
    <w:rsid w:val="0012625C"/>
    <w:rsid w:val="0013498A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3923"/>
    <w:rsid w:val="001653D1"/>
    <w:rsid w:val="00167D3D"/>
    <w:rsid w:val="00170949"/>
    <w:rsid w:val="001728C3"/>
    <w:rsid w:val="00174A49"/>
    <w:rsid w:val="00176AFC"/>
    <w:rsid w:val="001773D7"/>
    <w:rsid w:val="00184007"/>
    <w:rsid w:val="001866EE"/>
    <w:rsid w:val="001867BF"/>
    <w:rsid w:val="00196F49"/>
    <w:rsid w:val="001A3464"/>
    <w:rsid w:val="001A637F"/>
    <w:rsid w:val="001B010C"/>
    <w:rsid w:val="001B072D"/>
    <w:rsid w:val="001B2853"/>
    <w:rsid w:val="001B3E32"/>
    <w:rsid w:val="001B6D8C"/>
    <w:rsid w:val="001C6F43"/>
    <w:rsid w:val="001D1186"/>
    <w:rsid w:val="001D1423"/>
    <w:rsid w:val="001D1821"/>
    <w:rsid w:val="001D1D8D"/>
    <w:rsid w:val="001E33FC"/>
    <w:rsid w:val="001E35FE"/>
    <w:rsid w:val="001E5EB4"/>
    <w:rsid w:val="001E7110"/>
    <w:rsid w:val="001F18F8"/>
    <w:rsid w:val="001F640A"/>
    <w:rsid w:val="001F77F8"/>
    <w:rsid w:val="001F7929"/>
    <w:rsid w:val="00206A58"/>
    <w:rsid w:val="00210DF9"/>
    <w:rsid w:val="0021158D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1FE5"/>
    <w:rsid w:val="002921C5"/>
    <w:rsid w:val="002A63C6"/>
    <w:rsid w:val="002B10C9"/>
    <w:rsid w:val="002B3D92"/>
    <w:rsid w:val="002B6FFC"/>
    <w:rsid w:val="002B79BA"/>
    <w:rsid w:val="002C4D52"/>
    <w:rsid w:val="002C6DAD"/>
    <w:rsid w:val="002D0EDF"/>
    <w:rsid w:val="002D16D5"/>
    <w:rsid w:val="002D36BD"/>
    <w:rsid w:val="002D414F"/>
    <w:rsid w:val="002E1C5A"/>
    <w:rsid w:val="002E2D93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439A3"/>
    <w:rsid w:val="0035356E"/>
    <w:rsid w:val="003670CD"/>
    <w:rsid w:val="00375359"/>
    <w:rsid w:val="00381569"/>
    <w:rsid w:val="0038435F"/>
    <w:rsid w:val="003851D9"/>
    <w:rsid w:val="00397619"/>
    <w:rsid w:val="003A45CD"/>
    <w:rsid w:val="003A53B6"/>
    <w:rsid w:val="003A689F"/>
    <w:rsid w:val="003B696D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45B1"/>
    <w:rsid w:val="004063D9"/>
    <w:rsid w:val="004127F6"/>
    <w:rsid w:val="00414883"/>
    <w:rsid w:val="00421360"/>
    <w:rsid w:val="0043079B"/>
    <w:rsid w:val="00432241"/>
    <w:rsid w:val="0043436B"/>
    <w:rsid w:val="00436182"/>
    <w:rsid w:val="004405DE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71C4"/>
    <w:rsid w:val="0048295B"/>
    <w:rsid w:val="00482F77"/>
    <w:rsid w:val="004857B8"/>
    <w:rsid w:val="00485EF8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343B"/>
    <w:rsid w:val="004D418A"/>
    <w:rsid w:val="004D4416"/>
    <w:rsid w:val="004E616A"/>
    <w:rsid w:val="004F00F6"/>
    <w:rsid w:val="004F10B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4D98"/>
    <w:rsid w:val="00534049"/>
    <w:rsid w:val="0053606C"/>
    <w:rsid w:val="00543606"/>
    <w:rsid w:val="005548BD"/>
    <w:rsid w:val="00560502"/>
    <w:rsid w:val="00565314"/>
    <w:rsid w:val="005705CD"/>
    <w:rsid w:val="00576D59"/>
    <w:rsid w:val="00582133"/>
    <w:rsid w:val="00591B3C"/>
    <w:rsid w:val="005929C5"/>
    <w:rsid w:val="00595B8B"/>
    <w:rsid w:val="00595F4C"/>
    <w:rsid w:val="00597FED"/>
    <w:rsid w:val="005A182D"/>
    <w:rsid w:val="005A28C6"/>
    <w:rsid w:val="005A4484"/>
    <w:rsid w:val="005B372D"/>
    <w:rsid w:val="005C0E84"/>
    <w:rsid w:val="005C249D"/>
    <w:rsid w:val="005C35E6"/>
    <w:rsid w:val="005C5AEB"/>
    <w:rsid w:val="005D0271"/>
    <w:rsid w:val="005D1477"/>
    <w:rsid w:val="005F12F6"/>
    <w:rsid w:val="005F38DE"/>
    <w:rsid w:val="005F4350"/>
    <w:rsid w:val="005F47E9"/>
    <w:rsid w:val="0060389F"/>
    <w:rsid w:val="00604D3E"/>
    <w:rsid w:val="006149A5"/>
    <w:rsid w:val="00616157"/>
    <w:rsid w:val="00622499"/>
    <w:rsid w:val="006277FB"/>
    <w:rsid w:val="0063050B"/>
    <w:rsid w:val="00631335"/>
    <w:rsid w:val="006330E5"/>
    <w:rsid w:val="00642ADC"/>
    <w:rsid w:val="006502A2"/>
    <w:rsid w:val="00653479"/>
    <w:rsid w:val="006535FC"/>
    <w:rsid w:val="00653C39"/>
    <w:rsid w:val="00657610"/>
    <w:rsid w:val="00661207"/>
    <w:rsid w:val="00663C4C"/>
    <w:rsid w:val="00666039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E2F0B"/>
    <w:rsid w:val="006E3B24"/>
    <w:rsid w:val="006E4DCC"/>
    <w:rsid w:val="006E54A2"/>
    <w:rsid w:val="006E6CC9"/>
    <w:rsid w:val="006E707B"/>
    <w:rsid w:val="006F4E9B"/>
    <w:rsid w:val="006F72D0"/>
    <w:rsid w:val="006F7808"/>
    <w:rsid w:val="0070380F"/>
    <w:rsid w:val="00704381"/>
    <w:rsid w:val="00712FB3"/>
    <w:rsid w:val="00721D0E"/>
    <w:rsid w:val="00724F0B"/>
    <w:rsid w:val="0074516F"/>
    <w:rsid w:val="007464A0"/>
    <w:rsid w:val="007472C6"/>
    <w:rsid w:val="00750448"/>
    <w:rsid w:val="007512D8"/>
    <w:rsid w:val="0075375C"/>
    <w:rsid w:val="007539F0"/>
    <w:rsid w:val="007563A5"/>
    <w:rsid w:val="00757B2C"/>
    <w:rsid w:val="00761A7B"/>
    <w:rsid w:val="00761A95"/>
    <w:rsid w:val="00763E97"/>
    <w:rsid w:val="007644D9"/>
    <w:rsid w:val="00765BCF"/>
    <w:rsid w:val="00766D09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44A9"/>
    <w:rsid w:val="007B7FFD"/>
    <w:rsid w:val="007C4060"/>
    <w:rsid w:val="007D0E85"/>
    <w:rsid w:val="007D28EC"/>
    <w:rsid w:val="007E47B0"/>
    <w:rsid w:val="007F2FD5"/>
    <w:rsid w:val="007F5632"/>
    <w:rsid w:val="007F7AED"/>
    <w:rsid w:val="007F7ED5"/>
    <w:rsid w:val="00823ACA"/>
    <w:rsid w:val="008251B8"/>
    <w:rsid w:val="008329E1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711EE"/>
    <w:rsid w:val="008736F2"/>
    <w:rsid w:val="00873DDA"/>
    <w:rsid w:val="00875656"/>
    <w:rsid w:val="00877D4F"/>
    <w:rsid w:val="00880851"/>
    <w:rsid w:val="008845D7"/>
    <w:rsid w:val="0089094A"/>
    <w:rsid w:val="008B2E6B"/>
    <w:rsid w:val="008B57C7"/>
    <w:rsid w:val="008C195D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2D65"/>
    <w:rsid w:val="009268C4"/>
    <w:rsid w:val="0093055C"/>
    <w:rsid w:val="00930A35"/>
    <w:rsid w:val="00930D26"/>
    <w:rsid w:val="00932684"/>
    <w:rsid w:val="00932E20"/>
    <w:rsid w:val="00952E8D"/>
    <w:rsid w:val="00960FBA"/>
    <w:rsid w:val="009613D2"/>
    <w:rsid w:val="00961B3D"/>
    <w:rsid w:val="009624A0"/>
    <w:rsid w:val="009679EB"/>
    <w:rsid w:val="00970A89"/>
    <w:rsid w:val="00973015"/>
    <w:rsid w:val="00986BA1"/>
    <w:rsid w:val="009A78DA"/>
    <w:rsid w:val="009A7B7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9F2552"/>
    <w:rsid w:val="00A0433B"/>
    <w:rsid w:val="00A06177"/>
    <w:rsid w:val="00A12171"/>
    <w:rsid w:val="00A23006"/>
    <w:rsid w:val="00A260BF"/>
    <w:rsid w:val="00A312AE"/>
    <w:rsid w:val="00A33D60"/>
    <w:rsid w:val="00A340B7"/>
    <w:rsid w:val="00A423BC"/>
    <w:rsid w:val="00A5381C"/>
    <w:rsid w:val="00A551AB"/>
    <w:rsid w:val="00A608E1"/>
    <w:rsid w:val="00A611FF"/>
    <w:rsid w:val="00A61A48"/>
    <w:rsid w:val="00A704DA"/>
    <w:rsid w:val="00A70DD3"/>
    <w:rsid w:val="00A77B1D"/>
    <w:rsid w:val="00A904D1"/>
    <w:rsid w:val="00A905E3"/>
    <w:rsid w:val="00A97A39"/>
    <w:rsid w:val="00AA68FB"/>
    <w:rsid w:val="00AB0BC7"/>
    <w:rsid w:val="00AB5588"/>
    <w:rsid w:val="00AC4F38"/>
    <w:rsid w:val="00AC5A05"/>
    <w:rsid w:val="00AC6870"/>
    <w:rsid w:val="00AD17F5"/>
    <w:rsid w:val="00AD44A6"/>
    <w:rsid w:val="00AD4D46"/>
    <w:rsid w:val="00AD5CE3"/>
    <w:rsid w:val="00AD7202"/>
    <w:rsid w:val="00AE009F"/>
    <w:rsid w:val="00AE4DAB"/>
    <w:rsid w:val="00AE56D6"/>
    <w:rsid w:val="00AE6233"/>
    <w:rsid w:val="00AE77B8"/>
    <w:rsid w:val="00AF4996"/>
    <w:rsid w:val="00AF69F9"/>
    <w:rsid w:val="00AF763A"/>
    <w:rsid w:val="00B00239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52E"/>
    <w:rsid w:val="00B266DF"/>
    <w:rsid w:val="00B31EBD"/>
    <w:rsid w:val="00B3242E"/>
    <w:rsid w:val="00B3715C"/>
    <w:rsid w:val="00B4189D"/>
    <w:rsid w:val="00B50D90"/>
    <w:rsid w:val="00B50F6E"/>
    <w:rsid w:val="00B528C3"/>
    <w:rsid w:val="00B52F74"/>
    <w:rsid w:val="00B5463A"/>
    <w:rsid w:val="00B55123"/>
    <w:rsid w:val="00B62CC0"/>
    <w:rsid w:val="00B6524F"/>
    <w:rsid w:val="00B672EC"/>
    <w:rsid w:val="00B71593"/>
    <w:rsid w:val="00B8214C"/>
    <w:rsid w:val="00B8248B"/>
    <w:rsid w:val="00B825C8"/>
    <w:rsid w:val="00B8357A"/>
    <w:rsid w:val="00B86D37"/>
    <w:rsid w:val="00B92376"/>
    <w:rsid w:val="00B93F86"/>
    <w:rsid w:val="00B95DF9"/>
    <w:rsid w:val="00B962F4"/>
    <w:rsid w:val="00BA65AD"/>
    <w:rsid w:val="00BB09B6"/>
    <w:rsid w:val="00BB5AD2"/>
    <w:rsid w:val="00BB5DFF"/>
    <w:rsid w:val="00BB7D73"/>
    <w:rsid w:val="00BC15F0"/>
    <w:rsid w:val="00BC27C4"/>
    <w:rsid w:val="00BC4156"/>
    <w:rsid w:val="00BC647E"/>
    <w:rsid w:val="00BD2204"/>
    <w:rsid w:val="00BD413F"/>
    <w:rsid w:val="00BD6096"/>
    <w:rsid w:val="00BD613C"/>
    <w:rsid w:val="00BD6A9D"/>
    <w:rsid w:val="00BE71F9"/>
    <w:rsid w:val="00C028BF"/>
    <w:rsid w:val="00C03A0F"/>
    <w:rsid w:val="00C04707"/>
    <w:rsid w:val="00C10669"/>
    <w:rsid w:val="00C10FFA"/>
    <w:rsid w:val="00C12898"/>
    <w:rsid w:val="00C136F3"/>
    <w:rsid w:val="00C1408D"/>
    <w:rsid w:val="00C16919"/>
    <w:rsid w:val="00C1718D"/>
    <w:rsid w:val="00C17B05"/>
    <w:rsid w:val="00C23207"/>
    <w:rsid w:val="00C2401E"/>
    <w:rsid w:val="00C24512"/>
    <w:rsid w:val="00C24739"/>
    <w:rsid w:val="00C27DC2"/>
    <w:rsid w:val="00C30A55"/>
    <w:rsid w:val="00C319FA"/>
    <w:rsid w:val="00C360FD"/>
    <w:rsid w:val="00C36CDA"/>
    <w:rsid w:val="00C37240"/>
    <w:rsid w:val="00C426AD"/>
    <w:rsid w:val="00C42C7D"/>
    <w:rsid w:val="00C51884"/>
    <w:rsid w:val="00C52209"/>
    <w:rsid w:val="00C549E6"/>
    <w:rsid w:val="00C563A0"/>
    <w:rsid w:val="00C57B42"/>
    <w:rsid w:val="00C619B4"/>
    <w:rsid w:val="00C62394"/>
    <w:rsid w:val="00C71EA6"/>
    <w:rsid w:val="00C746AC"/>
    <w:rsid w:val="00C813FF"/>
    <w:rsid w:val="00C8667F"/>
    <w:rsid w:val="00C87AD8"/>
    <w:rsid w:val="00C91575"/>
    <w:rsid w:val="00C91A22"/>
    <w:rsid w:val="00C9360A"/>
    <w:rsid w:val="00C97E7E"/>
    <w:rsid w:val="00CA43C0"/>
    <w:rsid w:val="00CA5E59"/>
    <w:rsid w:val="00CB4E3C"/>
    <w:rsid w:val="00CB578A"/>
    <w:rsid w:val="00CB71DF"/>
    <w:rsid w:val="00CC052A"/>
    <w:rsid w:val="00CC5D24"/>
    <w:rsid w:val="00CD423E"/>
    <w:rsid w:val="00CD799C"/>
    <w:rsid w:val="00CE1A22"/>
    <w:rsid w:val="00CE781B"/>
    <w:rsid w:val="00CF15AD"/>
    <w:rsid w:val="00CF21CF"/>
    <w:rsid w:val="00CF2512"/>
    <w:rsid w:val="00CF4CF9"/>
    <w:rsid w:val="00D032FE"/>
    <w:rsid w:val="00D07398"/>
    <w:rsid w:val="00D0783B"/>
    <w:rsid w:val="00D167CB"/>
    <w:rsid w:val="00D2013F"/>
    <w:rsid w:val="00D26D85"/>
    <w:rsid w:val="00D34E7F"/>
    <w:rsid w:val="00D36CB7"/>
    <w:rsid w:val="00D37061"/>
    <w:rsid w:val="00D41EA6"/>
    <w:rsid w:val="00D458F8"/>
    <w:rsid w:val="00D51248"/>
    <w:rsid w:val="00D515BE"/>
    <w:rsid w:val="00D536E1"/>
    <w:rsid w:val="00D56088"/>
    <w:rsid w:val="00D622E9"/>
    <w:rsid w:val="00D6666F"/>
    <w:rsid w:val="00D70477"/>
    <w:rsid w:val="00D72CF2"/>
    <w:rsid w:val="00D80A52"/>
    <w:rsid w:val="00D80DDF"/>
    <w:rsid w:val="00D8378B"/>
    <w:rsid w:val="00D86D61"/>
    <w:rsid w:val="00D9430E"/>
    <w:rsid w:val="00D9481D"/>
    <w:rsid w:val="00D967DA"/>
    <w:rsid w:val="00DA2F03"/>
    <w:rsid w:val="00DA36C4"/>
    <w:rsid w:val="00DD4F40"/>
    <w:rsid w:val="00DD6865"/>
    <w:rsid w:val="00DE256C"/>
    <w:rsid w:val="00DE2FE4"/>
    <w:rsid w:val="00DE5481"/>
    <w:rsid w:val="00DF1B61"/>
    <w:rsid w:val="00DF675E"/>
    <w:rsid w:val="00DF79B1"/>
    <w:rsid w:val="00E00A99"/>
    <w:rsid w:val="00E041D4"/>
    <w:rsid w:val="00E0477D"/>
    <w:rsid w:val="00E05848"/>
    <w:rsid w:val="00E05D9B"/>
    <w:rsid w:val="00E0744B"/>
    <w:rsid w:val="00E2190B"/>
    <w:rsid w:val="00E23201"/>
    <w:rsid w:val="00E2473D"/>
    <w:rsid w:val="00E2701C"/>
    <w:rsid w:val="00E30532"/>
    <w:rsid w:val="00E331FA"/>
    <w:rsid w:val="00E350AF"/>
    <w:rsid w:val="00E35934"/>
    <w:rsid w:val="00E42ADC"/>
    <w:rsid w:val="00E46F7B"/>
    <w:rsid w:val="00E50752"/>
    <w:rsid w:val="00E57978"/>
    <w:rsid w:val="00E6352E"/>
    <w:rsid w:val="00E672A8"/>
    <w:rsid w:val="00E718F3"/>
    <w:rsid w:val="00E725F0"/>
    <w:rsid w:val="00E773FC"/>
    <w:rsid w:val="00E77E2B"/>
    <w:rsid w:val="00E80D6A"/>
    <w:rsid w:val="00E8536B"/>
    <w:rsid w:val="00E86431"/>
    <w:rsid w:val="00E8714B"/>
    <w:rsid w:val="00E927C4"/>
    <w:rsid w:val="00E94206"/>
    <w:rsid w:val="00E948AA"/>
    <w:rsid w:val="00E95225"/>
    <w:rsid w:val="00EA6962"/>
    <w:rsid w:val="00EB09FB"/>
    <w:rsid w:val="00EB1D5B"/>
    <w:rsid w:val="00EB26CC"/>
    <w:rsid w:val="00EB31D3"/>
    <w:rsid w:val="00EB4072"/>
    <w:rsid w:val="00EC0D97"/>
    <w:rsid w:val="00EC54CA"/>
    <w:rsid w:val="00EC596B"/>
    <w:rsid w:val="00ED1D75"/>
    <w:rsid w:val="00EE5926"/>
    <w:rsid w:val="00EE714F"/>
    <w:rsid w:val="00EF4451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327"/>
    <w:rsid w:val="00F23765"/>
    <w:rsid w:val="00F27A50"/>
    <w:rsid w:val="00F33DB5"/>
    <w:rsid w:val="00F3495B"/>
    <w:rsid w:val="00F40096"/>
    <w:rsid w:val="00F40421"/>
    <w:rsid w:val="00F54B00"/>
    <w:rsid w:val="00F54DAD"/>
    <w:rsid w:val="00F60552"/>
    <w:rsid w:val="00F660D6"/>
    <w:rsid w:val="00F70464"/>
    <w:rsid w:val="00F70B6A"/>
    <w:rsid w:val="00F71683"/>
    <w:rsid w:val="00F82CA7"/>
    <w:rsid w:val="00F84D35"/>
    <w:rsid w:val="00F85389"/>
    <w:rsid w:val="00F86580"/>
    <w:rsid w:val="00F904FE"/>
    <w:rsid w:val="00F9177A"/>
    <w:rsid w:val="00F941DB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C7BE6"/>
    <w:rsid w:val="00FD17D0"/>
    <w:rsid w:val="00FD4813"/>
    <w:rsid w:val="00FD6046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Cristina Ocaña Gonzalez</cp:lastModifiedBy>
  <cp:revision>4</cp:revision>
  <cp:lastPrinted>2023-03-17T10:29:00Z</cp:lastPrinted>
  <dcterms:created xsi:type="dcterms:W3CDTF">2023-03-24T10:29:00Z</dcterms:created>
  <dcterms:modified xsi:type="dcterms:W3CDTF">2023-03-24T11:11:00Z</dcterms:modified>
</cp:coreProperties>
</file>