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FF5D" w14:textId="46B8CD21" w:rsidR="009340E5" w:rsidRDefault="009340E5" w:rsidP="00BD2551">
      <w:pPr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BB0DB0D">
            <wp:simplePos x="0" y="0"/>
            <wp:positionH relativeFrom="page">
              <wp:posOffset>4081145</wp:posOffset>
            </wp:positionH>
            <wp:positionV relativeFrom="margin">
              <wp:posOffset>-311150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B8477" w14:textId="77777777" w:rsidR="0056452A" w:rsidRDefault="0056452A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57442C" w14:textId="681F2033" w:rsidR="00B31EBD" w:rsidRDefault="00B23904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D2551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F70E2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F70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3EC9F39" w14:textId="77777777" w:rsidR="0056452A" w:rsidRPr="0021341B" w:rsidRDefault="0056452A" w:rsidP="00BD2551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6A7759D9" w14:textId="0E22DF17" w:rsidR="006F334B" w:rsidRPr="0021341B" w:rsidRDefault="004C34AE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 w:rsidRPr="0021341B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‘</w:t>
      </w:r>
      <w:r w:rsidRPr="00B44309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Supervivientes</w:t>
      </w:r>
      <w:r w:rsidR="005776F0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: Conexión Honduras</w:t>
      </w:r>
      <w:r w:rsidRPr="0021341B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’ </w:t>
      </w:r>
      <w:r w:rsidR="00FD4F20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lidera </w:t>
      </w:r>
      <w:r w:rsidR="00323903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nuevamente </w:t>
      </w:r>
      <w:r w:rsidR="00FD4F20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su franja </w:t>
      </w:r>
      <w:r w:rsidR="00EB3C8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en Telecinco </w:t>
      </w:r>
      <w:r w:rsidR="006715E1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y roza el 20% en jóvenes</w:t>
      </w:r>
    </w:p>
    <w:p w14:paraId="1F823EF9" w14:textId="62B69578" w:rsidR="0056452A" w:rsidRPr="0021341B" w:rsidRDefault="0056452A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3D00BC90" w14:textId="479F57D2" w:rsidR="002E6B0F" w:rsidRDefault="00323903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media de casi 1,3M de espectadores</w:t>
      </w:r>
      <w:r w:rsidR="005A7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13,3% de </w:t>
      </w:r>
      <w:r w:rsidRPr="007D67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siguieron </w:t>
      </w:r>
      <w:r w:rsidR="002E6B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anoche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segunda gala conducida por Ion Aramendi, superando por 2,2 puntos a la segunda opción en su horario. </w:t>
      </w:r>
      <w:r w:rsidR="005362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hasta el 14,4% </w:t>
      </w:r>
      <w:r w:rsidR="007D67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</w:t>
      </w:r>
      <w:r w:rsidR="007D670A" w:rsidRPr="007D67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7D67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5362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destacó especialmente entre el público </w:t>
      </w:r>
      <w:r w:rsidR="00B779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16-34 años </w:t>
      </w:r>
      <w:r w:rsidR="005362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(19,6%)</w:t>
      </w:r>
      <w:r w:rsidR="00B779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2E6B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49733B56" w14:textId="77777777" w:rsidR="00323903" w:rsidRDefault="00323903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66F72DE" w14:textId="5F5A7300" w:rsidR="007D670A" w:rsidRDefault="002E6B0F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(6,2%) se impuso a su principal competidor (4,7%) </w:t>
      </w:r>
      <w:r w:rsidR="005A7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total día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5A7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todas la</w:t>
      </w:r>
      <w:r w:rsidR="005A7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franjas de la jornada</w:t>
      </w:r>
      <w:r w:rsidR="007D67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93ACFD7" w14:textId="77777777" w:rsidR="007D670A" w:rsidRDefault="007D670A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0674865" w14:textId="6ACCBDDE" w:rsidR="00EB3C87" w:rsidRDefault="007D670A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2E6B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grupo de temáticos de Mediaset España batió su récord de temporada en domingo con un acumulado del 11,1%</w:t>
      </w:r>
      <w:r w:rsidR="00BE0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BE09F4" w:rsidRPr="00BE09F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5A747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Energy </w:t>
      </w:r>
      <w:r w:rsidR="005A7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canal más visto con su tercer mejor resultado histórico (3,8%)</w:t>
      </w:r>
      <w:r w:rsidR="00EA5D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9B341B3" w14:textId="77777777" w:rsidR="004C34AE" w:rsidRPr="0021341B" w:rsidRDefault="004C34AE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5F1A0CA" w14:textId="35A8D4D6" w:rsidR="00316B58" w:rsidRDefault="00BE09F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segunda gala de 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reeditó el liderazgo de franja con el que se alzó en su estreno y con una media de casi 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1,3M de espectadores y un 13,3% de </w:t>
      </w:r>
      <w:r w:rsidRPr="00BE09F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oferta más vista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su horario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2,2 puntos de ventaja sobre la segunda opción (11,1%). El espacio conducido por </w:t>
      </w:r>
      <w:r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convirtió en positivo el </w:t>
      </w:r>
      <w:r w:rsidRPr="0017310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1731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con un 14,4%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aumentando su distancia hasta los 9,4 puntos sobre </w:t>
      </w:r>
      <w:r w:rsidR="00776EBE"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 w:rsidR="005A7474">
        <w:rPr>
          <w:rFonts w:ascii="Arial" w:eastAsia="Times New Roman" w:hAnsi="Arial" w:cs="Arial"/>
          <w:bCs/>
          <w:sz w:val="24"/>
          <w:szCs w:val="24"/>
          <w:lang w:eastAsia="es-ES"/>
        </w:rPr>
        <w:t>. O</w:t>
      </w:r>
      <w:r w:rsidR="00776E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btuvo un </w:t>
      </w:r>
      <w:r w:rsidR="00776EBE" w:rsidRPr="00624ACE">
        <w:rPr>
          <w:rFonts w:ascii="Arial" w:eastAsia="Times New Roman" w:hAnsi="Arial" w:cs="Arial"/>
          <w:bCs/>
          <w:sz w:val="24"/>
          <w:szCs w:val="24"/>
          <w:lang w:eastAsia="es-ES"/>
        </w:rPr>
        <w:t>especial seguimiento entre los</w:t>
      </w:r>
      <w:r w:rsidR="00776E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76EBE" w:rsidRPr="00173102">
        <w:rPr>
          <w:rFonts w:ascii="Arial" w:eastAsia="Times New Roman" w:hAnsi="Arial" w:cs="Arial"/>
          <w:b/>
          <w:sz w:val="24"/>
          <w:szCs w:val="24"/>
          <w:lang w:eastAsia="es-ES"/>
        </w:rPr>
        <w:t>jóvenes de 16 a 34 años</w:t>
      </w:r>
      <w:r w:rsidR="00DF2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F217A" w:rsidRPr="00DF217A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776EBE" w:rsidRPr="00624ACE">
        <w:rPr>
          <w:rFonts w:ascii="Arial" w:eastAsia="Times New Roman" w:hAnsi="Arial" w:cs="Arial"/>
          <w:b/>
          <w:sz w:val="24"/>
          <w:szCs w:val="24"/>
          <w:lang w:eastAsia="es-ES"/>
        </w:rPr>
        <w:t>19,6%</w:t>
      </w:r>
      <w:r w:rsidR="00DF217A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DF217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76EBE" w:rsidRPr="00624A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duplic</w:t>
      </w:r>
      <w:r w:rsidR="00DF217A">
        <w:rPr>
          <w:rFonts w:ascii="Arial" w:eastAsia="Times New Roman" w:hAnsi="Arial" w:cs="Arial"/>
          <w:b/>
          <w:sz w:val="24"/>
          <w:szCs w:val="24"/>
          <w:lang w:eastAsia="es-ES"/>
        </w:rPr>
        <w:t>ando</w:t>
      </w:r>
      <w:r w:rsidR="00776EBE" w:rsidRPr="00624A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ampliamente al resto de opciones</w:t>
      </w:r>
      <w:r w:rsidR="00776E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noche.</w:t>
      </w:r>
      <w:r w:rsidR="00316B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72030BA" w14:textId="77777777" w:rsidR="00316B58" w:rsidRDefault="00316B58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FF76CE" w14:textId="7716B684" w:rsidR="00F502D5" w:rsidRDefault="00F502D5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Destacaron sus registros superiores a su media nacional en </w:t>
      </w:r>
      <w:r w:rsidR="00DF2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mercados </w:t>
      </w:r>
      <w:r w:rsidR="00DF2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Canarias (20,1%), Andalucía (16,8%), Madrid (15,1%), Asturias (14,3%), ‘Resto’ (14,2%) y Castilla-La Mancha (13,4%)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casi 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>4,2 millones de espectadores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conectaron con el programa en algún momento de la noche.</w:t>
      </w:r>
    </w:p>
    <w:p w14:paraId="33FC3430" w14:textId="77777777" w:rsidR="00F502D5" w:rsidRDefault="00F502D5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FC5FE2" w14:textId="2B099941" w:rsidR="00264DC1" w:rsidRPr="00B70449" w:rsidRDefault="0094532A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resultados, </w:t>
      </w:r>
      <w:r w:rsidRPr="00D2462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alzó como la cadena </w:t>
      </w:r>
      <w:r w:rsidR="00316B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vista del </w:t>
      </w:r>
      <w:r w:rsidR="00316B58" w:rsidRPr="00AB68B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 w:rsidR="00316B58"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(15,3%)</w:t>
      </w:r>
      <w:r w:rsidR="00B704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704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de la </w:t>
      </w:r>
      <w:r w:rsidR="00B70449"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>mañana (9,7%)</w:t>
      </w:r>
      <w:r w:rsidR="005A74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lideró el </w:t>
      </w:r>
      <w:r w:rsidR="00886A59" w:rsidRPr="00C34F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>total día (10,3%)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86A59" w:rsidRPr="00C34F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(11,6%)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86A59" w:rsidRPr="00C34F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(9,6%)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27544A4" w14:textId="1C92EB4C" w:rsidR="00316B58" w:rsidRDefault="00316B58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5974BC" w14:textId="450FDE13" w:rsidR="00241203" w:rsidRDefault="00241203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Nuevo triunfo dominical de Cuatro </w:t>
      </w:r>
    </w:p>
    <w:p w14:paraId="52B7101D" w14:textId="77777777" w:rsidR="00241203" w:rsidRDefault="00241203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F8642EB" w14:textId="557964E2" w:rsidR="00A16434" w:rsidRDefault="00A1643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Cuatro (6,2%)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en total día a su competidor (4,7%) así como en todas la franjas horarias de la jornada: </w:t>
      </w:r>
      <w:r w:rsidRPr="00A1643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(5,5% vs 5%)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A1643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(7,2% vs 3,4%)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A1643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(6,5% vs 4,5%)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mañana (8,4% vs 3,5%)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sobremesa 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(6% vs 5,4%)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tarde (6% vs 4,9%)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DC7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Destacaron con cifras superiores a las de </w:t>
      </w:r>
      <w:r w:rsidR="007E2BEA">
        <w:rPr>
          <w:rFonts w:ascii="Arial" w:eastAsia="Times New Roman" w:hAnsi="Arial" w:cs="Arial"/>
          <w:bCs/>
          <w:sz w:val="24"/>
          <w:szCs w:val="24"/>
          <w:lang w:eastAsia="es-ES"/>
        </w:rPr>
        <w:t>su directo competidor</w:t>
      </w:r>
      <w:r w:rsidR="00DC7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C7BAA" w:rsidRPr="00DC7BAA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 (6,4% y 857.000)</w:t>
      </w:r>
      <w:r w:rsidR="00DC7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horario estelar; la doble entrega cinematográfica del contenedor 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>‘Home Cinema’</w:t>
      </w:r>
      <w:r w:rsidR="00DC7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>‘Los mercenarios 2’ (7,5% y 745.000)</w:t>
      </w:r>
      <w:r w:rsidR="00DC7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>‘Rescate Millonario’ (6,2% y 598.000)</w:t>
      </w:r>
      <w:r w:rsidR="00F404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tarde; </w:t>
      </w:r>
      <w:r w:rsidR="005A74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así como </w:t>
      </w:r>
      <w:r w:rsidR="00F404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reposiciones </w:t>
      </w:r>
      <w:r w:rsidR="009D56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matinales </w:t>
      </w:r>
      <w:r w:rsidR="00F404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F404C6" w:rsidRPr="009D561F">
        <w:rPr>
          <w:rFonts w:ascii="Arial" w:eastAsia="Times New Roman" w:hAnsi="Arial" w:cs="Arial"/>
          <w:b/>
          <w:sz w:val="24"/>
          <w:szCs w:val="24"/>
          <w:lang w:eastAsia="es-ES"/>
        </w:rPr>
        <w:t>‘Callejeros Viajeros’</w:t>
      </w:r>
      <w:r w:rsidR="00F404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(8,1% y 259.000 / 9,4% y 349.000) y </w:t>
      </w:r>
      <w:r w:rsidR="00F404C6" w:rsidRPr="009D561F">
        <w:rPr>
          <w:rFonts w:ascii="Arial" w:eastAsia="Times New Roman" w:hAnsi="Arial" w:cs="Arial"/>
          <w:b/>
          <w:sz w:val="24"/>
          <w:szCs w:val="24"/>
          <w:lang w:eastAsia="es-ES"/>
        </w:rPr>
        <w:t>‘Viajeros Cuatro’</w:t>
      </w:r>
      <w:r w:rsidR="00F404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(9,5% y 367.000 / 8,7% y 436.000), </w:t>
      </w:r>
      <w:r w:rsidR="003E39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otros espacios. </w:t>
      </w:r>
    </w:p>
    <w:p w14:paraId="01DDBCAA" w14:textId="79058736" w:rsidR="00A16434" w:rsidRDefault="00A1643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210B71" w14:textId="3AB71712" w:rsidR="00F74223" w:rsidRDefault="00F15B6D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Energy, temático más visto con su tercer mejor dato histórico</w:t>
      </w:r>
    </w:p>
    <w:p w14:paraId="2261A455" w14:textId="77777777" w:rsidR="00F74223" w:rsidRDefault="00F74223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8A775F" w14:textId="0B931709" w:rsidR="00F404C6" w:rsidRDefault="00AE386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acumulado del </w:t>
      </w:r>
      <w:r w:rsidRPr="00700EF6">
        <w:rPr>
          <w:rFonts w:ascii="Arial" w:eastAsia="Times New Roman" w:hAnsi="Arial" w:cs="Arial"/>
          <w:b/>
          <w:sz w:val="24"/>
          <w:szCs w:val="24"/>
          <w:lang w:eastAsia="es-ES"/>
        </w:rPr>
        <w:t>11,1% de cuota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temáticos </w:t>
      </w:r>
      <w:r w:rsidR="005A74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grupo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firmaron su </w:t>
      </w:r>
      <w:r w:rsidRPr="00700E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registro </w:t>
      </w:r>
      <w:r w:rsidR="00340447" w:rsidRPr="00700EF6">
        <w:rPr>
          <w:rFonts w:ascii="Arial" w:eastAsia="Times New Roman" w:hAnsi="Arial" w:cs="Arial"/>
          <w:b/>
          <w:sz w:val="24"/>
          <w:szCs w:val="24"/>
          <w:lang w:eastAsia="es-ES"/>
        </w:rPr>
        <w:t>en domingo de la temporada</w:t>
      </w:r>
      <w:r w:rsidR="003404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A7474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3404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uperó por 5,2 puntos al grupo de canales de su competidor. 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especialmente </w:t>
      </w:r>
      <w:r w:rsidR="00F15B6D" w:rsidRPr="00B255CA">
        <w:rPr>
          <w:rFonts w:ascii="Arial" w:eastAsia="Times New Roman" w:hAnsi="Arial" w:cs="Arial"/>
          <w:b/>
          <w:sz w:val="24"/>
          <w:szCs w:val="24"/>
          <w:lang w:eastAsia="es-ES"/>
        </w:rPr>
        <w:t>Energy, temático más visto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día (3,8%) con su tercer mejor resultado histórico</w:t>
      </w:r>
      <w:r w:rsidR="00B255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255CA" w:rsidRPr="0081681A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B255CA" w:rsidRPr="00B255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‘The Rookie’ (3,5% y 523.000)</w:t>
      </w:r>
      <w:r w:rsidR="00B255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la </w:t>
      </w:r>
      <w:r w:rsidR="00B255CA" w:rsidRPr="00B255CA">
        <w:rPr>
          <w:rFonts w:ascii="Arial" w:eastAsia="Times New Roman" w:hAnsi="Arial" w:cs="Arial"/>
          <w:b/>
          <w:sz w:val="24"/>
          <w:szCs w:val="24"/>
          <w:lang w:eastAsia="es-ES"/>
        </w:rPr>
        <w:t>emisión con mayor audiencia</w:t>
      </w:r>
      <w:r w:rsidR="00B255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jornada.</w:t>
      </w:r>
    </w:p>
    <w:p w14:paraId="73B3AAC8" w14:textId="34F61F91" w:rsidR="00B255CA" w:rsidRDefault="00B255CA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25C588" w14:textId="5707B913" w:rsidR="00C97F20" w:rsidRDefault="00C97F20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03BF1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alcanzó con el conjunto de su canales un </w:t>
      </w:r>
      <w:r w:rsidRPr="00F03B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27,7% de </w:t>
      </w:r>
      <w:r w:rsidRPr="00F03BF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total día, el dato más alto de toda la semana pasada, con 6,3 puntos de ventaja sobre la segunda opción (21,4%).</w:t>
      </w:r>
      <w:r w:rsidR="001C7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grupo también lideró el </w:t>
      </w:r>
      <w:r w:rsidR="001C7C03" w:rsidRPr="008168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1C7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1C7C03" w:rsidRPr="0081681A">
        <w:rPr>
          <w:rFonts w:ascii="Arial" w:eastAsia="Times New Roman" w:hAnsi="Arial" w:cs="Arial"/>
          <w:b/>
          <w:sz w:val="24"/>
          <w:szCs w:val="24"/>
          <w:lang w:eastAsia="es-ES"/>
        </w:rPr>
        <w:t>25,5%</w:t>
      </w:r>
      <w:r w:rsidR="001C7C03">
        <w:rPr>
          <w:rFonts w:ascii="Arial" w:eastAsia="Times New Roman" w:hAnsi="Arial" w:cs="Arial"/>
          <w:bCs/>
          <w:sz w:val="24"/>
          <w:szCs w:val="24"/>
          <w:lang w:eastAsia="es-ES"/>
        </w:rPr>
        <w:t>, 5 puntos más que su competidor (20,5%).</w:t>
      </w:r>
    </w:p>
    <w:sectPr w:rsidR="00C97F20" w:rsidSect="00624ACE">
      <w:footerReference w:type="default" r:id="rId8"/>
      <w:pgSz w:w="11906" w:h="16838"/>
      <w:pgMar w:top="1560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94D8" w14:textId="77777777" w:rsidR="00686A54" w:rsidRDefault="00686A54" w:rsidP="00B23904">
      <w:pPr>
        <w:spacing w:after="0" w:line="240" w:lineRule="auto"/>
      </w:pPr>
      <w:r>
        <w:separator/>
      </w:r>
    </w:p>
  </w:endnote>
  <w:endnote w:type="continuationSeparator" w:id="0">
    <w:p w14:paraId="3C465BDB" w14:textId="77777777" w:rsidR="00686A54" w:rsidRDefault="00686A5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29B7" w14:textId="77777777" w:rsidR="00686A54" w:rsidRDefault="00686A54" w:rsidP="00B23904">
      <w:pPr>
        <w:spacing w:after="0" w:line="240" w:lineRule="auto"/>
      </w:pPr>
      <w:r>
        <w:separator/>
      </w:r>
    </w:p>
  </w:footnote>
  <w:footnote w:type="continuationSeparator" w:id="0">
    <w:p w14:paraId="675F85A3" w14:textId="77777777" w:rsidR="00686A54" w:rsidRDefault="00686A5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43F5"/>
    <w:rsid w:val="001077AC"/>
    <w:rsid w:val="00107E61"/>
    <w:rsid w:val="00111574"/>
    <w:rsid w:val="001230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3102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C7C03"/>
    <w:rsid w:val="001D1186"/>
    <w:rsid w:val="001D1423"/>
    <w:rsid w:val="001D1821"/>
    <w:rsid w:val="001D1D8D"/>
    <w:rsid w:val="001E33FC"/>
    <w:rsid w:val="001E35FE"/>
    <w:rsid w:val="001E5FCB"/>
    <w:rsid w:val="001E7110"/>
    <w:rsid w:val="001F18F8"/>
    <w:rsid w:val="001F640A"/>
    <w:rsid w:val="001F77F8"/>
    <w:rsid w:val="001F7929"/>
    <w:rsid w:val="00206A58"/>
    <w:rsid w:val="00210DF9"/>
    <w:rsid w:val="0021341B"/>
    <w:rsid w:val="00220B89"/>
    <w:rsid w:val="00226FE2"/>
    <w:rsid w:val="002347A6"/>
    <w:rsid w:val="00241203"/>
    <w:rsid w:val="0024272A"/>
    <w:rsid w:val="00242E16"/>
    <w:rsid w:val="002445D3"/>
    <w:rsid w:val="00246D78"/>
    <w:rsid w:val="00251526"/>
    <w:rsid w:val="002558CF"/>
    <w:rsid w:val="002565C1"/>
    <w:rsid w:val="00256EA1"/>
    <w:rsid w:val="00264DC1"/>
    <w:rsid w:val="002669E2"/>
    <w:rsid w:val="0027542D"/>
    <w:rsid w:val="002774D1"/>
    <w:rsid w:val="0028299A"/>
    <w:rsid w:val="0028386E"/>
    <w:rsid w:val="00286728"/>
    <w:rsid w:val="0029087A"/>
    <w:rsid w:val="002921C5"/>
    <w:rsid w:val="002A4ABE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E6B0F"/>
    <w:rsid w:val="002F0FFB"/>
    <w:rsid w:val="003005B8"/>
    <w:rsid w:val="0030157A"/>
    <w:rsid w:val="00303CF8"/>
    <w:rsid w:val="00304B81"/>
    <w:rsid w:val="00307139"/>
    <w:rsid w:val="00313CFE"/>
    <w:rsid w:val="00316B58"/>
    <w:rsid w:val="003176F8"/>
    <w:rsid w:val="00323407"/>
    <w:rsid w:val="00323903"/>
    <w:rsid w:val="00324271"/>
    <w:rsid w:val="0032471C"/>
    <w:rsid w:val="0032560C"/>
    <w:rsid w:val="0033013A"/>
    <w:rsid w:val="0033719C"/>
    <w:rsid w:val="00340447"/>
    <w:rsid w:val="00354BCA"/>
    <w:rsid w:val="00361868"/>
    <w:rsid w:val="003670CD"/>
    <w:rsid w:val="00367EAD"/>
    <w:rsid w:val="00375359"/>
    <w:rsid w:val="003777F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390D"/>
    <w:rsid w:val="003E7BA6"/>
    <w:rsid w:val="003F161B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56C6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34AE"/>
    <w:rsid w:val="004C6489"/>
    <w:rsid w:val="004D418A"/>
    <w:rsid w:val="004D4416"/>
    <w:rsid w:val="004D688C"/>
    <w:rsid w:val="004E6E4C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0979"/>
    <w:rsid w:val="00534049"/>
    <w:rsid w:val="0053606C"/>
    <w:rsid w:val="005362AD"/>
    <w:rsid w:val="00543606"/>
    <w:rsid w:val="0054667A"/>
    <w:rsid w:val="005548BD"/>
    <w:rsid w:val="00560502"/>
    <w:rsid w:val="0056452A"/>
    <w:rsid w:val="00576D59"/>
    <w:rsid w:val="005776F0"/>
    <w:rsid w:val="00582133"/>
    <w:rsid w:val="00591B3C"/>
    <w:rsid w:val="005929C5"/>
    <w:rsid w:val="00595B8B"/>
    <w:rsid w:val="00597FED"/>
    <w:rsid w:val="005A0618"/>
    <w:rsid w:val="005A182D"/>
    <w:rsid w:val="005A28C6"/>
    <w:rsid w:val="005A4484"/>
    <w:rsid w:val="005A747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4ACE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715E1"/>
    <w:rsid w:val="00676D23"/>
    <w:rsid w:val="006808AA"/>
    <w:rsid w:val="006813CB"/>
    <w:rsid w:val="006831B1"/>
    <w:rsid w:val="006837FB"/>
    <w:rsid w:val="00683A3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1B84"/>
    <w:rsid w:val="006F334B"/>
    <w:rsid w:val="006F4E9B"/>
    <w:rsid w:val="006F72D0"/>
    <w:rsid w:val="006F7808"/>
    <w:rsid w:val="00700EF6"/>
    <w:rsid w:val="0070380F"/>
    <w:rsid w:val="00704381"/>
    <w:rsid w:val="00712FB3"/>
    <w:rsid w:val="00721D0E"/>
    <w:rsid w:val="00724F0B"/>
    <w:rsid w:val="007426C8"/>
    <w:rsid w:val="0074516F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E97"/>
    <w:rsid w:val="007644D9"/>
    <w:rsid w:val="00765BCF"/>
    <w:rsid w:val="00766D09"/>
    <w:rsid w:val="00776EBE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D0E85"/>
    <w:rsid w:val="007D254A"/>
    <w:rsid w:val="007D28EC"/>
    <w:rsid w:val="007D670A"/>
    <w:rsid w:val="007E2BEA"/>
    <w:rsid w:val="007F2FD5"/>
    <w:rsid w:val="007F5632"/>
    <w:rsid w:val="007F7AED"/>
    <w:rsid w:val="008148D6"/>
    <w:rsid w:val="0081681A"/>
    <w:rsid w:val="008250A9"/>
    <w:rsid w:val="008251B8"/>
    <w:rsid w:val="008268B7"/>
    <w:rsid w:val="00831B29"/>
    <w:rsid w:val="00832D14"/>
    <w:rsid w:val="008337AF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85F63"/>
    <w:rsid w:val="00886A59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16115"/>
    <w:rsid w:val="00921094"/>
    <w:rsid w:val="009211C4"/>
    <w:rsid w:val="00922D65"/>
    <w:rsid w:val="009268C4"/>
    <w:rsid w:val="0093055C"/>
    <w:rsid w:val="00930A35"/>
    <w:rsid w:val="00930D26"/>
    <w:rsid w:val="00932684"/>
    <w:rsid w:val="00932E20"/>
    <w:rsid w:val="009340E5"/>
    <w:rsid w:val="00937F11"/>
    <w:rsid w:val="00942F1E"/>
    <w:rsid w:val="00943244"/>
    <w:rsid w:val="009437FC"/>
    <w:rsid w:val="0094532A"/>
    <w:rsid w:val="00952E8D"/>
    <w:rsid w:val="009613D2"/>
    <w:rsid w:val="009624A0"/>
    <w:rsid w:val="009679EB"/>
    <w:rsid w:val="00970A89"/>
    <w:rsid w:val="009760EB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61F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70E2"/>
    <w:rsid w:val="00A0433B"/>
    <w:rsid w:val="00A06177"/>
    <w:rsid w:val="00A12171"/>
    <w:rsid w:val="00A16434"/>
    <w:rsid w:val="00A171EC"/>
    <w:rsid w:val="00A23006"/>
    <w:rsid w:val="00A260BF"/>
    <w:rsid w:val="00A312AE"/>
    <w:rsid w:val="00A33D60"/>
    <w:rsid w:val="00A340B7"/>
    <w:rsid w:val="00A378AC"/>
    <w:rsid w:val="00A423BC"/>
    <w:rsid w:val="00A42EFF"/>
    <w:rsid w:val="00A5381C"/>
    <w:rsid w:val="00A551AB"/>
    <w:rsid w:val="00A611FF"/>
    <w:rsid w:val="00A61A48"/>
    <w:rsid w:val="00A704DA"/>
    <w:rsid w:val="00A70DD3"/>
    <w:rsid w:val="00A77B1D"/>
    <w:rsid w:val="00A853E2"/>
    <w:rsid w:val="00A904D1"/>
    <w:rsid w:val="00A905E3"/>
    <w:rsid w:val="00A97A39"/>
    <w:rsid w:val="00AA68FB"/>
    <w:rsid w:val="00AB0BC7"/>
    <w:rsid w:val="00AB5588"/>
    <w:rsid w:val="00AB68B9"/>
    <w:rsid w:val="00AC4F38"/>
    <w:rsid w:val="00AC5A05"/>
    <w:rsid w:val="00AC6870"/>
    <w:rsid w:val="00AD17F5"/>
    <w:rsid w:val="00AD4D46"/>
    <w:rsid w:val="00AD5CE3"/>
    <w:rsid w:val="00AD7202"/>
    <w:rsid w:val="00AE009F"/>
    <w:rsid w:val="00AE167D"/>
    <w:rsid w:val="00AE3864"/>
    <w:rsid w:val="00AE4DAB"/>
    <w:rsid w:val="00AE56D6"/>
    <w:rsid w:val="00AE77B8"/>
    <w:rsid w:val="00AF1786"/>
    <w:rsid w:val="00AF2256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55CA"/>
    <w:rsid w:val="00B31EBD"/>
    <w:rsid w:val="00B3715C"/>
    <w:rsid w:val="00B4189D"/>
    <w:rsid w:val="00B44309"/>
    <w:rsid w:val="00B50D90"/>
    <w:rsid w:val="00B50F6E"/>
    <w:rsid w:val="00B528C3"/>
    <w:rsid w:val="00B52F74"/>
    <w:rsid w:val="00B5463A"/>
    <w:rsid w:val="00B55123"/>
    <w:rsid w:val="00B672EC"/>
    <w:rsid w:val="00B70449"/>
    <w:rsid w:val="00B71593"/>
    <w:rsid w:val="00B779B8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2551"/>
    <w:rsid w:val="00BD413F"/>
    <w:rsid w:val="00BD6096"/>
    <w:rsid w:val="00BD613C"/>
    <w:rsid w:val="00BE09F4"/>
    <w:rsid w:val="00BE478F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4F96"/>
    <w:rsid w:val="00C360FD"/>
    <w:rsid w:val="00C36CDA"/>
    <w:rsid w:val="00C426AD"/>
    <w:rsid w:val="00C42C7D"/>
    <w:rsid w:val="00C527EC"/>
    <w:rsid w:val="00C549E6"/>
    <w:rsid w:val="00C563A0"/>
    <w:rsid w:val="00C57B42"/>
    <w:rsid w:val="00C619B4"/>
    <w:rsid w:val="00C626F0"/>
    <w:rsid w:val="00C64326"/>
    <w:rsid w:val="00C71EA6"/>
    <w:rsid w:val="00C746AC"/>
    <w:rsid w:val="00C80BE8"/>
    <w:rsid w:val="00C813FF"/>
    <w:rsid w:val="00C8667F"/>
    <w:rsid w:val="00C87AD8"/>
    <w:rsid w:val="00C91575"/>
    <w:rsid w:val="00C91A22"/>
    <w:rsid w:val="00C9360A"/>
    <w:rsid w:val="00C94436"/>
    <w:rsid w:val="00C97E7E"/>
    <w:rsid w:val="00C97F20"/>
    <w:rsid w:val="00CA43C0"/>
    <w:rsid w:val="00CA5E59"/>
    <w:rsid w:val="00CA78EC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110E"/>
    <w:rsid w:val="00D167CB"/>
    <w:rsid w:val="00D2013F"/>
    <w:rsid w:val="00D24622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2EBD"/>
    <w:rsid w:val="00D63CA7"/>
    <w:rsid w:val="00D6666F"/>
    <w:rsid w:val="00D70477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67DB"/>
    <w:rsid w:val="00DC7BAA"/>
    <w:rsid w:val="00DD4F40"/>
    <w:rsid w:val="00DD6865"/>
    <w:rsid w:val="00DE256C"/>
    <w:rsid w:val="00DE2FE4"/>
    <w:rsid w:val="00DE458B"/>
    <w:rsid w:val="00DF0BAA"/>
    <w:rsid w:val="00DF1B61"/>
    <w:rsid w:val="00DF217A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97DCC"/>
    <w:rsid w:val="00EA5DDC"/>
    <w:rsid w:val="00EA6962"/>
    <w:rsid w:val="00EB09FB"/>
    <w:rsid w:val="00EB1D5B"/>
    <w:rsid w:val="00EB26CC"/>
    <w:rsid w:val="00EB31D3"/>
    <w:rsid w:val="00EB3C87"/>
    <w:rsid w:val="00EB5000"/>
    <w:rsid w:val="00EC54CA"/>
    <w:rsid w:val="00EC596B"/>
    <w:rsid w:val="00ED1D75"/>
    <w:rsid w:val="00EE5926"/>
    <w:rsid w:val="00EE714F"/>
    <w:rsid w:val="00EF5F09"/>
    <w:rsid w:val="00EF70E5"/>
    <w:rsid w:val="00EF7C4A"/>
    <w:rsid w:val="00F0088B"/>
    <w:rsid w:val="00F03BF1"/>
    <w:rsid w:val="00F0440A"/>
    <w:rsid w:val="00F07482"/>
    <w:rsid w:val="00F07D81"/>
    <w:rsid w:val="00F119A0"/>
    <w:rsid w:val="00F1317E"/>
    <w:rsid w:val="00F15B6D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404C6"/>
    <w:rsid w:val="00F502D5"/>
    <w:rsid w:val="00F54B00"/>
    <w:rsid w:val="00F54DAD"/>
    <w:rsid w:val="00F60552"/>
    <w:rsid w:val="00F660D6"/>
    <w:rsid w:val="00F70464"/>
    <w:rsid w:val="00F70B6A"/>
    <w:rsid w:val="00F7422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4F2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56</cp:revision>
  <cp:lastPrinted>2020-01-16T09:01:00Z</cp:lastPrinted>
  <dcterms:created xsi:type="dcterms:W3CDTF">2023-03-13T09:24:00Z</dcterms:created>
  <dcterms:modified xsi:type="dcterms:W3CDTF">2023-03-13T11:33:00Z</dcterms:modified>
</cp:coreProperties>
</file>