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06154B78" w:rsidR="002A5962" w:rsidRDefault="002A596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3AC07A1">
            <wp:simplePos x="0" y="0"/>
            <wp:positionH relativeFrom="margin">
              <wp:posOffset>3321685</wp:posOffset>
            </wp:positionH>
            <wp:positionV relativeFrom="margin">
              <wp:posOffset>-528320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78AB83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>3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751270FC" w:rsidR="00A42F3E" w:rsidRPr="002B6E22" w:rsidRDefault="00C67E8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 w:rsidRPr="002B6E22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‘Supervivientes</w:t>
      </w:r>
      <w:r w:rsidR="009F7E6B" w:rsidRPr="002B6E22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: Conexión Honduras</w:t>
      </w:r>
      <w:r w:rsidRPr="002B6E22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’</w:t>
      </w:r>
      <w:r w:rsidR="00AC40C0" w:rsidRPr="002B6E22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se estrena </w:t>
      </w:r>
      <w:r w:rsidR="00A53917" w:rsidRPr="002B6E22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en Telecinco y Mitele PLUS </w:t>
      </w:r>
      <w:r w:rsidR="00AC40C0" w:rsidRPr="002B6E22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con el salto desde el helicóptero de los habitantes de Tierra de Nadie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8320E74" w14:textId="4CA85266" w:rsidR="00537F6C" w:rsidRDefault="008F7EF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C10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 sitúa este domingo al frente</w:t>
      </w:r>
      <w:r w:rsidR="00C10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segunda gala semanal del </w:t>
      </w:r>
      <w:proofErr w:type="spellStart"/>
      <w:r w:rsidRPr="008F7EF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que los </w:t>
      </w:r>
      <w:r w:rsidR="00811D9E">
        <w:rPr>
          <w:rFonts w:ascii="Arial" w:eastAsia="Times New Roman" w:hAnsi="Arial" w:cs="Arial"/>
          <w:b/>
          <w:sz w:val="24"/>
          <w:szCs w:val="24"/>
          <w:lang w:eastAsia="es-ES"/>
        </w:rPr>
        <w:t>concursantes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enfrentarán a un juego cuya recompensa será determinada por la audiencia en </w:t>
      </w:r>
      <w:hyperlink r:id="rId9" w:history="1">
        <w:r w:rsidRPr="008F7EF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 w:rsidR="00537F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2ADDFC" w14:textId="77777777" w:rsidR="00537F6C" w:rsidRDefault="00537F6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946EBD" w14:textId="1F5B02AF" w:rsidR="00FF5F19" w:rsidRDefault="001D0F7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Laura </w:t>
      </w:r>
      <w:r w:rsidR="00811D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Madrueño ofrecerá el relato de los primeros días de supervivencia </w:t>
      </w:r>
      <w:r w:rsidR="00F90DD8">
        <w:rPr>
          <w:rFonts w:ascii="Arial" w:eastAsia="Times New Roman" w:hAnsi="Arial" w:cs="Arial"/>
          <w:b/>
          <w:sz w:val="24"/>
          <w:szCs w:val="24"/>
          <w:lang w:eastAsia="es-ES"/>
        </w:rPr>
        <w:t>en las tres localizaciones</w:t>
      </w:r>
      <w:r w:rsidR="00FF5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será analizado por Isa Pantoja, Kiko Matamoros, Alejandro Nieto, Jorge Pérez, </w:t>
      </w:r>
      <w:proofErr w:type="spellStart"/>
      <w:r w:rsidR="00FF5F19">
        <w:rPr>
          <w:rFonts w:ascii="Arial" w:eastAsia="Times New Roman" w:hAnsi="Arial" w:cs="Arial"/>
          <w:b/>
          <w:sz w:val="24"/>
          <w:szCs w:val="24"/>
          <w:lang w:eastAsia="es-ES"/>
        </w:rPr>
        <w:t>Marlène</w:t>
      </w:r>
      <w:proofErr w:type="spellEnd"/>
      <w:r w:rsidR="00FF5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F5F19">
        <w:rPr>
          <w:rFonts w:ascii="Arial" w:eastAsia="Times New Roman" w:hAnsi="Arial" w:cs="Arial"/>
          <w:b/>
          <w:sz w:val="24"/>
          <w:szCs w:val="24"/>
          <w:lang w:eastAsia="es-ES"/>
        </w:rPr>
        <w:t>Mourreau</w:t>
      </w:r>
      <w:proofErr w:type="spellEnd"/>
      <w:r w:rsidR="00FF5F19">
        <w:rPr>
          <w:rFonts w:ascii="Arial" w:eastAsia="Times New Roman" w:hAnsi="Arial" w:cs="Arial"/>
          <w:b/>
          <w:sz w:val="24"/>
          <w:szCs w:val="24"/>
          <w:lang w:eastAsia="es-ES"/>
        </w:rPr>
        <w:t>, Carolina Sobe, Lola Mencía y Carolina Ferre, entre otros colaboradores.</w:t>
      </w:r>
    </w:p>
    <w:p w14:paraId="0182A6E7" w14:textId="0C49AFA8" w:rsidR="0092648C" w:rsidRDefault="0092648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E47B4E" w14:textId="3DD2427D" w:rsidR="0092648C" w:rsidRDefault="0092648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arranca ‘Supervivientes: Diario’, la crónica </w:t>
      </w:r>
      <w:r w:rsidR="00A717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día a día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aventura en primicia </w:t>
      </w:r>
      <w:r w:rsidR="002F30A1">
        <w:rPr>
          <w:rFonts w:ascii="Arial" w:eastAsia="Times New Roman" w:hAnsi="Arial" w:cs="Arial"/>
          <w:b/>
          <w:sz w:val="24"/>
          <w:szCs w:val="24"/>
          <w:lang w:eastAsia="es-ES"/>
        </w:rPr>
        <w:t>para los usuarios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996E287" w14:textId="5D38E21D" w:rsidR="0053227F" w:rsidRDefault="00052D1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intenso estreno vivido anoche de ‘Supervivientes 2023’, que deparó la distribución de los concursantes en tres localizaciones distintas y la designación de los primeros candidatos a la expulsión, 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 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este domingo 5 de marzo (22:00h)</w:t>
      </w:r>
      <w:r w:rsidR="00E926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2605"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4A98"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004A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segunda gala semanal del concurso que conducirá </w:t>
      </w:r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539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directo 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ofrecerá contenido exclusivo desde las </w:t>
      </w:r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21:30 horas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suscriptores de </w:t>
      </w:r>
      <w:r w:rsidR="0053227F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5322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4E519E" w14:textId="507083D0" w:rsidR="0053227F" w:rsidRDefault="0053227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7D9B5B" w14:textId="5E926181" w:rsidR="00F435CB" w:rsidRDefault="00EB4B8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4B8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Raquel Mosquera vuelve cumplir su deseo y saltará de nuevo desde el helicóptero</w:t>
      </w:r>
    </w:p>
    <w:p w14:paraId="1FEB9A47" w14:textId="77777777" w:rsidR="00F435CB" w:rsidRDefault="00F435C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463D18" w14:textId="508E993B" w:rsidR="00815DEB" w:rsidRDefault="0019249C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primera entrega de este espacio producido en colaboración con Bulldog TV acogerá el </w:t>
      </w:r>
      <w:r w:rsidRPr="001924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salto desde el helicóptero de Raquel Arias, Sergio Garrido, Artur </w:t>
      </w:r>
      <w:proofErr w:type="spellStart"/>
      <w:r w:rsidRPr="0019249C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Pr="001924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Raquel Mosquera y Bosco </w:t>
      </w:r>
      <w:proofErr w:type="spellStart"/>
      <w:r w:rsidRPr="0019249C">
        <w:rPr>
          <w:rFonts w:ascii="Arial" w:eastAsia="Times New Roman" w:hAnsi="Arial" w:cs="Arial"/>
          <w:b/>
          <w:sz w:val="24"/>
          <w:szCs w:val="24"/>
          <w:lang w:eastAsia="es-ES"/>
        </w:rPr>
        <w:t>Blach</w:t>
      </w:r>
      <w:proofErr w:type="spellEnd"/>
      <w:r w:rsidRPr="001924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Martínez-Bordiú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los cinco concursantes señalados por sus compañeros antes de volar a Honduras y que actualmente conviven y sobreviven al margen, en una localización conocida como Tierra de Nadie.</w:t>
      </w:r>
    </w:p>
    <w:p w14:paraId="09995928" w14:textId="5AFE1C83" w:rsidR="00B21ED0" w:rsidRDefault="00B21ED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98A448" w14:textId="657D416D" w:rsidR="00B21ED0" w:rsidRDefault="00C5186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disputarán un </w:t>
      </w:r>
      <w:r w:rsidRPr="001D71DB">
        <w:rPr>
          <w:rFonts w:ascii="Arial" w:eastAsia="Times New Roman" w:hAnsi="Arial" w:cs="Arial"/>
          <w:b/>
          <w:sz w:val="24"/>
          <w:szCs w:val="24"/>
          <w:lang w:eastAsia="es-ES"/>
        </w:rPr>
        <w:t>nuevo juego</w:t>
      </w:r>
      <w:r w:rsidR="001D71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recompensa </w:t>
      </w:r>
      <w:r w:rsidRPr="001D71DB">
        <w:rPr>
          <w:rFonts w:ascii="Arial" w:eastAsia="Times New Roman" w:hAnsi="Arial" w:cs="Arial"/>
          <w:b/>
          <w:sz w:val="24"/>
          <w:szCs w:val="24"/>
          <w:lang w:eastAsia="es-ES"/>
        </w:rPr>
        <w:t>titulado ‘Pasa</w:t>
      </w:r>
      <w:r w:rsidR="00115F1B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1D71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el aro’</w:t>
      </w:r>
      <w:r w:rsidR="00C51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1B7E" w:rsidRPr="00C51B7E">
        <w:rPr>
          <w:rFonts w:ascii="Arial" w:eastAsia="Times New Roman" w:hAnsi="Arial" w:cs="Arial"/>
          <w:bCs/>
          <w:sz w:val="24"/>
          <w:szCs w:val="24"/>
          <w:lang w:eastAsia="es-ES"/>
        </w:rPr>
        <w:t>y dirigido por</w:t>
      </w:r>
      <w:r w:rsidR="00C51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Laura Madrueño</w:t>
      </w:r>
      <w:r w:rsidR="001D71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premio que obtendrán los </w:t>
      </w:r>
      <w:r w:rsidR="001D71D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ganadores no será revelado hasta el final del reto, puesto que será determinado por </w:t>
      </w:r>
      <w:r w:rsidR="00A252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seguidores del concurso </w:t>
      </w:r>
      <w:r w:rsidR="001D71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votación en </w:t>
      </w:r>
      <w:hyperlink r:id="rId10" w:history="1">
        <w:r w:rsidR="001D71DB" w:rsidRPr="001D71DB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 w:rsidR="001D71D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D504E4" w14:textId="77777777" w:rsidR="002A5962" w:rsidRDefault="002A596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F29ED0" w14:textId="135558DE" w:rsidR="00C122BB" w:rsidRDefault="0086140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Isa Pantoja, Kiko Matamoros y Jorge Pérez, entre los colaboradores</w:t>
      </w:r>
    </w:p>
    <w:p w14:paraId="13717B58" w14:textId="77777777" w:rsidR="00861403" w:rsidRDefault="00861403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F271" w14:textId="64E56254" w:rsidR="003A3EEF" w:rsidRDefault="00C51B7E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3D3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ofrecerá el </w:t>
      </w:r>
      <w:r w:rsidRPr="00C51B7E">
        <w:rPr>
          <w:rFonts w:ascii="Arial" w:eastAsia="Times New Roman" w:hAnsi="Arial" w:cs="Arial"/>
          <w:b/>
          <w:sz w:val="24"/>
          <w:szCs w:val="24"/>
          <w:lang w:eastAsia="es-ES"/>
        </w:rPr>
        <w:t>relato de los primeros días de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17 protagonistas en sus respectivas localizaciones -</w:t>
      </w:r>
      <w:r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Playa </w:t>
      </w:r>
      <w:proofErr w:type="spellStart"/>
      <w:r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>Royale</w:t>
      </w:r>
      <w:proofErr w:type="spellEnd"/>
      <w:r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>, Playa Fatal y Tierra de Nadie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-,</w:t>
      </w:r>
      <w:r w:rsidR="00CF1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5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especial atención a la nominación directa recibida por </w:t>
      </w:r>
      <w:r w:rsidR="0008531D"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 w:rsidR="00085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8531D"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Katerina </w:t>
      </w:r>
      <w:proofErr w:type="spellStart"/>
      <w:r w:rsidR="0008531D"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>Safarova</w:t>
      </w:r>
      <w:proofErr w:type="spellEnd"/>
      <w:r w:rsidR="00085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no ha sentado bien a la concursante ni a su hermano </w:t>
      </w:r>
      <w:r w:rsidR="0008531D" w:rsidRPr="00475933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08531D">
        <w:rPr>
          <w:rFonts w:ascii="Arial" w:eastAsia="Times New Roman" w:hAnsi="Arial" w:cs="Arial"/>
          <w:bCs/>
          <w:sz w:val="24"/>
          <w:szCs w:val="24"/>
          <w:lang w:eastAsia="es-ES"/>
        </w:rPr>
        <w:t>, y los avances de los cinco inmunes de Tierra de Nadie en la construcción de su cabaña y en el reparto de la dotación que han recibido</w:t>
      </w:r>
      <w:r w:rsidR="00793E8A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B7BD13" w14:textId="6B685347" w:rsidR="000F3AA1" w:rsidRDefault="000F3AA1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4FC12F" w14:textId="3570FB44" w:rsidR="00A53917" w:rsidRDefault="00A53917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que suceda durante la gala será analizado por </w:t>
      </w:r>
      <w:r w:rsidR="003E0F1F" w:rsidRPr="003E0F1F">
        <w:rPr>
          <w:rFonts w:ascii="Arial" w:eastAsia="Times New Roman" w:hAnsi="Arial" w:cs="Arial"/>
          <w:b/>
          <w:sz w:val="24"/>
          <w:szCs w:val="24"/>
          <w:lang w:eastAsia="es-ES"/>
        </w:rPr>
        <w:t>Isa P</w:t>
      </w:r>
      <w:r w:rsidR="00B07E15">
        <w:rPr>
          <w:rFonts w:ascii="Arial" w:eastAsia="Times New Roman" w:hAnsi="Arial" w:cs="Arial"/>
          <w:b/>
          <w:sz w:val="24"/>
          <w:szCs w:val="24"/>
          <w:lang w:eastAsia="es-ES"/>
        </w:rPr>
        <w:t>antoja</w:t>
      </w:r>
      <w:r w:rsidR="003E0F1F" w:rsidRPr="003E0F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Kiko Matamoros, Alejandro Nieto, Jorge Pérez, </w:t>
      </w:r>
      <w:proofErr w:type="spellStart"/>
      <w:r w:rsidR="003E0F1F" w:rsidRPr="003E0F1F">
        <w:rPr>
          <w:rFonts w:ascii="Arial" w:eastAsia="Times New Roman" w:hAnsi="Arial" w:cs="Arial"/>
          <w:b/>
          <w:sz w:val="24"/>
          <w:szCs w:val="24"/>
          <w:lang w:eastAsia="es-ES"/>
        </w:rPr>
        <w:t>Marlène</w:t>
      </w:r>
      <w:proofErr w:type="spellEnd"/>
      <w:r w:rsidR="003E0F1F" w:rsidRPr="003E0F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E0F1F" w:rsidRPr="003E0F1F">
        <w:rPr>
          <w:rFonts w:ascii="Arial" w:eastAsia="Times New Roman" w:hAnsi="Arial" w:cs="Arial"/>
          <w:b/>
          <w:sz w:val="24"/>
          <w:szCs w:val="24"/>
          <w:lang w:eastAsia="es-ES"/>
        </w:rPr>
        <w:t>Mourreau</w:t>
      </w:r>
      <w:proofErr w:type="spellEnd"/>
      <w:r w:rsidR="003E0F1F" w:rsidRPr="003E0F1F">
        <w:rPr>
          <w:rFonts w:ascii="Arial" w:eastAsia="Times New Roman" w:hAnsi="Arial" w:cs="Arial"/>
          <w:b/>
          <w:sz w:val="24"/>
          <w:szCs w:val="24"/>
          <w:lang w:eastAsia="es-ES"/>
        </w:rPr>
        <w:t>, Carolina Ferre, Carolina Sobe, Lola Mencía</w:t>
      </w:r>
      <w:r w:rsidR="003E0F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defensores de los cuatro primeros nominados: Alma Cortés, Jaime Nava, Diego Pérez y Ginés ‘Corregüela’.</w:t>
      </w:r>
    </w:p>
    <w:p w14:paraId="7A920269" w14:textId="77777777" w:rsidR="00A53917" w:rsidRPr="00D337D2" w:rsidRDefault="00A53917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DFB84B" w14:textId="594AFEC7" w:rsidR="00933047" w:rsidRDefault="00FE7720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‘Supervivientes: diario’, a partir del lunes en Mitele PLUS</w:t>
      </w:r>
    </w:p>
    <w:p w14:paraId="30AE0364" w14:textId="77777777" w:rsidR="00933047" w:rsidRDefault="00933047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6393D" w14:textId="49D84941" w:rsidR="0051694A" w:rsidRDefault="00FE7720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estreno de la segunda gala semanal de la edición, </w:t>
      </w:r>
      <w:r w:rsidRPr="005601A2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comenzará a ofrecer el relato del día a día </w:t>
      </w:r>
      <w:r w:rsidR="0056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aventura con el estreno </w:t>
      </w:r>
      <w:r w:rsidR="005601A2" w:rsidRPr="005601A2">
        <w:rPr>
          <w:rFonts w:ascii="Arial" w:eastAsia="Times New Roman" w:hAnsi="Arial" w:cs="Arial"/>
          <w:b/>
          <w:sz w:val="24"/>
          <w:szCs w:val="24"/>
          <w:lang w:eastAsia="es-ES"/>
        </w:rPr>
        <w:t>en primicia de lunes a viernes</w:t>
      </w:r>
      <w:r w:rsidR="0056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5601A2" w:rsidRPr="005601A2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</w:t>
      </w:r>
      <w:r w:rsidR="005169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1694A" w:rsidSect="002A5962">
      <w:headerReference w:type="default" r:id="rId11"/>
      <w:footerReference w:type="default" r:id="rId12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B4B8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59</cp:revision>
  <cp:lastPrinted>2023-03-03T12:04:00Z</cp:lastPrinted>
  <dcterms:created xsi:type="dcterms:W3CDTF">2023-03-03T10:56:00Z</dcterms:created>
  <dcterms:modified xsi:type="dcterms:W3CDTF">2023-03-03T13:48:00Z</dcterms:modified>
</cp:coreProperties>
</file>