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D7A22" w14:textId="708F614D" w:rsidR="009418CB" w:rsidRDefault="009418CB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089E1089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928F6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A7516A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6D418BDB" w:rsidR="00C42723" w:rsidRDefault="00A928F6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Tita Cervera y Máximo Huerta, próximos invitados de </w:t>
      </w:r>
      <w:r w:rsidR="00DA3730" w:rsidRPr="00DA373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7B0880E" w14:textId="148321C7" w:rsidR="00A928F6" w:rsidRDefault="00A928F6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Museo Carmen Thyssen de Málaga y en la localidad valenciana de Buñol, mañana martes en Cuatro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(22:45h)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Risto Mejide.</w:t>
      </w:r>
    </w:p>
    <w:p w14:paraId="7EC69E6B" w14:textId="77777777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B9DE43F" w14:textId="1916E00B" w:rsidR="00043512" w:rsidRPr="00035F8F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035F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 Máximo, nos encontramos los dos en un momento muy adecuado para tener esta conversación…</w:t>
      </w:r>
    </w:p>
    <w:p w14:paraId="26C59A0B" w14:textId="1D9DBB92" w:rsidR="00043512" w:rsidRPr="00035F8F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035F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 ¿Estás bien, Risto?</w:t>
      </w:r>
    </w:p>
    <w:p w14:paraId="2319CBDB" w14:textId="4731A502" w:rsidR="00043512" w:rsidRPr="00035F8F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035F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 Estoy en ello.</w:t>
      </w:r>
    </w:p>
    <w:p w14:paraId="5F9611EF" w14:textId="0A3C28A5" w:rsidR="00043512" w:rsidRPr="00035F8F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035F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 Entonces estamos igual.</w:t>
      </w:r>
    </w:p>
    <w:p w14:paraId="40EFF7D1" w14:textId="5102D767" w:rsidR="00043512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0E7962" w14:textId="3483171A" w:rsidR="00043512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este breve pero elocuente diálogo comienza la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honda y </w:t>
      </w:r>
      <w:r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sincera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charla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 Mejide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 mantendrá con el periodista, escritor y exmin</w:t>
      </w:r>
      <w:r w:rsidR="00035F8F">
        <w:rPr>
          <w:rFonts w:ascii="Arial" w:eastAsia="Times New Roman" w:hAnsi="Arial" w:cs="Arial"/>
          <w:sz w:val="24"/>
          <w:szCs w:val="24"/>
          <w:lang w:eastAsia="es-ES"/>
        </w:rPr>
        <w:t>is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tro de Cultura y Deporte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Máximo Huerta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, amigo personal del presentador, en la nueva entrega de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‘Viajando con Chester’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 que Cuatro ofrece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martes (22:45h)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 xml:space="preserve"> de la que también será protagonista </w:t>
      </w:r>
      <w:r w:rsidR="00D411B6" w:rsidRPr="00035F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Tita Cervera</w:t>
      </w:r>
      <w:r w:rsidR="00D411B6">
        <w:rPr>
          <w:rFonts w:ascii="Arial" w:eastAsia="Times New Roman" w:hAnsi="Arial" w:cs="Arial"/>
          <w:sz w:val="24"/>
          <w:szCs w:val="24"/>
          <w:lang w:eastAsia="es-ES"/>
        </w:rPr>
        <w:t>, baronesa Thyssen</w:t>
      </w:r>
      <w:r w:rsidR="00035F8F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035F8F" w:rsidRPr="00035F8F">
        <w:rPr>
          <w:rFonts w:ascii="Arial" w:eastAsia="Times New Roman" w:hAnsi="Arial" w:cs="Arial"/>
          <w:sz w:val="24"/>
          <w:szCs w:val="24"/>
          <w:lang w:eastAsia="es-ES"/>
        </w:rPr>
        <w:t>Bornemisza</w:t>
      </w:r>
      <w:r w:rsidR="00035F8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7905C0C" w14:textId="77777777" w:rsidR="00043512" w:rsidRDefault="00043512" w:rsidP="00043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614DA3" w14:textId="77777777" w:rsidR="001E61DE" w:rsidRDefault="00035F8F" w:rsidP="00035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El emblemático castillo de Buñol, en Valencia, será el escenario del encuentro de Risto con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Máximo Huerta</w:t>
      </w:r>
      <w:r w:rsidR="00D67D1B" w:rsidRPr="00D67D1B">
        <w:rPr>
          <w:rFonts w:ascii="Arial" w:eastAsia="Times New Roman" w:hAnsi="Arial" w:cs="Arial"/>
          <w:sz w:val="24"/>
          <w:szCs w:val="24"/>
          <w:lang w:eastAsia="es-ES"/>
        </w:rPr>
        <w:t>, que se</w:t>
      </w:r>
      <w:r w:rsidR="00D67D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sienta en el Chester en un momento de su vida en el que necesita poner palabras a los silencios que le han acompañado en los últimos años. Frente a Risto,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comentará por primera vez los detalles de su dimisión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conversación que tuvo con Pedro Sánchez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cargo que le ofreció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su opinión sobre el motivo por el que no recibió ningún apoyo público por parte del ejecutivo. </w:t>
      </w:r>
    </w:p>
    <w:p w14:paraId="097C351C" w14:textId="77777777" w:rsidR="001E61DE" w:rsidRDefault="001E61DE" w:rsidP="00035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91B986" w14:textId="28EC3A10" w:rsidR="00035F8F" w:rsidRPr="00A928F6" w:rsidRDefault="00035F8F" w:rsidP="00035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También revelará sus sentimientos más profundos al hablar de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complicado que fue convivir con su padre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durante su infancia y lo difícil que </w:t>
      </w:r>
      <w:r w:rsidR="00D67D1B">
        <w:rPr>
          <w:rFonts w:ascii="Arial" w:eastAsia="Times New Roman" w:hAnsi="Arial" w:cs="Arial"/>
          <w:sz w:val="24"/>
          <w:szCs w:val="24"/>
          <w:lang w:eastAsia="es-ES"/>
        </w:rPr>
        <w:t xml:space="preserve">le está resultando 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ver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cómo se apaga lentamente la vida de su madre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mientras él es su único cuidador, tras dejar su carrera en televisión para volver a su tierra y dedicarse en cuerpo y alma a su progenitora. Máximo se desahogará con Risto y el presentador, en un ejercicio de honestidad con el invitado,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abrirá su alma, hablará de su situación personal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hará público un secreto familiar</w:t>
      </w:r>
      <w:r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6870360" w14:textId="7425F26B" w:rsidR="00035F8F" w:rsidRDefault="00035F8F" w:rsidP="00035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D1F060" w14:textId="4119BB25" w:rsidR="00035F8F" w:rsidRPr="00035F8F" w:rsidRDefault="00035F8F" w:rsidP="00035F8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35F8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Familia, arte y confidencias, en la conversación con Tita Cervera</w:t>
      </w:r>
    </w:p>
    <w:p w14:paraId="116A69AD" w14:textId="77777777" w:rsidR="00035F8F" w:rsidRDefault="00035F8F" w:rsidP="00035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095A2" w14:textId="4DEB3EB0" w:rsidR="00A928F6" w:rsidRPr="00A928F6" w:rsidRDefault="00035F8F" w:rsidP="00A928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Tita</w:t>
      </w:r>
      <w:r w:rsidR="00A928F6" w:rsidRPr="00A928F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Cervera</w:t>
      </w:r>
      <w:r w:rsidR="00A928F6" w:rsidRPr="00A928F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 </w:t>
      </w:r>
      <w:r w:rsidR="00A928F6" w:rsidRPr="00A928F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sexta mujer más rica de España</w:t>
      </w:r>
      <w:r w:rsidR="00A928F6" w:rsidRPr="00A928F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según Forbes, con un patrimonio estimado de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1.300 millones de dólares. Miss España en 1961, casada con el actor que encarnaba a Tarzán primero y con un </w:t>
      </w:r>
      <w:r w:rsidR="00A928F6" w:rsidRPr="00035F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playboy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venezolano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después, encontró el amor en el Barón Thyssen, dueño de 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mayor colección de arte privada del mundo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que, gracias a Tita, acabó en España. Desde entonces, su vida no ha bajado un ápice de intensidad: l</w:t>
      </w:r>
      <w:r w:rsidR="001E61DE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1E61DE" w:rsidRPr="001E61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relación con su hijo Borja</w:t>
      </w:r>
      <w:r w:rsidR="001E61D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contencioso con Hacienda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activismo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para salvar los árboles del Paseo del Prado, las 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infidelidades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 en sus matrimonios y, especialmente 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relación con el mercado del arte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, serán algunas de las cuestiones que </w:t>
      </w:r>
      <w:r w:rsidR="009D6DE8">
        <w:rPr>
          <w:rFonts w:ascii="Arial" w:eastAsia="Times New Roman" w:hAnsi="Arial" w:cs="Arial"/>
          <w:sz w:val="24"/>
          <w:szCs w:val="24"/>
          <w:lang w:eastAsia="es-ES"/>
        </w:rPr>
        <w:t xml:space="preserve">se tratarán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454B6B">
        <w:rPr>
          <w:rFonts w:ascii="Arial" w:eastAsia="Times New Roman" w:hAnsi="Arial" w:cs="Arial"/>
          <w:sz w:val="24"/>
          <w:szCs w:val="24"/>
          <w:lang w:eastAsia="es-ES"/>
        </w:rPr>
        <w:t xml:space="preserve">charla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con Risto, </w:t>
      </w:r>
      <w:r w:rsidR="001E61DE">
        <w:rPr>
          <w:rFonts w:ascii="Arial" w:eastAsia="Times New Roman" w:hAnsi="Arial" w:cs="Arial"/>
          <w:sz w:val="24"/>
          <w:szCs w:val="24"/>
          <w:lang w:eastAsia="es-ES"/>
        </w:rPr>
        <w:t xml:space="preserve">una de las </w:t>
      </w:r>
      <w:r w:rsidR="001E61DE" w:rsidRPr="00454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</w:t>
      </w:r>
      <w:r w:rsidR="00454B6B" w:rsidRPr="00454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reveladoras entrevistas </w:t>
      </w:r>
      <w:r w:rsidR="00454B6B">
        <w:rPr>
          <w:rFonts w:ascii="Arial" w:eastAsia="Times New Roman" w:hAnsi="Arial" w:cs="Arial"/>
          <w:sz w:val="24"/>
          <w:szCs w:val="24"/>
          <w:lang w:eastAsia="es-ES"/>
        </w:rPr>
        <w:t xml:space="preserve">realizadas por la baronesa, 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454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contará</w:t>
      </w:r>
      <w:r w:rsidR="00A928F6" w:rsidRP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detalles y anécdotas de su vida hasta ahora desconocidas</w:t>
      </w:r>
      <w:r w:rsidR="00A928F6" w:rsidRPr="00A928F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A928F6" w:rsidRPr="00A928F6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AD"/>
    <w:rsid w:val="000E5682"/>
    <w:rsid w:val="000E6C0E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30D2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46BE"/>
    <w:rsid w:val="008F4CEE"/>
    <w:rsid w:val="0090055D"/>
    <w:rsid w:val="00901F6C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2020-11-04T10:48:00Z</cp:lastPrinted>
  <dcterms:created xsi:type="dcterms:W3CDTF">2023-01-20T11:31:00Z</dcterms:created>
  <dcterms:modified xsi:type="dcterms:W3CDTF">2023-01-24T13:04:00Z</dcterms:modified>
</cp:coreProperties>
</file>