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D2CB" w14:textId="77777777" w:rsidR="00930B08" w:rsidRDefault="00930B08" w:rsidP="00897E63">
      <w:pPr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2714F99" w14:textId="77777777" w:rsidR="00111B5B" w:rsidRDefault="00111B5B" w:rsidP="00897E63">
      <w:pPr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A6569D4" w14:textId="0F6B4CE3" w:rsidR="00AE167D" w:rsidRDefault="00B23904" w:rsidP="00897E63">
      <w:pPr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17B79B2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3861B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21591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A21591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9133C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49745577" w14:textId="77777777" w:rsidR="00822DBB" w:rsidRDefault="00822DBB" w:rsidP="00897E63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6F959E44" w14:textId="50E0D516" w:rsidR="00DE256C" w:rsidRPr="0018141E" w:rsidRDefault="001B2853" w:rsidP="00897E63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</w:pPr>
      <w:r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‘</w:t>
      </w:r>
      <w:r w:rsidR="002E1C5A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Supervivientes</w:t>
      </w:r>
      <w:r w:rsidR="000F6AFC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:</w:t>
      </w:r>
      <w:r w:rsidR="007D254A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</w:t>
      </w:r>
      <w:r w:rsidR="006E1B3A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C</w:t>
      </w:r>
      <w:r w:rsidR="000F6AFC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onexión Honduras</w:t>
      </w:r>
      <w:r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’</w:t>
      </w:r>
      <w:r w:rsidR="008B49C7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</w:t>
      </w:r>
      <w:r w:rsidR="00A21591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crece, suma un nuevo liderazgo </w:t>
      </w:r>
      <w:r w:rsidR="002B2DBB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a</w:t>
      </w:r>
      <w:r w:rsidR="0018141E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más de</w:t>
      </w:r>
      <w:r w:rsidR="00AA35AA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</w:t>
      </w:r>
      <w:r w:rsidR="002B2DBB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6</w:t>
      </w:r>
      <w:r w:rsidR="00AA35AA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</w:t>
      </w:r>
      <w:r w:rsidR="008B49C7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puntos </w:t>
      </w:r>
      <w:r w:rsidR="0018141E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de</w:t>
      </w:r>
      <w:r w:rsidR="008B49C7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su competidor</w:t>
      </w:r>
      <w:r w:rsidR="00AA35AA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</w:t>
      </w:r>
      <w:r w:rsidR="00324942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e impulsa </w:t>
      </w:r>
      <w:r w:rsidR="008B49C7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la victoria del día a Telecinco</w:t>
      </w:r>
    </w:p>
    <w:p w14:paraId="5AFBC8AD" w14:textId="4BD13921" w:rsidR="00E03735" w:rsidRPr="00683896" w:rsidRDefault="00E03735" w:rsidP="00897E63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</w:p>
    <w:p w14:paraId="1CD082E1" w14:textId="11E92ECD" w:rsidR="00AE167D" w:rsidRPr="00F922A6" w:rsidRDefault="00A21591" w:rsidP="00897E63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Más de </w:t>
      </w:r>
      <w:r w:rsidR="008B49C7" w:rsidRPr="00F922A6">
        <w:rPr>
          <w:rFonts w:ascii="Arial" w:eastAsia="Times New Roman" w:hAnsi="Arial" w:cs="Arial"/>
          <w:b/>
          <w:bCs/>
          <w:lang w:eastAsia="es-ES"/>
        </w:rPr>
        <w:t>1,</w:t>
      </w:r>
      <w:r w:rsidR="004A10E4">
        <w:rPr>
          <w:rFonts w:ascii="Arial" w:eastAsia="Times New Roman" w:hAnsi="Arial" w:cs="Arial"/>
          <w:b/>
          <w:bCs/>
          <w:lang w:eastAsia="es-ES"/>
        </w:rPr>
        <w:t>6</w:t>
      </w:r>
      <w:r w:rsidR="008B49C7" w:rsidRPr="00F922A6">
        <w:rPr>
          <w:rFonts w:ascii="Arial" w:eastAsia="Times New Roman" w:hAnsi="Arial" w:cs="Arial"/>
          <w:b/>
          <w:bCs/>
          <w:lang w:eastAsia="es-ES"/>
        </w:rPr>
        <w:t>M de espectadores y un 1</w:t>
      </w:r>
      <w:r>
        <w:rPr>
          <w:rFonts w:ascii="Arial" w:eastAsia="Times New Roman" w:hAnsi="Arial" w:cs="Arial"/>
          <w:b/>
          <w:bCs/>
          <w:lang w:eastAsia="es-ES"/>
        </w:rPr>
        <w:t>7,5</w:t>
      </w:r>
      <w:r w:rsidR="008B49C7" w:rsidRPr="00F922A6">
        <w:rPr>
          <w:rFonts w:ascii="Arial" w:eastAsia="Times New Roman" w:hAnsi="Arial" w:cs="Arial"/>
          <w:b/>
          <w:bCs/>
          <w:lang w:eastAsia="es-ES"/>
        </w:rPr>
        <w:t xml:space="preserve">% de </w:t>
      </w:r>
      <w:r w:rsidR="008B49C7" w:rsidRPr="00F922A6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8B49C7" w:rsidRPr="00F922A6">
        <w:rPr>
          <w:rFonts w:ascii="Arial" w:eastAsia="Times New Roman" w:hAnsi="Arial" w:cs="Arial"/>
          <w:b/>
          <w:bCs/>
          <w:lang w:eastAsia="es-ES"/>
        </w:rPr>
        <w:t xml:space="preserve"> siguieron el concurso</w:t>
      </w:r>
      <w:r>
        <w:rPr>
          <w:rFonts w:ascii="Arial" w:eastAsia="Times New Roman" w:hAnsi="Arial" w:cs="Arial"/>
          <w:b/>
          <w:bCs/>
          <w:lang w:eastAsia="es-ES"/>
        </w:rPr>
        <w:t xml:space="preserve">, casi 1 punto más que su dato de la semana </w:t>
      </w:r>
      <w:r w:rsidR="00324942">
        <w:rPr>
          <w:rFonts w:ascii="Arial" w:eastAsia="Times New Roman" w:hAnsi="Arial" w:cs="Arial"/>
          <w:b/>
          <w:bCs/>
          <w:lang w:eastAsia="es-ES"/>
        </w:rPr>
        <w:t>anterior</w:t>
      </w:r>
      <w:r>
        <w:rPr>
          <w:rFonts w:ascii="Arial" w:eastAsia="Times New Roman" w:hAnsi="Arial" w:cs="Arial"/>
          <w:b/>
          <w:bCs/>
          <w:lang w:eastAsia="es-ES"/>
        </w:rPr>
        <w:t xml:space="preserve">. </w:t>
      </w:r>
      <w:r w:rsidR="00ED4FCA" w:rsidRPr="00F922A6">
        <w:rPr>
          <w:rFonts w:ascii="Arial" w:eastAsia="Times New Roman" w:hAnsi="Arial" w:cs="Arial"/>
          <w:b/>
          <w:bCs/>
          <w:lang w:eastAsia="es-ES"/>
        </w:rPr>
        <w:t xml:space="preserve">Creció </w:t>
      </w:r>
      <w:r>
        <w:rPr>
          <w:rFonts w:ascii="Arial" w:eastAsia="Times New Roman" w:hAnsi="Arial" w:cs="Arial"/>
          <w:b/>
          <w:bCs/>
          <w:lang w:eastAsia="es-ES"/>
        </w:rPr>
        <w:t>2,4</w:t>
      </w:r>
      <w:r w:rsidR="00ED4FCA" w:rsidRPr="00F922A6">
        <w:rPr>
          <w:rFonts w:ascii="Arial" w:eastAsia="Times New Roman" w:hAnsi="Arial" w:cs="Arial"/>
          <w:b/>
          <w:bCs/>
          <w:lang w:eastAsia="es-ES"/>
        </w:rPr>
        <w:t xml:space="preserve"> punto</w:t>
      </w:r>
      <w:r>
        <w:rPr>
          <w:rFonts w:ascii="Arial" w:eastAsia="Times New Roman" w:hAnsi="Arial" w:cs="Arial"/>
          <w:b/>
          <w:bCs/>
          <w:lang w:eastAsia="es-ES"/>
        </w:rPr>
        <w:t>s</w:t>
      </w:r>
      <w:r w:rsidR="00ED4FCA" w:rsidRPr="00F922A6">
        <w:rPr>
          <w:rFonts w:ascii="Arial" w:eastAsia="Times New Roman" w:hAnsi="Arial" w:cs="Arial"/>
          <w:b/>
          <w:bCs/>
          <w:lang w:eastAsia="es-ES"/>
        </w:rPr>
        <w:t xml:space="preserve"> en </w:t>
      </w:r>
      <w:proofErr w:type="gramStart"/>
      <w:r w:rsidR="00ED4FCA" w:rsidRPr="007A048F">
        <w:rPr>
          <w:rFonts w:ascii="Arial" w:eastAsia="Times New Roman" w:hAnsi="Arial" w:cs="Arial"/>
          <w:b/>
          <w:bCs/>
          <w:i/>
          <w:iCs/>
          <w:lang w:eastAsia="es-ES"/>
        </w:rPr>
        <w:t>target</w:t>
      </w:r>
      <w:proofErr w:type="gramEnd"/>
      <w:r w:rsidR="00ED4FCA" w:rsidRPr="00F922A6">
        <w:rPr>
          <w:rFonts w:ascii="Arial" w:eastAsia="Times New Roman" w:hAnsi="Arial" w:cs="Arial"/>
          <w:b/>
          <w:bCs/>
          <w:lang w:eastAsia="es-ES"/>
        </w:rPr>
        <w:t xml:space="preserve"> comercial hasta un </w:t>
      </w:r>
      <w:r w:rsidR="002A1F20" w:rsidRPr="00F922A6">
        <w:rPr>
          <w:rFonts w:ascii="Arial" w:eastAsia="Times New Roman" w:hAnsi="Arial" w:cs="Arial"/>
          <w:b/>
          <w:bCs/>
          <w:lang w:eastAsia="es-ES"/>
        </w:rPr>
        <w:t>1</w:t>
      </w:r>
      <w:r>
        <w:rPr>
          <w:rFonts w:ascii="Arial" w:eastAsia="Times New Roman" w:hAnsi="Arial" w:cs="Arial"/>
          <w:b/>
          <w:bCs/>
          <w:lang w:eastAsia="es-ES"/>
        </w:rPr>
        <w:t>9</w:t>
      </w:r>
      <w:r w:rsidR="002A1F20" w:rsidRPr="00F922A6">
        <w:rPr>
          <w:rFonts w:ascii="Arial" w:eastAsia="Times New Roman" w:hAnsi="Arial" w:cs="Arial"/>
          <w:b/>
          <w:bCs/>
          <w:lang w:eastAsia="es-ES"/>
        </w:rPr>
        <w:t>,</w:t>
      </w:r>
      <w:r w:rsidR="004A10E4">
        <w:rPr>
          <w:rFonts w:ascii="Arial" w:eastAsia="Times New Roman" w:hAnsi="Arial" w:cs="Arial"/>
          <w:b/>
          <w:bCs/>
          <w:lang w:eastAsia="es-ES"/>
        </w:rPr>
        <w:t>9</w:t>
      </w:r>
      <w:r w:rsidR="00ED4FCA" w:rsidRPr="00F922A6">
        <w:rPr>
          <w:rFonts w:ascii="Arial" w:eastAsia="Times New Roman" w:hAnsi="Arial" w:cs="Arial"/>
          <w:b/>
          <w:bCs/>
          <w:lang w:eastAsia="es-ES"/>
        </w:rPr>
        <w:t xml:space="preserve">%, con </w:t>
      </w:r>
      <w:r w:rsidR="0018141E">
        <w:rPr>
          <w:rFonts w:ascii="Arial" w:eastAsia="Times New Roman" w:hAnsi="Arial" w:cs="Arial"/>
          <w:b/>
          <w:bCs/>
          <w:lang w:eastAsia="es-ES"/>
        </w:rPr>
        <w:t>el público más afín en la horquilla d</w:t>
      </w:r>
      <w:r w:rsidR="00ED4FCA" w:rsidRPr="00F922A6">
        <w:rPr>
          <w:rFonts w:ascii="Arial" w:eastAsia="Times New Roman" w:hAnsi="Arial" w:cs="Arial"/>
          <w:b/>
          <w:bCs/>
          <w:lang w:eastAsia="es-ES"/>
        </w:rPr>
        <w:t xml:space="preserve">e </w:t>
      </w:r>
      <w:r w:rsidR="00F922A6">
        <w:rPr>
          <w:rFonts w:ascii="Arial" w:eastAsia="Times New Roman" w:hAnsi="Arial" w:cs="Arial"/>
          <w:b/>
          <w:bCs/>
          <w:lang w:eastAsia="es-ES"/>
        </w:rPr>
        <w:t xml:space="preserve">25 </w:t>
      </w:r>
      <w:r w:rsidR="00ED4FCA" w:rsidRPr="00F922A6">
        <w:rPr>
          <w:rFonts w:ascii="Arial" w:eastAsia="Times New Roman" w:hAnsi="Arial" w:cs="Arial"/>
          <w:b/>
          <w:bCs/>
          <w:lang w:eastAsia="es-ES"/>
        </w:rPr>
        <w:t xml:space="preserve">a </w:t>
      </w:r>
      <w:r w:rsidR="00F922A6">
        <w:rPr>
          <w:rFonts w:ascii="Arial" w:eastAsia="Times New Roman" w:hAnsi="Arial" w:cs="Arial"/>
          <w:b/>
          <w:bCs/>
          <w:lang w:eastAsia="es-ES"/>
        </w:rPr>
        <w:t xml:space="preserve">34 </w:t>
      </w:r>
      <w:r w:rsidR="00ED4FCA" w:rsidRPr="00F922A6">
        <w:rPr>
          <w:rFonts w:ascii="Arial" w:eastAsia="Times New Roman" w:hAnsi="Arial" w:cs="Arial"/>
          <w:b/>
          <w:bCs/>
          <w:lang w:eastAsia="es-ES"/>
        </w:rPr>
        <w:t>años</w:t>
      </w:r>
      <w:r>
        <w:rPr>
          <w:rFonts w:ascii="Arial" w:eastAsia="Times New Roman" w:hAnsi="Arial" w:cs="Arial"/>
          <w:b/>
          <w:bCs/>
          <w:lang w:eastAsia="es-ES"/>
        </w:rPr>
        <w:t xml:space="preserve"> (23,6</w:t>
      </w:r>
      <w:r w:rsidR="00ED4FCA" w:rsidRPr="00F922A6">
        <w:rPr>
          <w:rFonts w:ascii="Arial" w:eastAsia="Times New Roman" w:hAnsi="Arial" w:cs="Arial"/>
          <w:b/>
          <w:bCs/>
          <w:lang w:eastAsia="es-ES"/>
        </w:rPr>
        <w:t>%</w:t>
      </w:r>
      <w:r>
        <w:rPr>
          <w:rFonts w:ascii="Arial" w:eastAsia="Times New Roman" w:hAnsi="Arial" w:cs="Arial"/>
          <w:b/>
          <w:bCs/>
          <w:lang w:eastAsia="es-ES"/>
        </w:rPr>
        <w:t>)</w:t>
      </w:r>
      <w:r w:rsidR="00822DBB">
        <w:rPr>
          <w:rFonts w:ascii="Arial" w:eastAsia="Times New Roman" w:hAnsi="Arial" w:cs="Arial"/>
          <w:b/>
          <w:bCs/>
          <w:lang w:eastAsia="es-ES"/>
        </w:rPr>
        <w:t>.</w:t>
      </w:r>
    </w:p>
    <w:p w14:paraId="516D830D" w14:textId="71496129" w:rsidR="002A1F20" w:rsidRPr="00F922A6" w:rsidRDefault="002A1F20" w:rsidP="00897E63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21F84CE1" w14:textId="4AA47955" w:rsidR="00DB19A2" w:rsidRDefault="002A1F20" w:rsidP="00897E63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 w:rsidRPr="00F922A6">
        <w:rPr>
          <w:rFonts w:ascii="Arial" w:eastAsia="Times New Roman" w:hAnsi="Arial" w:cs="Arial"/>
          <w:b/>
          <w:bCs/>
          <w:lang w:eastAsia="es-ES"/>
        </w:rPr>
        <w:t>Cuatro se impuso ayer en el total día a La Sexta (</w:t>
      </w:r>
      <w:r w:rsidR="004A10E4">
        <w:rPr>
          <w:rFonts w:ascii="Arial" w:eastAsia="Times New Roman" w:hAnsi="Arial" w:cs="Arial"/>
          <w:b/>
          <w:bCs/>
          <w:lang w:eastAsia="es-ES"/>
        </w:rPr>
        <w:t>5,</w:t>
      </w:r>
      <w:r w:rsidR="00A21591">
        <w:rPr>
          <w:rFonts w:ascii="Arial" w:eastAsia="Times New Roman" w:hAnsi="Arial" w:cs="Arial"/>
          <w:b/>
          <w:bCs/>
          <w:lang w:eastAsia="es-ES"/>
        </w:rPr>
        <w:t>1</w:t>
      </w:r>
      <w:r w:rsidR="004A10E4">
        <w:rPr>
          <w:rFonts w:ascii="Arial" w:eastAsia="Times New Roman" w:hAnsi="Arial" w:cs="Arial"/>
          <w:b/>
          <w:bCs/>
          <w:lang w:eastAsia="es-ES"/>
        </w:rPr>
        <w:t>%</w:t>
      </w:r>
      <w:r w:rsidRPr="00F922A6">
        <w:rPr>
          <w:rFonts w:ascii="Arial" w:eastAsia="Times New Roman" w:hAnsi="Arial" w:cs="Arial"/>
          <w:b/>
          <w:bCs/>
          <w:lang w:eastAsia="es-ES"/>
        </w:rPr>
        <w:t xml:space="preserve"> vs. 3,</w:t>
      </w:r>
      <w:r w:rsidR="00A21591">
        <w:rPr>
          <w:rFonts w:ascii="Arial" w:eastAsia="Times New Roman" w:hAnsi="Arial" w:cs="Arial"/>
          <w:b/>
          <w:bCs/>
          <w:lang w:eastAsia="es-ES"/>
        </w:rPr>
        <w:t>5</w:t>
      </w:r>
      <w:r w:rsidRPr="00F922A6">
        <w:rPr>
          <w:rFonts w:ascii="Arial" w:eastAsia="Times New Roman" w:hAnsi="Arial" w:cs="Arial"/>
          <w:b/>
          <w:bCs/>
          <w:lang w:eastAsia="es-ES"/>
        </w:rPr>
        <w:t>%)</w:t>
      </w:r>
      <w:r w:rsidR="00402C00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18141E">
        <w:rPr>
          <w:rFonts w:ascii="Arial" w:eastAsia="Times New Roman" w:hAnsi="Arial" w:cs="Arial"/>
          <w:b/>
          <w:bCs/>
          <w:lang w:eastAsia="es-ES"/>
        </w:rPr>
        <w:t>tras superarla en todas las franjas de la jornada sin excepción</w:t>
      </w:r>
      <w:r w:rsidR="00822DBB">
        <w:rPr>
          <w:rFonts w:ascii="Arial" w:eastAsia="Times New Roman" w:hAnsi="Arial" w:cs="Arial"/>
          <w:b/>
          <w:bCs/>
          <w:lang w:eastAsia="es-ES"/>
        </w:rPr>
        <w:t>.</w:t>
      </w:r>
    </w:p>
    <w:p w14:paraId="22CF843A" w14:textId="0E107074" w:rsidR="00C06EAE" w:rsidRDefault="00C06EAE" w:rsidP="00897E63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27B6BB47" w14:textId="26A72A4F" w:rsidR="00C06EAE" w:rsidRDefault="00C06EAE" w:rsidP="00897E63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Energy lidera el fin de semana entre los canales temáticos y alcanza el sábado su mejor registro desde agosto de 2019 (3,2%).</w:t>
      </w:r>
    </w:p>
    <w:p w14:paraId="57EADBF6" w14:textId="006DD414" w:rsidR="0018141E" w:rsidRDefault="0018141E" w:rsidP="00897E63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106DBC5D" w14:textId="77777777" w:rsidR="00930B08" w:rsidRDefault="00930B08" w:rsidP="00897E63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207B69E5" w14:textId="3C38E03E" w:rsidR="00E725F0" w:rsidRPr="00F922A6" w:rsidRDefault="00BC13A1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Sumó adeptos y </w:t>
      </w:r>
      <w:r w:rsidR="00B71FDB">
        <w:rPr>
          <w:rFonts w:ascii="Arial" w:eastAsia="Times New Roman" w:hAnsi="Arial" w:cs="Arial"/>
          <w:bCs/>
          <w:lang w:eastAsia="es-ES"/>
        </w:rPr>
        <w:t xml:space="preserve">amplió la distancia frente a su inmediato competidor. </w:t>
      </w:r>
      <w:r w:rsidR="00FF6525">
        <w:rPr>
          <w:rFonts w:ascii="Arial" w:eastAsia="Times New Roman" w:hAnsi="Arial" w:cs="Arial"/>
          <w:bCs/>
          <w:lang w:eastAsia="es-ES"/>
        </w:rPr>
        <w:t>M</w:t>
      </w:r>
      <w:r w:rsidR="00B71FDB">
        <w:rPr>
          <w:rFonts w:ascii="Arial" w:eastAsia="Times New Roman" w:hAnsi="Arial" w:cs="Arial"/>
          <w:bCs/>
          <w:lang w:eastAsia="es-ES"/>
        </w:rPr>
        <w:t xml:space="preserve">ás de </w:t>
      </w:r>
      <w:r w:rsidR="004B783D" w:rsidRPr="00F922A6">
        <w:rPr>
          <w:rFonts w:ascii="Arial" w:eastAsia="Times New Roman" w:hAnsi="Arial" w:cs="Arial"/>
          <w:b/>
          <w:lang w:eastAsia="es-ES"/>
        </w:rPr>
        <w:t>1,</w:t>
      </w:r>
      <w:r w:rsidR="00B71FDB">
        <w:rPr>
          <w:rFonts w:ascii="Arial" w:eastAsia="Times New Roman" w:hAnsi="Arial" w:cs="Arial"/>
          <w:b/>
          <w:lang w:eastAsia="es-ES"/>
        </w:rPr>
        <w:t>6</w:t>
      </w:r>
      <w:r w:rsidR="004B783D" w:rsidRPr="00F922A6">
        <w:rPr>
          <w:rFonts w:ascii="Arial" w:eastAsia="Times New Roman" w:hAnsi="Arial" w:cs="Arial"/>
          <w:b/>
          <w:lang w:eastAsia="es-ES"/>
        </w:rPr>
        <w:t xml:space="preserve"> </w:t>
      </w:r>
      <w:r w:rsidR="00B71FDB">
        <w:rPr>
          <w:rFonts w:ascii="Arial" w:eastAsia="Times New Roman" w:hAnsi="Arial" w:cs="Arial"/>
          <w:b/>
          <w:lang w:eastAsia="es-ES"/>
        </w:rPr>
        <w:t>m</w:t>
      </w:r>
      <w:r w:rsidR="004B783D" w:rsidRPr="00F922A6">
        <w:rPr>
          <w:rFonts w:ascii="Arial" w:eastAsia="Times New Roman" w:hAnsi="Arial" w:cs="Arial"/>
          <w:b/>
          <w:lang w:eastAsia="es-ES"/>
        </w:rPr>
        <w:t xml:space="preserve">illones </w:t>
      </w:r>
      <w:r w:rsidR="00324942">
        <w:rPr>
          <w:rFonts w:ascii="Arial" w:eastAsia="Times New Roman" w:hAnsi="Arial" w:cs="Arial"/>
          <w:b/>
          <w:lang w:eastAsia="es-ES"/>
        </w:rPr>
        <w:t>de</w:t>
      </w:r>
      <w:r w:rsidR="004B783D" w:rsidRPr="00F922A6">
        <w:rPr>
          <w:rFonts w:ascii="Arial" w:eastAsia="Times New Roman" w:hAnsi="Arial" w:cs="Arial"/>
          <w:b/>
          <w:lang w:eastAsia="es-ES"/>
        </w:rPr>
        <w:t xml:space="preserve"> espectadores y un 1</w:t>
      </w:r>
      <w:r w:rsidR="00B71FDB">
        <w:rPr>
          <w:rFonts w:ascii="Arial" w:eastAsia="Times New Roman" w:hAnsi="Arial" w:cs="Arial"/>
          <w:b/>
          <w:lang w:eastAsia="es-ES"/>
        </w:rPr>
        <w:t>7,5</w:t>
      </w:r>
      <w:r w:rsidR="004B783D" w:rsidRPr="00F922A6">
        <w:rPr>
          <w:rFonts w:ascii="Arial" w:eastAsia="Times New Roman" w:hAnsi="Arial" w:cs="Arial"/>
          <w:b/>
          <w:lang w:eastAsia="es-ES"/>
        </w:rPr>
        <w:t xml:space="preserve">% de </w:t>
      </w:r>
      <w:r w:rsidR="004B783D" w:rsidRPr="00F922A6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="004B783D" w:rsidRPr="00F922A6">
        <w:rPr>
          <w:rFonts w:ascii="Arial" w:eastAsia="Times New Roman" w:hAnsi="Arial" w:cs="Arial"/>
          <w:bCs/>
          <w:lang w:eastAsia="es-ES"/>
        </w:rPr>
        <w:t xml:space="preserve"> </w:t>
      </w:r>
      <w:r w:rsidR="00B71FDB">
        <w:rPr>
          <w:rFonts w:ascii="Arial" w:eastAsia="Times New Roman" w:hAnsi="Arial" w:cs="Arial"/>
          <w:bCs/>
          <w:lang w:eastAsia="es-ES"/>
        </w:rPr>
        <w:t xml:space="preserve">sentenciaron anoche un nuevo liderazgo de </w:t>
      </w:r>
      <w:r w:rsidR="001F77F8" w:rsidRPr="00F922A6">
        <w:rPr>
          <w:rFonts w:ascii="Arial" w:eastAsia="Times New Roman" w:hAnsi="Arial" w:cs="Arial"/>
          <w:b/>
          <w:lang w:eastAsia="es-ES"/>
        </w:rPr>
        <w:t>‘</w:t>
      </w:r>
      <w:r w:rsidR="00B03B45" w:rsidRPr="00F922A6">
        <w:rPr>
          <w:rFonts w:ascii="Arial" w:eastAsia="Times New Roman" w:hAnsi="Arial" w:cs="Arial"/>
          <w:b/>
          <w:lang w:eastAsia="es-ES"/>
        </w:rPr>
        <w:t>Superviviente</w:t>
      </w:r>
      <w:r w:rsidR="0016246E" w:rsidRPr="00F922A6">
        <w:rPr>
          <w:rFonts w:ascii="Arial" w:eastAsia="Times New Roman" w:hAnsi="Arial" w:cs="Arial"/>
          <w:b/>
          <w:lang w:eastAsia="es-ES"/>
        </w:rPr>
        <w:t>s</w:t>
      </w:r>
      <w:r w:rsidR="000F6AFC" w:rsidRPr="00F922A6">
        <w:rPr>
          <w:rFonts w:ascii="Arial" w:eastAsia="Times New Roman" w:hAnsi="Arial" w:cs="Arial"/>
          <w:b/>
          <w:lang w:eastAsia="es-ES"/>
        </w:rPr>
        <w:t xml:space="preserve">: </w:t>
      </w:r>
      <w:r w:rsidR="004B783D" w:rsidRPr="00F922A6">
        <w:rPr>
          <w:rFonts w:ascii="Arial" w:eastAsia="Times New Roman" w:hAnsi="Arial" w:cs="Arial"/>
          <w:b/>
          <w:lang w:eastAsia="es-ES"/>
        </w:rPr>
        <w:t>C</w:t>
      </w:r>
      <w:r w:rsidR="000F6AFC" w:rsidRPr="00F922A6">
        <w:rPr>
          <w:rFonts w:ascii="Arial" w:eastAsia="Times New Roman" w:hAnsi="Arial" w:cs="Arial"/>
          <w:b/>
          <w:lang w:eastAsia="es-ES"/>
        </w:rPr>
        <w:t>onexión Honduras</w:t>
      </w:r>
      <w:r w:rsidR="001F77F8" w:rsidRPr="00F922A6">
        <w:rPr>
          <w:rFonts w:ascii="Arial" w:eastAsia="Times New Roman" w:hAnsi="Arial" w:cs="Arial"/>
          <w:b/>
          <w:lang w:eastAsia="es-ES"/>
        </w:rPr>
        <w:t>’</w:t>
      </w:r>
      <w:r w:rsidR="00FF6525">
        <w:rPr>
          <w:rFonts w:ascii="Arial" w:eastAsia="Times New Roman" w:hAnsi="Arial" w:cs="Arial"/>
          <w:b/>
          <w:lang w:eastAsia="es-ES"/>
        </w:rPr>
        <w:t>,</w:t>
      </w:r>
      <w:r w:rsidR="00EB26CC" w:rsidRPr="00F922A6">
        <w:rPr>
          <w:rFonts w:ascii="Arial" w:eastAsia="Times New Roman" w:hAnsi="Arial" w:cs="Arial"/>
          <w:b/>
          <w:lang w:eastAsia="es-ES"/>
        </w:rPr>
        <w:t xml:space="preserve"> </w:t>
      </w:r>
      <w:r w:rsidR="00B71FDB">
        <w:rPr>
          <w:rFonts w:ascii="Arial" w:eastAsia="Times New Roman" w:hAnsi="Arial" w:cs="Arial"/>
          <w:bCs/>
          <w:lang w:eastAsia="es-ES"/>
        </w:rPr>
        <w:t xml:space="preserve">que </w:t>
      </w:r>
      <w:r w:rsidR="00FF6525">
        <w:rPr>
          <w:rFonts w:ascii="Arial" w:eastAsia="Times New Roman" w:hAnsi="Arial" w:cs="Arial"/>
          <w:bCs/>
          <w:lang w:eastAsia="es-ES"/>
        </w:rPr>
        <w:t>se</w:t>
      </w:r>
      <w:r w:rsidR="00B71FDB">
        <w:rPr>
          <w:rFonts w:ascii="Arial" w:eastAsia="Times New Roman" w:hAnsi="Arial" w:cs="Arial"/>
          <w:bCs/>
          <w:lang w:eastAsia="es-ES"/>
        </w:rPr>
        <w:t xml:space="preserve"> </w:t>
      </w:r>
      <w:r w:rsidR="00324942">
        <w:rPr>
          <w:rFonts w:ascii="Arial" w:eastAsia="Times New Roman" w:hAnsi="Arial" w:cs="Arial"/>
          <w:bCs/>
          <w:lang w:eastAsia="es-ES"/>
        </w:rPr>
        <w:t>volvi</w:t>
      </w:r>
      <w:r w:rsidR="00FF6525">
        <w:rPr>
          <w:rFonts w:ascii="Arial" w:eastAsia="Times New Roman" w:hAnsi="Arial" w:cs="Arial"/>
          <w:bCs/>
          <w:lang w:eastAsia="es-ES"/>
        </w:rPr>
        <w:t>ó</w:t>
      </w:r>
      <w:r w:rsidR="00324942">
        <w:rPr>
          <w:rFonts w:ascii="Arial" w:eastAsia="Times New Roman" w:hAnsi="Arial" w:cs="Arial"/>
          <w:bCs/>
          <w:lang w:eastAsia="es-ES"/>
        </w:rPr>
        <w:t xml:space="preserve"> a </w:t>
      </w:r>
      <w:r w:rsidR="00B71FDB">
        <w:rPr>
          <w:rFonts w:ascii="Arial" w:eastAsia="Times New Roman" w:hAnsi="Arial" w:cs="Arial"/>
          <w:bCs/>
          <w:lang w:eastAsia="es-ES"/>
        </w:rPr>
        <w:t>situar como</w:t>
      </w:r>
      <w:r w:rsidR="0012724A" w:rsidRPr="0012724A">
        <w:rPr>
          <w:rFonts w:ascii="Arial" w:eastAsia="Times New Roman" w:hAnsi="Arial" w:cs="Arial"/>
          <w:bCs/>
          <w:lang w:eastAsia="es-ES"/>
        </w:rPr>
        <w:t xml:space="preserve"> lo más visto en su franja de emisión</w:t>
      </w:r>
      <w:r w:rsidR="006211D9">
        <w:rPr>
          <w:rFonts w:ascii="Arial" w:eastAsia="Times New Roman" w:hAnsi="Arial" w:cs="Arial"/>
          <w:bCs/>
          <w:lang w:eastAsia="es-ES"/>
        </w:rPr>
        <w:t xml:space="preserve"> en la noche dominical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. El concurso presentado por Ion Aramendi </w:t>
      </w:r>
      <w:r w:rsidR="0012724A">
        <w:rPr>
          <w:rFonts w:ascii="Arial" w:eastAsia="Times New Roman" w:hAnsi="Arial" w:cs="Arial"/>
          <w:bCs/>
          <w:lang w:eastAsia="es-ES"/>
        </w:rPr>
        <w:t xml:space="preserve">en Telecinco 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se impuso al resto de ofertas en su franja </w:t>
      </w:r>
      <w:r w:rsidR="00B71FDB">
        <w:rPr>
          <w:rFonts w:ascii="Arial" w:eastAsia="Times New Roman" w:hAnsi="Arial" w:cs="Arial"/>
          <w:bCs/>
          <w:lang w:eastAsia="es-ES"/>
        </w:rPr>
        <w:t xml:space="preserve">tras crecer </w:t>
      </w:r>
      <w:r w:rsidR="002B2DBB">
        <w:rPr>
          <w:rFonts w:ascii="Arial" w:eastAsia="Times New Roman" w:hAnsi="Arial" w:cs="Arial"/>
          <w:bCs/>
          <w:lang w:eastAsia="es-ES"/>
        </w:rPr>
        <w:t xml:space="preserve">casi 1 punto respecto al dato de la semana pasada </w:t>
      </w:r>
      <w:r w:rsidR="006211D9">
        <w:rPr>
          <w:rFonts w:ascii="Arial" w:eastAsia="Times New Roman" w:hAnsi="Arial" w:cs="Arial"/>
          <w:bCs/>
          <w:lang w:eastAsia="es-ES"/>
        </w:rPr>
        <w:t>y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 amplió su distancia a </w:t>
      </w:r>
      <w:r w:rsidR="002B2DBB">
        <w:rPr>
          <w:rFonts w:ascii="Arial" w:eastAsia="Times New Roman" w:hAnsi="Arial" w:cs="Arial"/>
          <w:bCs/>
          <w:lang w:eastAsia="es-ES"/>
        </w:rPr>
        <w:t>6,2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 puntos sobre Antena 3 (1</w:t>
      </w:r>
      <w:r w:rsidR="002B2DBB">
        <w:rPr>
          <w:rFonts w:ascii="Arial" w:eastAsia="Times New Roman" w:hAnsi="Arial" w:cs="Arial"/>
          <w:bCs/>
          <w:lang w:eastAsia="es-ES"/>
        </w:rPr>
        <w:t>1</w:t>
      </w:r>
      <w:r w:rsidR="0012724A">
        <w:rPr>
          <w:rFonts w:ascii="Arial" w:eastAsia="Times New Roman" w:hAnsi="Arial" w:cs="Arial"/>
          <w:bCs/>
          <w:lang w:eastAsia="es-ES"/>
        </w:rPr>
        <w:t>,</w:t>
      </w:r>
      <w:r w:rsidR="002B2DBB">
        <w:rPr>
          <w:rFonts w:ascii="Arial" w:eastAsia="Times New Roman" w:hAnsi="Arial" w:cs="Arial"/>
          <w:bCs/>
          <w:lang w:eastAsia="es-ES"/>
        </w:rPr>
        <w:t>3</w:t>
      </w:r>
      <w:r w:rsidR="0012724A">
        <w:rPr>
          <w:rFonts w:ascii="Arial" w:eastAsia="Times New Roman" w:hAnsi="Arial" w:cs="Arial"/>
          <w:bCs/>
          <w:lang w:eastAsia="es-ES"/>
        </w:rPr>
        <w:t>%</w:t>
      </w:r>
      <w:r w:rsidR="00FA5AB2" w:rsidRPr="00F922A6">
        <w:rPr>
          <w:rFonts w:ascii="Arial" w:eastAsia="Times New Roman" w:hAnsi="Arial" w:cs="Arial"/>
          <w:bCs/>
          <w:lang w:eastAsia="es-ES"/>
        </w:rPr>
        <w:t>)</w:t>
      </w:r>
      <w:r w:rsidR="00653DD0" w:rsidRPr="00F922A6">
        <w:rPr>
          <w:rFonts w:ascii="Arial" w:eastAsia="Times New Roman" w:hAnsi="Arial" w:cs="Arial"/>
          <w:bCs/>
          <w:lang w:eastAsia="es-ES"/>
        </w:rPr>
        <w:t>.</w:t>
      </w:r>
    </w:p>
    <w:p w14:paraId="2EE18497" w14:textId="1CA873B8" w:rsidR="004B783D" w:rsidRPr="00F922A6" w:rsidRDefault="004B783D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0F8D3F94" w14:textId="4EC66F98" w:rsidR="00653DD0" w:rsidRDefault="00653DD0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  <w:r w:rsidRPr="00F922A6">
        <w:rPr>
          <w:rFonts w:ascii="Arial" w:eastAsia="Times New Roman" w:hAnsi="Arial" w:cs="Arial"/>
          <w:bCs/>
          <w:lang w:eastAsia="es-ES"/>
        </w:rPr>
        <w:t>M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ejoró su registro </w:t>
      </w:r>
      <w:r w:rsidR="002B2DBB">
        <w:rPr>
          <w:rFonts w:ascii="Arial" w:eastAsia="Times New Roman" w:hAnsi="Arial" w:cs="Arial"/>
          <w:bCs/>
          <w:lang w:eastAsia="es-ES"/>
        </w:rPr>
        <w:t>2</w:t>
      </w:r>
      <w:r w:rsidR="00FA5AB2" w:rsidRPr="00F922A6">
        <w:rPr>
          <w:rFonts w:ascii="Arial" w:eastAsia="Times New Roman" w:hAnsi="Arial" w:cs="Arial"/>
          <w:bCs/>
          <w:lang w:eastAsia="es-ES"/>
        </w:rPr>
        <w:t>,</w:t>
      </w:r>
      <w:r w:rsidR="002B2DBB">
        <w:rPr>
          <w:rFonts w:ascii="Arial" w:eastAsia="Times New Roman" w:hAnsi="Arial" w:cs="Arial"/>
          <w:bCs/>
          <w:lang w:eastAsia="es-ES"/>
        </w:rPr>
        <w:t>4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 puntos entre el público más demandado por los anunciantes, hasta anotar un </w:t>
      </w:r>
      <w:r w:rsidRPr="003861B9">
        <w:rPr>
          <w:rFonts w:ascii="Arial" w:eastAsia="Times New Roman" w:hAnsi="Arial" w:cs="Arial"/>
          <w:b/>
          <w:lang w:eastAsia="es-ES"/>
        </w:rPr>
        <w:t>1</w:t>
      </w:r>
      <w:r w:rsidR="002B2DBB">
        <w:rPr>
          <w:rFonts w:ascii="Arial" w:eastAsia="Times New Roman" w:hAnsi="Arial" w:cs="Arial"/>
          <w:b/>
          <w:lang w:eastAsia="es-ES"/>
        </w:rPr>
        <w:t>9</w:t>
      </w:r>
      <w:r w:rsidRPr="003861B9">
        <w:rPr>
          <w:rFonts w:ascii="Arial" w:eastAsia="Times New Roman" w:hAnsi="Arial" w:cs="Arial"/>
          <w:b/>
          <w:lang w:eastAsia="es-ES"/>
        </w:rPr>
        <w:t>,</w:t>
      </w:r>
      <w:r w:rsidR="0012724A">
        <w:rPr>
          <w:rFonts w:ascii="Arial" w:eastAsia="Times New Roman" w:hAnsi="Arial" w:cs="Arial"/>
          <w:b/>
          <w:lang w:eastAsia="es-ES"/>
        </w:rPr>
        <w:t>9</w:t>
      </w:r>
      <w:r w:rsidR="00FA5AB2" w:rsidRPr="003861B9">
        <w:rPr>
          <w:rFonts w:ascii="Arial" w:eastAsia="Times New Roman" w:hAnsi="Arial" w:cs="Arial"/>
          <w:b/>
          <w:lang w:eastAsia="es-ES"/>
        </w:rPr>
        <w:t xml:space="preserve">% en </w:t>
      </w:r>
      <w:proofErr w:type="gramStart"/>
      <w:r w:rsidR="00FA5AB2" w:rsidRPr="003861B9">
        <w:rPr>
          <w:rFonts w:ascii="Arial" w:eastAsia="Times New Roman" w:hAnsi="Arial" w:cs="Arial"/>
          <w:b/>
          <w:i/>
          <w:iCs/>
          <w:lang w:eastAsia="es-ES"/>
        </w:rPr>
        <w:t>target</w:t>
      </w:r>
      <w:proofErr w:type="gramEnd"/>
      <w:r w:rsidR="00FA5AB2" w:rsidRPr="003861B9">
        <w:rPr>
          <w:rFonts w:ascii="Arial" w:eastAsia="Times New Roman" w:hAnsi="Arial" w:cs="Arial"/>
          <w:b/>
          <w:i/>
          <w:iCs/>
          <w:lang w:eastAsia="es-ES"/>
        </w:rPr>
        <w:t xml:space="preserve"> </w:t>
      </w:r>
      <w:r w:rsidR="00FA5AB2" w:rsidRPr="003861B9">
        <w:rPr>
          <w:rFonts w:ascii="Arial" w:eastAsia="Times New Roman" w:hAnsi="Arial" w:cs="Arial"/>
          <w:b/>
          <w:lang w:eastAsia="es-ES"/>
        </w:rPr>
        <w:t>comercial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, </w:t>
      </w:r>
      <w:r w:rsidR="0012724A">
        <w:rPr>
          <w:rFonts w:ascii="Arial" w:eastAsia="Times New Roman" w:hAnsi="Arial" w:cs="Arial"/>
          <w:bCs/>
          <w:lang w:eastAsia="es-ES"/>
        </w:rPr>
        <w:t>y elevó hasta el 2</w:t>
      </w:r>
      <w:r w:rsidR="002B2DBB">
        <w:rPr>
          <w:rFonts w:ascii="Arial" w:eastAsia="Times New Roman" w:hAnsi="Arial" w:cs="Arial"/>
          <w:bCs/>
          <w:lang w:eastAsia="es-ES"/>
        </w:rPr>
        <w:t>3</w:t>
      </w:r>
      <w:r w:rsidR="0012724A">
        <w:rPr>
          <w:rFonts w:ascii="Arial" w:eastAsia="Times New Roman" w:hAnsi="Arial" w:cs="Arial"/>
          <w:bCs/>
          <w:lang w:eastAsia="es-ES"/>
        </w:rPr>
        <w:t>,</w:t>
      </w:r>
      <w:r w:rsidR="002B2DBB">
        <w:rPr>
          <w:rFonts w:ascii="Arial" w:eastAsia="Times New Roman" w:hAnsi="Arial" w:cs="Arial"/>
          <w:bCs/>
          <w:lang w:eastAsia="es-ES"/>
        </w:rPr>
        <w:t>6</w:t>
      </w:r>
      <w:r w:rsidR="0012724A">
        <w:rPr>
          <w:rFonts w:ascii="Arial" w:eastAsia="Times New Roman" w:hAnsi="Arial" w:cs="Arial"/>
          <w:bCs/>
          <w:lang w:eastAsia="es-ES"/>
        </w:rPr>
        <w:t xml:space="preserve">% de </w:t>
      </w:r>
      <w:r w:rsidR="0012724A" w:rsidRPr="00A555BC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12724A">
        <w:rPr>
          <w:rFonts w:ascii="Arial" w:eastAsia="Times New Roman" w:hAnsi="Arial" w:cs="Arial"/>
          <w:bCs/>
          <w:lang w:eastAsia="es-ES"/>
        </w:rPr>
        <w:t xml:space="preserve"> su dato 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entre los </w:t>
      </w:r>
      <w:r w:rsidR="00FA5AB2" w:rsidRPr="003861B9">
        <w:rPr>
          <w:rFonts w:ascii="Arial" w:eastAsia="Times New Roman" w:hAnsi="Arial" w:cs="Arial"/>
          <w:b/>
          <w:lang w:eastAsia="es-ES"/>
        </w:rPr>
        <w:t>espectadores de 25 a 34 años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, sus mayores seguidores. </w:t>
      </w:r>
      <w:r w:rsidR="00A555BC" w:rsidRPr="00A555BC">
        <w:rPr>
          <w:rFonts w:ascii="Arial" w:eastAsia="Times New Roman" w:hAnsi="Arial" w:cs="Arial"/>
          <w:bCs/>
          <w:lang w:eastAsia="es-ES"/>
        </w:rPr>
        <w:t>Por el contrario, la serie ‘</w:t>
      </w:r>
      <w:r w:rsidR="00A555BC">
        <w:rPr>
          <w:rFonts w:ascii="Arial" w:eastAsia="Times New Roman" w:hAnsi="Arial" w:cs="Arial"/>
          <w:bCs/>
          <w:lang w:eastAsia="es-ES"/>
        </w:rPr>
        <w:t>Infiel</w:t>
      </w:r>
      <w:r w:rsidR="00A555BC" w:rsidRPr="00A555BC">
        <w:rPr>
          <w:rFonts w:ascii="Arial" w:eastAsia="Times New Roman" w:hAnsi="Arial" w:cs="Arial"/>
          <w:bCs/>
          <w:lang w:eastAsia="es-ES"/>
        </w:rPr>
        <w:t>’, emitida en Antena 3, alcanzó un 1</w:t>
      </w:r>
      <w:r w:rsidR="002B2DBB">
        <w:rPr>
          <w:rFonts w:ascii="Arial" w:eastAsia="Times New Roman" w:hAnsi="Arial" w:cs="Arial"/>
          <w:bCs/>
          <w:lang w:eastAsia="es-ES"/>
        </w:rPr>
        <w:t>3,2</w:t>
      </w:r>
      <w:r w:rsidR="00A555BC" w:rsidRPr="00A555BC">
        <w:rPr>
          <w:rFonts w:ascii="Arial" w:eastAsia="Times New Roman" w:hAnsi="Arial" w:cs="Arial"/>
          <w:bCs/>
          <w:lang w:eastAsia="es-ES"/>
        </w:rPr>
        <w:t xml:space="preserve">% en total individuos y descendió al </w:t>
      </w:r>
      <w:r w:rsidR="002B2DBB">
        <w:rPr>
          <w:rFonts w:ascii="Arial" w:eastAsia="Times New Roman" w:hAnsi="Arial" w:cs="Arial"/>
          <w:bCs/>
          <w:lang w:eastAsia="es-ES"/>
        </w:rPr>
        <w:t>7,4</w:t>
      </w:r>
      <w:r w:rsidR="00A555BC" w:rsidRPr="00A555BC">
        <w:rPr>
          <w:rFonts w:ascii="Arial" w:eastAsia="Times New Roman" w:hAnsi="Arial" w:cs="Arial"/>
          <w:bCs/>
          <w:lang w:eastAsia="es-ES"/>
        </w:rPr>
        <w:t xml:space="preserve">% en </w:t>
      </w:r>
      <w:proofErr w:type="gramStart"/>
      <w:r w:rsidR="00A555BC" w:rsidRPr="00A555BC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="00A555BC" w:rsidRPr="00A555BC">
        <w:rPr>
          <w:rFonts w:ascii="Arial" w:eastAsia="Times New Roman" w:hAnsi="Arial" w:cs="Arial"/>
          <w:bCs/>
          <w:lang w:eastAsia="es-ES"/>
        </w:rPr>
        <w:t xml:space="preserve"> comercial, con sus principales seguidores entre los espectadores mayores de 65 años (</w:t>
      </w:r>
      <w:r w:rsidR="00D27247">
        <w:rPr>
          <w:rFonts w:ascii="Arial" w:eastAsia="Times New Roman" w:hAnsi="Arial" w:cs="Arial"/>
          <w:bCs/>
          <w:lang w:eastAsia="es-ES"/>
        </w:rPr>
        <w:t>2</w:t>
      </w:r>
      <w:r w:rsidR="002B2DBB">
        <w:rPr>
          <w:rFonts w:ascii="Arial" w:eastAsia="Times New Roman" w:hAnsi="Arial" w:cs="Arial"/>
          <w:bCs/>
          <w:lang w:eastAsia="es-ES"/>
        </w:rPr>
        <w:t>1,5</w:t>
      </w:r>
      <w:r w:rsidR="00A555BC" w:rsidRPr="00A555BC">
        <w:rPr>
          <w:rFonts w:ascii="Arial" w:eastAsia="Times New Roman" w:hAnsi="Arial" w:cs="Arial"/>
          <w:bCs/>
          <w:lang w:eastAsia="es-ES"/>
        </w:rPr>
        <w:t xml:space="preserve">%). </w:t>
      </w:r>
      <w:r w:rsidRPr="00F922A6">
        <w:rPr>
          <w:rFonts w:ascii="Arial" w:eastAsia="Times New Roman" w:hAnsi="Arial" w:cs="Arial"/>
          <w:bCs/>
          <w:lang w:eastAsia="es-ES"/>
        </w:rPr>
        <w:t xml:space="preserve">Por comunidades autónomas, </w:t>
      </w:r>
      <w:r w:rsidR="00443156">
        <w:rPr>
          <w:rFonts w:ascii="Arial" w:eastAsia="Times New Roman" w:hAnsi="Arial" w:cs="Arial"/>
          <w:b/>
          <w:lang w:eastAsia="es-ES"/>
        </w:rPr>
        <w:t>‘</w:t>
      </w:r>
      <w:r w:rsidR="00443156" w:rsidRPr="00415F41">
        <w:rPr>
          <w:rFonts w:ascii="Arial" w:eastAsia="Times New Roman" w:hAnsi="Arial" w:cs="Arial"/>
          <w:b/>
          <w:lang w:eastAsia="es-ES"/>
        </w:rPr>
        <w:t>Supervivientes: Conexión Honduras’</w:t>
      </w:r>
      <w:r w:rsidR="00443156">
        <w:rPr>
          <w:rFonts w:ascii="Arial" w:eastAsia="Times New Roman" w:hAnsi="Arial" w:cs="Arial"/>
          <w:b/>
          <w:lang w:eastAsia="es-ES"/>
        </w:rPr>
        <w:t xml:space="preserve"> </w:t>
      </w:r>
      <w:r w:rsidRPr="00F922A6">
        <w:rPr>
          <w:rFonts w:ascii="Arial" w:eastAsia="Times New Roman" w:hAnsi="Arial" w:cs="Arial"/>
          <w:bCs/>
          <w:lang w:eastAsia="es-ES"/>
        </w:rPr>
        <w:t xml:space="preserve">superó la media nacional en </w:t>
      </w:r>
      <w:r w:rsidR="00443156" w:rsidRPr="00F922A6">
        <w:rPr>
          <w:rFonts w:ascii="Arial" w:eastAsia="Times New Roman" w:hAnsi="Arial" w:cs="Arial"/>
          <w:b/>
          <w:lang w:eastAsia="es-ES"/>
        </w:rPr>
        <w:t>M</w:t>
      </w:r>
      <w:r w:rsidR="00443156">
        <w:rPr>
          <w:rFonts w:ascii="Arial" w:eastAsia="Times New Roman" w:hAnsi="Arial" w:cs="Arial"/>
          <w:b/>
          <w:lang w:eastAsia="es-ES"/>
        </w:rPr>
        <w:t>adrid</w:t>
      </w:r>
      <w:r w:rsidR="00443156" w:rsidRPr="00F922A6">
        <w:rPr>
          <w:rFonts w:ascii="Arial" w:eastAsia="Times New Roman" w:hAnsi="Arial" w:cs="Arial"/>
          <w:b/>
          <w:lang w:eastAsia="es-ES"/>
        </w:rPr>
        <w:t xml:space="preserve"> (</w:t>
      </w:r>
      <w:r w:rsidR="00443156">
        <w:rPr>
          <w:rFonts w:ascii="Arial" w:eastAsia="Times New Roman" w:hAnsi="Arial" w:cs="Arial"/>
          <w:b/>
          <w:lang w:eastAsia="es-ES"/>
        </w:rPr>
        <w:t>23,1%</w:t>
      </w:r>
      <w:r w:rsidR="00443156" w:rsidRPr="00F922A6">
        <w:rPr>
          <w:rFonts w:ascii="Arial" w:eastAsia="Times New Roman" w:hAnsi="Arial" w:cs="Arial"/>
          <w:b/>
          <w:lang w:eastAsia="es-ES"/>
        </w:rPr>
        <w:t>)</w:t>
      </w:r>
      <w:r w:rsidR="00443156">
        <w:rPr>
          <w:rFonts w:ascii="Arial" w:eastAsia="Times New Roman" w:hAnsi="Arial" w:cs="Arial"/>
          <w:b/>
          <w:lang w:eastAsia="es-ES"/>
        </w:rPr>
        <w:t>,</w:t>
      </w:r>
      <w:r w:rsidR="00443156" w:rsidRPr="00F922A6">
        <w:rPr>
          <w:rFonts w:ascii="Arial" w:eastAsia="Times New Roman" w:hAnsi="Arial" w:cs="Arial"/>
          <w:b/>
          <w:lang w:eastAsia="es-ES"/>
        </w:rPr>
        <w:t xml:space="preserve"> </w:t>
      </w:r>
      <w:r w:rsidR="007D0B49" w:rsidRPr="00F922A6">
        <w:rPr>
          <w:rFonts w:ascii="Arial" w:eastAsia="Times New Roman" w:hAnsi="Arial" w:cs="Arial"/>
          <w:b/>
          <w:lang w:eastAsia="es-ES"/>
        </w:rPr>
        <w:t>Canarias (</w:t>
      </w:r>
      <w:r w:rsidR="00443156">
        <w:rPr>
          <w:rFonts w:ascii="Arial" w:eastAsia="Times New Roman" w:hAnsi="Arial" w:cs="Arial"/>
          <w:b/>
          <w:lang w:eastAsia="es-ES"/>
        </w:rPr>
        <w:t>21,1</w:t>
      </w:r>
      <w:r w:rsidR="007D0B49">
        <w:rPr>
          <w:rFonts w:ascii="Arial" w:eastAsia="Times New Roman" w:hAnsi="Arial" w:cs="Arial"/>
          <w:b/>
          <w:lang w:eastAsia="es-ES"/>
        </w:rPr>
        <w:t>%</w:t>
      </w:r>
      <w:r w:rsidR="007D0B49" w:rsidRPr="00F922A6">
        <w:rPr>
          <w:rFonts w:ascii="Arial" w:eastAsia="Times New Roman" w:hAnsi="Arial" w:cs="Arial"/>
          <w:b/>
          <w:lang w:eastAsia="es-ES"/>
        </w:rPr>
        <w:t xml:space="preserve">), </w:t>
      </w:r>
      <w:r w:rsidRPr="00F922A6">
        <w:rPr>
          <w:rFonts w:ascii="Arial" w:eastAsia="Times New Roman" w:hAnsi="Arial" w:cs="Arial"/>
          <w:b/>
          <w:lang w:eastAsia="es-ES"/>
        </w:rPr>
        <w:t>Andalucía (</w:t>
      </w:r>
      <w:r w:rsidR="007D0B49">
        <w:rPr>
          <w:rFonts w:ascii="Arial" w:eastAsia="Times New Roman" w:hAnsi="Arial" w:cs="Arial"/>
          <w:b/>
          <w:lang w:eastAsia="es-ES"/>
        </w:rPr>
        <w:t>19,</w:t>
      </w:r>
      <w:r w:rsidR="00443156">
        <w:rPr>
          <w:rFonts w:ascii="Arial" w:eastAsia="Times New Roman" w:hAnsi="Arial" w:cs="Arial"/>
          <w:b/>
          <w:lang w:eastAsia="es-ES"/>
        </w:rPr>
        <w:t>1</w:t>
      </w:r>
      <w:r w:rsidR="007D0B49">
        <w:rPr>
          <w:rFonts w:ascii="Arial" w:eastAsia="Times New Roman" w:hAnsi="Arial" w:cs="Arial"/>
          <w:b/>
          <w:lang w:eastAsia="es-ES"/>
        </w:rPr>
        <w:t>%)</w:t>
      </w:r>
      <w:r w:rsidRPr="00F922A6">
        <w:rPr>
          <w:rFonts w:ascii="Arial" w:eastAsia="Times New Roman" w:hAnsi="Arial" w:cs="Arial"/>
          <w:b/>
          <w:lang w:eastAsia="es-ES"/>
        </w:rPr>
        <w:t>,</w:t>
      </w:r>
      <w:r w:rsidR="00443156">
        <w:rPr>
          <w:rFonts w:ascii="Arial" w:eastAsia="Times New Roman" w:hAnsi="Arial" w:cs="Arial"/>
          <w:b/>
          <w:lang w:eastAsia="es-ES"/>
        </w:rPr>
        <w:t xml:space="preserve"> Murcia (17,6%)</w:t>
      </w:r>
      <w:r w:rsidRPr="00F922A6">
        <w:rPr>
          <w:rFonts w:ascii="Arial" w:eastAsia="Times New Roman" w:hAnsi="Arial" w:cs="Arial"/>
          <w:b/>
          <w:lang w:eastAsia="es-ES"/>
        </w:rPr>
        <w:t xml:space="preserve"> </w:t>
      </w:r>
      <w:r w:rsidRPr="00415F41">
        <w:rPr>
          <w:rFonts w:ascii="Arial" w:eastAsia="Times New Roman" w:hAnsi="Arial" w:cs="Arial"/>
          <w:bCs/>
          <w:lang w:eastAsia="es-ES"/>
        </w:rPr>
        <w:t>y</w:t>
      </w:r>
      <w:r w:rsidR="00957932" w:rsidRPr="00415F41">
        <w:rPr>
          <w:rFonts w:ascii="Arial" w:eastAsia="Times New Roman" w:hAnsi="Arial" w:cs="Arial"/>
          <w:bCs/>
          <w:lang w:eastAsia="es-ES"/>
        </w:rPr>
        <w:t xml:space="preserve"> </w:t>
      </w:r>
      <w:r w:rsidR="00415F41" w:rsidRPr="00415F41">
        <w:rPr>
          <w:rFonts w:ascii="Arial" w:eastAsia="Times New Roman" w:hAnsi="Arial" w:cs="Arial"/>
          <w:bCs/>
          <w:lang w:eastAsia="es-ES"/>
        </w:rPr>
        <w:t xml:space="preserve">en el </w:t>
      </w:r>
      <w:r w:rsidR="00957932" w:rsidRPr="00415F41">
        <w:rPr>
          <w:rFonts w:ascii="Arial" w:eastAsia="Times New Roman" w:hAnsi="Arial" w:cs="Arial"/>
          <w:bCs/>
          <w:lang w:eastAsia="es-ES"/>
        </w:rPr>
        <w:t>denominado</w:t>
      </w:r>
      <w:r w:rsidR="00957932" w:rsidRPr="00F922A6">
        <w:rPr>
          <w:rFonts w:ascii="Arial" w:eastAsia="Times New Roman" w:hAnsi="Arial" w:cs="Arial"/>
          <w:b/>
          <w:lang w:eastAsia="es-ES"/>
        </w:rPr>
        <w:t xml:space="preserve"> ‘Resto’</w:t>
      </w:r>
      <w:r w:rsidRPr="00F922A6">
        <w:rPr>
          <w:rFonts w:ascii="Arial" w:eastAsia="Times New Roman" w:hAnsi="Arial" w:cs="Arial"/>
          <w:b/>
          <w:lang w:eastAsia="es-ES"/>
        </w:rPr>
        <w:t xml:space="preserve"> (</w:t>
      </w:r>
      <w:r w:rsidR="00443156">
        <w:rPr>
          <w:rFonts w:ascii="Arial" w:eastAsia="Times New Roman" w:hAnsi="Arial" w:cs="Arial"/>
          <w:b/>
          <w:lang w:eastAsia="es-ES"/>
        </w:rPr>
        <w:t>21,5</w:t>
      </w:r>
      <w:r w:rsidRPr="00F922A6">
        <w:rPr>
          <w:rFonts w:ascii="Arial" w:eastAsia="Times New Roman" w:hAnsi="Arial" w:cs="Arial"/>
          <w:b/>
          <w:lang w:eastAsia="es-ES"/>
        </w:rPr>
        <w:t>%)</w:t>
      </w:r>
      <w:r w:rsidRPr="00F922A6">
        <w:rPr>
          <w:rFonts w:ascii="Arial" w:eastAsia="Times New Roman" w:hAnsi="Arial" w:cs="Arial"/>
          <w:bCs/>
          <w:lang w:eastAsia="es-ES"/>
        </w:rPr>
        <w:t>.</w:t>
      </w:r>
      <w:r w:rsidRPr="00F922A6">
        <w:rPr>
          <w:rFonts w:ascii="Arial" w:eastAsia="Times New Roman" w:hAnsi="Arial" w:cs="Arial"/>
          <w:b/>
          <w:lang w:eastAsia="es-ES"/>
        </w:rPr>
        <w:t xml:space="preserve"> </w:t>
      </w:r>
    </w:p>
    <w:p w14:paraId="672B2011" w14:textId="7C7A1A3E" w:rsidR="00443156" w:rsidRDefault="00443156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</w:p>
    <w:p w14:paraId="2850B1DC" w14:textId="10D1FDC9" w:rsidR="00E40B94" w:rsidRDefault="00E40B94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</w:pPr>
      <w:r w:rsidRPr="00F922A6">
        <w:rPr>
          <w:rFonts w:ascii="Arial" w:eastAsia="Times New Roman" w:hAnsi="Arial" w:cs="Arial"/>
          <w:bCs/>
          <w:lang w:eastAsia="es-ES"/>
        </w:rPr>
        <w:t xml:space="preserve">Con estos resultados, </w:t>
      </w:r>
      <w:r w:rsidRPr="00F922A6">
        <w:rPr>
          <w:rFonts w:ascii="Arial" w:eastAsia="Times New Roman" w:hAnsi="Arial" w:cs="Arial"/>
          <w:b/>
          <w:lang w:eastAsia="es-ES"/>
        </w:rPr>
        <w:t>Telecinco se alzó como la televisión más vista del domingo</w:t>
      </w:r>
      <w:r w:rsidRPr="00F922A6">
        <w:rPr>
          <w:rFonts w:ascii="Arial" w:eastAsia="Times New Roman" w:hAnsi="Arial" w:cs="Arial"/>
          <w:bCs/>
          <w:lang w:eastAsia="es-ES"/>
        </w:rPr>
        <w:t xml:space="preserve"> con un 1</w:t>
      </w:r>
      <w:r w:rsidR="00443156">
        <w:rPr>
          <w:rFonts w:ascii="Arial" w:eastAsia="Times New Roman" w:hAnsi="Arial" w:cs="Arial"/>
          <w:bCs/>
          <w:lang w:eastAsia="es-ES"/>
        </w:rPr>
        <w:t>2,1</w:t>
      </w:r>
      <w:r w:rsidRPr="00F922A6">
        <w:rPr>
          <w:rFonts w:ascii="Arial" w:eastAsia="Times New Roman" w:hAnsi="Arial" w:cs="Arial"/>
          <w:bCs/>
          <w:lang w:eastAsia="es-ES"/>
        </w:rPr>
        <w:t xml:space="preserve">% de </w:t>
      </w:r>
      <w:r w:rsidRPr="00F922A6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7D0B49">
        <w:rPr>
          <w:rFonts w:ascii="Arial" w:eastAsia="Times New Roman" w:hAnsi="Arial" w:cs="Arial"/>
          <w:bCs/>
          <w:i/>
          <w:iCs/>
          <w:lang w:eastAsia="es-ES"/>
        </w:rPr>
        <w:t xml:space="preserve">. </w:t>
      </w:r>
      <w:r w:rsidRPr="00F922A6">
        <w:rPr>
          <w:rFonts w:ascii="Arial" w:eastAsia="Times New Roman" w:hAnsi="Arial" w:cs="Arial"/>
          <w:bCs/>
          <w:lang w:eastAsia="es-ES"/>
        </w:rPr>
        <w:t xml:space="preserve">De igual forma se </w:t>
      </w:r>
      <w:r w:rsidR="00443156">
        <w:rPr>
          <w:rFonts w:ascii="Arial" w:eastAsia="Times New Roman" w:hAnsi="Arial" w:cs="Arial"/>
          <w:bCs/>
          <w:lang w:eastAsia="es-ES"/>
        </w:rPr>
        <w:t>anotó la victoria en l</w:t>
      </w:r>
      <w:r w:rsidRPr="00F922A6">
        <w:rPr>
          <w:rFonts w:ascii="Arial" w:eastAsia="Times New Roman" w:hAnsi="Arial" w:cs="Arial"/>
          <w:bCs/>
          <w:lang w:eastAsia="es-ES"/>
        </w:rPr>
        <w:t>as franjas de</w:t>
      </w:r>
      <w:r w:rsidR="00443156">
        <w:rPr>
          <w:rFonts w:ascii="Arial" w:eastAsia="Times New Roman" w:hAnsi="Arial" w:cs="Arial"/>
          <w:bCs/>
          <w:lang w:eastAsia="es-ES"/>
        </w:rPr>
        <w:t xml:space="preserve"> mañana (10,1%), tarde (11,1%)</w:t>
      </w:r>
      <w:r w:rsidR="00783186">
        <w:rPr>
          <w:rFonts w:ascii="Arial" w:eastAsia="Times New Roman" w:hAnsi="Arial" w:cs="Arial"/>
          <w:bCs/>
          <w:lang w:eastAsia="es-ES"/>
        </w:rPr>
        <w:t>,</w:t>
      </w:r>
      <w:r w:rsidRPr="00F922A6">
        <w:rPr>
          <w:rFonts w:ascii="Arial" w:eastAsia="Times New Roman" w:hAnsi="Arial" w:cs="Arial"/>
          <w:bCs/>
          <w:lang w:eastAsia="es-ES"/>
        </w:rPr>
        <w:t xml:space="preserve"> </w:t>
      </w:r>
      <w:r w:rsidRPr="00F922A6">
        <w:rPr>
          <w:rFonts w:ascii="Arial" w:eastAsia="Times New Roman" w:hAnsi="Arial" w:cs="Arial"/>
          <w:bCs/>
          <w:i/>
          <w:iCs/>
          <w:lang w:eastAsia="es-ES"/>
        </w:rPr>
        <w:t xml:space="preserve">late </w:t>
      </w:r>
      <w:proofErr w:type="spellStart"/>
      <w:r w:rsidRPr="00F922A6">
        <w:rPr>
          <w:rFonts w:ascii="Arial" w:eastAsia="Times New Roman" w:hAnsi="Arial" w:cs="Arial"/>
          <w:bCs/>
          <w:i/>
          <w:iCs/>
          <w:lang w:eastAsia="es-ES"/>
        </w:rPr>
        <w:t>night</w:t>
      </w:r>
      <w:proofErr w:type="spellEnd"/>
      <w:r w:rsidRPr="00F922A6">
        <w:rPr>
          <w:rFonts w:ascii="Arial" w:eastAsia="Times New Roman" w:hAnsi="Arial" w:cs="Arial"/>
          <w:bCs/>
          <w:lang w:eastAsia="es-ES"/>
        </w:rPr>
        <w:t xml:space="preserve"> (2</w:t>
      </w:r>
      <w:r w:rsidR="00783186">
        <w:rPr>
          <w:rFonts w:ascii="Arial" w:eastAsia="Times New Roman" w:hAnsi="Arial" w:cs="Arial"/>
          <w:bCs/>
          <w:lang w:eastAsia="es-ES"/>
        </w:rPr>
        <w:t>3</w:t>
      </w:r>
      <w:r w:rsidRPr="00F922A6">
        <w:rPr>
          <w:rFonts w:ascii="Arial" w:eastAsia="Times New Roman" w:hAnsi="Arial" w:cs="Arial"/>
          <w:bCs/>
          <w:lang w:eastAsia="es-ES"/>
        </w:rPr>
        <w:t>%)</w:t>
      </w:r>
      <w:r w:rsidR="007D0B49">
        <w:rPr>
          <w:rFonts w:ascii="Arial" w:eastAsia="Times New Roman" w:hAnsi="Arial" w:cs="Arial"/>
          <w:bCs/>
          <w:lang w:eastAsia="es-ES"/>
        </w:rPr>
        <w:t xml:space="preserve"> y</w:t>
      </w:r>
      <w:r w:rsidRPr="00F922A6">
        <w:rPr>
          <w:rFonts w:ascii="Arial" w:eastAsia="Times New Roman" w:hAnsi="Arial" w:cs="Arial"/>
          <w:bCs/>
          <w:lang w:eastAsia="es-ES"/>
        </w:rPr>
        <w:t xml:space="preserve"> </w:t>
      </w:r>
      <w:proofErr w:type="spellStart"/>
      <w:r w:rsidRPr="00F922A6">
        <w:rPr>
          <w:rFonts w:ascii="Arial" w:eastAsia="Times New Roman" w:hAnsi="Arial" w:cs="Arial"/>
          <w:bCs/>
          <w:i/>
          <w:iCs/>
          <w:lang w:eastAsia="es-ES"/>
        </w:rPr>
        <w:t>day</w:t>
      </w:r>
      <w:proofErr w:type="spellEnd"/>
      <w:r w:rsidRPr="00F922A6">
        <w:rPr>
          <w:rFonts w:ascii="Arial" w:eastAsia="Times New Roman" w:hAnsi="Arial" w:cs="Arial"/>
          <w:bCs/>
          <w:i/>
          <w:iCs/>
          <w:lang w:eastAsia="es-ES"/>
        </w:rPr>
        <w:t xml:space="preserve"> time</w:t>
      </w:r>
      <w:r w:rsidRPr="00F922A6">
        <w:rPr>
          <w:rFonts w:ascii="Arial" w:eastAsia="Times New Roman" w:hAnsi="Arial" w:cs="Arial"/>
          <w:bCs/>
          <w:lang w:eastAsia="es-ES"/>
        </w:rPr>
        <w:t xml:space="preserve"> (1</w:t>
      </w:r>
      <w:r w:rsidR="00783186">
        <w:rPr>
          <w:rFonts w:ascii="Arial" w:eastAsia="Times New Roman" w:hAnsi="Arial" w:cs="Arial"/>
          <w:bCs/>
          <w:lang w:eastAsia="es-ES"/>
        </w:rPr>
        <w:t>2</w:t>
      </w:r>
      <w:r w:rsidRPr="00F922A6">
        <w:rPr>
          <w:rFonts w:ascii="Arial" w:eastAsia="Times New Roman" w:hAnsi="Arial" w:cs="Arial"/>
          <w:bCs/>
          <w:lang w:eastAsia="es-ES"/>
        </w:rPr>
        <w:t xml:space="preserve">%), </w:t>
      </w:r>
      <w:r>
        <w:rPr>
          <w:rFonts w:ascii="Arial" w:eastAsia="Times New Roman" w:hAnsi="Arial" w:cs="Arial"/>
          <w:bCs/>
          <w:lang w:eastAsia="es-ES"/>
        </w:rPr>
        <w:t>además de</w:t>
      </w:r>
      <w:r w:rsidR="00783186">
        <w:rPr>
          <w:rFonts w:ascii="Arial" w:eastAsia="Times New Roman" w:hAnsi="Arial" w:cs="Arial"/>
          <w:bCs/>
          <w:lang w:eastAsia="es-ES"/>
        </w:rPr>
        <w:t xml:space="preserve">l liderazgo de </w:t>
      </w:r>
      <w:r>
        <w:rPr>
          <w:rFonts w:ascii="Arial" w:eastAsia="Times New Roman" w:hAnsi="Arial" w:cs="Arial"/>
          <w:bCs/>
          <w:lang w:eastAsia="es-ES"/>
        </w:rPr>
        <w:t xml:space="preserve">la jornada en el </w:t>
      </w:r>
      <w:proofErr w:type="gramStart"/>
      <w:r w:rsidRPr="001C12A2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lang w:eastAsia="es-ES"/>
        </w:rPr>
        <w:t xml:space="preserve"> comercial (1</w:t>
      </w:r>
      <w:r w:rsidR="00783186">
        <w:rPr>
          <w:rFonts w:ascii="Arial" w:eastAsia="Times New Roman" w:hAnsi="Arial" w:cs="Arial"/>
          <w:bCs/>
          <w:lang w:eastAsia="es-ES"/>
        </w:rPr>
        <w:t>2,5</w:t>
      </w:r>
      <w:r>
        <w:rPr>
          <w:rFonts w:ascii="Arial" w:eastAsia="Times New Roman" w:hAnsi="Arial" w:cs="Arial"/>
          <w:bCs/>
          <w:lang w:eastAsia="es-ES"/>
        </w:rPr>
        <w:t>%).</w:t>
      </w:r>
    </w:p>
    <w:p w14:paraId="588CA0A1" w14:textId="77777777" w:rsidR="00B75D43" w:rsidRDefault="00B75D43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</w:pPr>
    </w:p>
    <w:p w14:paraId="7606ED6D" w14:textId="01958542" w:rsidR="00FD2264" w:rsidRPr="007304D5" w:rsidRDefault="00FD2264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i/>
          <w:iCs/>
          <w:color w:val="1F4E79" w:themeColor="accent1" w:themeShade="80"/>
          <w:sz w:val="24"/>
          <w:szCs w:val="24"/>
          <w:lang w:eastAsia="es-ES"/>
        </w:rPr>
      </w:pPr>
      <w:r w:rsidRPr="001030E1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>Cuatro</w:t>
      </w:r>
      <w:r w:rsidR="008E62F4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 xml:space="preserve"> s</w:t>
      </w:r>
      <w:r w:rsidR="00222944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 xml:space="preserve">upera a </w:t>
      </w:r>
      <w:r w:rsidRPr="001030E1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>La Sexta</w:t>
      </w:r>
      <w:r w:rsidR="008E62F4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 xml:space="preserve"> en el día y en todas sus franjas</w:t>
      </w:r>
      <w:r w:rsidRPr="007304D5">
        <w:rPr>
          <w:rFonts w:ascii="Arial" w:eastAsia="Times New Roman" w:hAnsi="Arial" w:cs="Arial"/>
          <w:b/>
          <w:i/>
          <w:iCs/>
          <w:color w:val="1F4E79" w:themeColor="accent1" w:themeShade="80"/>
          <w:sz w:val="24"/>
          <w:szCs w:val="24"/>
          <w:lang w:eastAsia="es-ES"/>
        </w:rPr>
        <w:t xml:space="preserve"> </w:t>
      </w:r>
    </w:p>
    <w:p w14:paraId="02CF5661" w14:textId="77777777" w:rsidR="00FD2264" w:rsidRPr="001030E1" w:rsidRDefault="00FD2264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</w:pPr>
    </w:p>
    <w:p w14:paraId="41D3432B" w14:textId="31ED5A6A" w:rsidR="006E1B3A" w:rsidRPr="00F922A6" w:rsidRDefault="00FD2264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F922A6">
        <w:rPr>
          <w:rFonts w:ascii="Arial" w:eastAsia="Times New Roman" w:hAnsi="Arial" w:cs="Arial"/>
          <w:bCs/>
          <w:lang w:eastAsia="es-ES"/>
        </w:rPr>
        <w:t xml:space="preserve">Por otro lado, </w:t>
      </w:r>
      <w:r w:rsidR="00284425">
        <w:rPr>
          <w:rFonts w:ascii="Arial" w:eastAsia="Times New Roman" w:hAnsi="Arial" w:cs="Arial"/>
          <w:bCs/>
          <w:lang w:eastAsia="es-ES"/>
        </w:rPr>
        <w:t xml:space="preserve">en </w:t>
      </w:r>
      <w:r w:rsidRPr="00F922A6">
        <w:rPr>
          <w:rFonts w:ascii="Arial" w:eastAsia="Times New Roman" w:hAnsi="Arial" w:cs="Arial"/>
          <w:b/>
          <w:lang w:eastAsia="es-ES"/>
        </w:rPr>
        <w:t>Cuatro</w:t>
      </w:r>
      <w:r w:rsidR="00274621" w:rsidRPr="00274621">
        <w:rPr>
          <w:rFonts w:ascii="Arial" w:eastAsia="Times New Roman" w:hAnsi="Arial" w:cs="Arial"/>
          <w:bCs/>
          <w:lang w:eastAsia="es-ES"/>
        </w:rPr>
        <w:t xml:space="preserve">, </w:t>
      </w:r>
      <w:r w:rsidR="004C3C4C" w:rsidRPr="00274621">
        <w:rPr>
          <w:rFonts w:ascii="Arial" w:eastAsia="Times New Roman" w:hAnsi="Arial" w:cs="Arial"/>
          <w:bCs/>
          <w:lang w:eastAsia="es-ES"/>
        </w:rPr>
        <w:t>l</w:t>
      </w:r>
      <w:r w:rsidR="004C3C4C">
        <w:rPr>
          <w:rFonts w:ascii="Arial" w:eastAsia="Times New Roman" w:hAnsi="Arial" w:cs="Arial"/>
          <w:bCs/>
          <w:lang w:eastAsia="es-ES"/>
        </w:rPr>
        <w:t xml:space="preserve">a nueva </w:t>
      </w:r>
      <w:r w:rsidR="007304D5" w:rsidRPr="00F922A6">
        <w:rPr>
          <w:rFonts w:ascii="Arial" w:eastAsia="Times New Roman" w:hAnsi="Arial" w:cs="Arial"/>
          <w:bCs/>
          <w:lang w:eastAsia="es-ES"/>
        </w:rPr>
        <w:t xml:space="preserve">entrega de </w:t>
      </w:r>
      <w:r w:rsidR="007304D5" w:rsidRPr="00DD4221">
        <w:rPr>
          <w:rFonts w:ascii="Arial" w:eastAsia="Times New Roman" w:hAnsi="Arial" w:cs="Arial"/>
          <w:b/>
          <w:lang w:eastAsia="es-ES"/>
        </w:rPr>
        <w:t>‘</w:t>
      </w:r>
      <w:r w:rsidR="004C3C4C" w:rsidRPr="00DD4221">
        <w:rPr>
          <w:rFonts w:ascii="Arial" w:eastAsia="Times New Roman" w:hAnsi="Arial" w:cs="Arial"/>
          <w:b/>
          <w:lang w:eastAsia="es-ES"/>
        </w:rPr>
        <w:t>Cuarto Milenio</w:t>
      </w:r>
      <w:r w:rsidR="007304D5" w:rsidRPr="00DD4221">
        <w:rPr>
          <w:rFonts w:ascii="Arial" w:eastAsia="Times New Roman" w:hAnsi="Arial" w:cs="Arial"/>
          <w:b/>
          <w:lang w:eastAsia="es-ES"/>
        </w:rPr>
        <w:t>’</w:t>
      </w:r>
      <w:r w:rsidR="007304D5" w:rsidRPr="00F922A6">
        <w:rPr>
          <w:rFonts w:ascii="Arial" w:eastAsia="Times New Roman" w:hAnsi="Arial" w:cs="Arial"/>
          <w:bCs/>
          <w:lang w:eastAsia="es-ES"/>
        </w:rPr>
        <w:t xml:space="preserve"> </w:t>
      </w:r>
      <w:r w:rsidR="004C3C4C">
        <w:rPr>
          <w:rFonts w:ascii="Arial" w:eastAsia="Times New Roman" w:hAnsi="Arial" w:cs="Arial"/>
          <w:bCs/>
          <w:lang w:eastAsia="es-ES"/>
        </w:rPr>
        <w:t xml:space="preserve">(5,9%) </w:t>
      </w:r>
      <w:r w:rsidR="00E32AE8">
        <w:rPr>
          <w:rFonts w:ascii="Arial" w:eastAsia="Times New Roman" w:hAnsi="Arial" w:cs="Arial"/>
          <w:bCs/>
          <w:lang w:eastAsia="es-ES"/>
        </w:rPr>
        <w:t xml:space="preserve">prácticamente duplicó a su inmediato </w:t>
      </w:r>
      <w:r w:rsidR="00274621">
        <w:rPr>
          <w:rFonts w:ascii="Arial" w:eastAsia="Times New Roman" w:hAnsi="Arial" w:cs="Arial"/>
          <w:bCs/>
          <w:lang w:eastAsia="es-ES"/>
        </w:rPr>
        <w:t xml:space="preserve">competidor </w:t>
      </w:r>
      <w:r w:rsidR="00222944">
        <w:rPr>
          <w:rFonts w:ascii="Arial" w:eastAsia="Times New Roman" w:hAnsi="Arial" w:cs="Arial"/>
          <w:bCs/>
          <w:lang w:eastAsia="es-ES"/>
        </w:rPr>
        <w:t xml:space="preserve">en su banda de emisión </w:t>
      </w:r>
      <w:r w:rsidR="007304D5" w:rsidRPr="00F922A6">
        <w:rPr>
          <w:rFonts w:ascii="Arial" w:eastAsia="Times New Roman" w:hAnsi="Arial" w:cs="Arial"/>
          <w:bCs/>
          <w:lang w:eastAsia="es-ES"/>
        </w:rPr>
        <w:t>(</w:t>
      </w:r>
      <w:r w:rsidR="002D0D41">
        <w:rPr>
          <w:rFonts w:ascii="Arial" w:eastAsia="Times New Roman" w:hAnsi="Arial" w:cs="Arial"/>
          <w:bCs/>
          <w:lang w:eastAsia="es-ES"/>
        </w:rPr>
        <w:t>3,1</w:t>
      </w:r>
      <w:r w:rsidR="007304D5" w:rsidRPr="00F922A6">
        <w:rPr>
          <w:rFonts w:ascii="Arial" w:eastAsia="Times New Roman" w:hAnsi="Arial" w:cs="Arial"/>
          <w:bCs/>
          <w:lang w:eastAsia="es-ES"/>
        </w:rPr>
        <w:t>%</w:t>
      </w:r>
      <w:r w:rsidR="004C3C4C">
        <w:rPr>
          <w:rFonts w:ascii="Arial" w:eastAsia="Times New Roman" w:hAnsi="Arial" w:cs="Arial"/>
          <w:bCs/>
          <w:lang w:eastAsia="es-ES"/>
        </w:rPr>
        <w:t>)</w:t>
      </w:r>
      <w:r w:rsidR="006F7853" w:rsidRPr="00F922A6">
        <w:rPr>
          <w:rFonts w:ascii="Arial" w:eastAsia="Times New Roman" w:hAnsi="Arial" w:cs="Arial"/>
          <w:bCs/>
          <w:lang w:eastAsia="es-ES"/>
        </w:rPr>
        <w:t xml:space="preserve">. </w:t>
      </w:r>
      <w:r w:rsidR="004C3C4C">
        <w:rPr>
          <w:rFonts w:ascii="Arial" w:eastAsia="Times New Roman" w:hAnsi="Arial" w:cs="Arial"/>
          <w:bCs/>
          <w:lang w:eastAsia="es-ES"/>
        </w:rPr>
        <w:t xml:space="preserve">Creció 2,3 puntos en </w:t>
      </w:r>
      <w:proofErr w:type="gramStart"/>
      <w:r w:rsidR="004C3C4C" w:rsidRPr="004C3C4C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="004C3C4C">
        <w:rPr>
          <w:rFonts w:ascii="Arial" w:eastAsia="Times New Roman" w:hAnsi="Arial" w:cs="Arial"/>
          <w:bCs/>
          <w:lang w:eastAsia="es-ES"/>
        </w:rPr>
        <w:t xml:space="preserve"> comercial hasta anotar un 8,2%.</w:t>
      </w:r>
    </w:p>
    <w:p w14:paraId="60C49A5E" w14:textId="77777777" w:rsidR="006E1B3A" w:rsidRPr="00F922A6" w:rsidRDefault="006E1B3A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1CBF2C7E" w14:textId="375D5CD0" w:rsidR="00897E63" w:rsidRDefault="00D332E6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lang w:eastAsia="es-ES"/>
        </w:rPr>
      </w:pPr>
      <w:r w:rsidRPr="00281A7E">
        <w:rPr>
          <w:rFonts w:ascii="Arial" w:eastAsia="Times New Roman" w:hAnsi="Arial" w:cs="Arial"/>
          <w:b/>
          <w:lang w:eastAsia="es-ES"/>
        </w:rPr>
        <w:t>Cuatro</w:t>
      </w:r>
      <w:r w:rsidRPr="00F922A6">
        <w:rPr>
          <w:rFonts w:ascii="Arial" w:eastAsia="Times New Roman" w:hAnsi="Arial" w:cs="Arial"/>
          <w:bCs/>
          <w:lang w:eastAsia="es-ES"/>
        </w:rPr>
        <w:t xml:space="preserve"> se impuso ayer a La Sexta en el total día (</w:t>
      </w:r>
      <w:r w:rsidR="002D0D41">
        <w:rPr>
          <w:rFonts w:ascii="Arial" w:eastAsia="Times New Roman" w:hAnsi="Arial" w:cs="Arial"/>
          <w:bCs/>
          <w:lang w:eastAsia="es-ES"/>
        </w:rPr>
        <w:t>5,</w:t>
      </w:r>
      <w:r w:rsidR="00DD4221">
        <w:rPr>
          <w:rFonts w:ascii="Arial" w:eastAsia="Times New Roman" w:hAnsi="Arial" w:cs="Arial"/>
          <w:bCs/>
          <w:lang w:eastAsia="es-ES"/>
        </w:rPr>
        <w:t>1</w:t>
      </w:r>
      <w:r w:rsidRPr="00F922A6">
        <w:rPr>
          <w:rFonts w:ascii="Arial" w:eastAsia="Times New Roman" w:hAnsi="Arial" w:cs="Arial"/>
          <w:bCs/>
          <w:lang w:eastAsia="es-ES"/>
        </w:rPr>
        <w:t>% vs. 3,</w:t>
      </w:r>
      <w:r w:rsidR="00DD4221">
        <w:rPr>
          <w:rFonts w:ascii="Arial" w:eastAsia="Times New Roman" w:hAnsi="Arial" w:cs="Arial"/>
          <w:bCs/>
          <w:lang w:eastAsia="es-ES"/>
        </w:rPr>
        <w:t>5</w:t>
      </w:r>
      <w:r w:rsidRPr="00F922A6">
        <w:rPr>
          <w:rFonts w:ascii="Arial" w:eastAsia="Times New Roman" w:hAnsi="Arial" w:cs="Arial"/>
          <w:bCs/>
          <w:lang w:eastAsia="es-ES"/>
        </w:rPr>
        <w:t>%)</w:t>
      </w:r>
      <w:r w:rsidR="002D0D41">
        <w:rPr>
          <w:rFonts w:ascii="Arial" w:eastAsia="Times New Roman" w:hAnsi="Arial" w:cs="Arial"/>
          <w:bCs/>
          <w:lang w:eastAsia="es-ES"/>
        </w:rPr>
        <w:t xml:space="preserve">, </w:t>
      </w:r>
      <w:r w:rsidR="00281A7E">
        <w:rPr>
          <w:rFonts w:ascii="Arial" w:eastAsia="Times New Roman" w:hAnsi="Arial" w:cs="Arial"/>
          <w:bCs/>
          <w:lang w:eastAsia="es-ES"/>
        </w:rPr>
        <w:t xml:space="preserve">y </w:t>
      </w:r>
      <w:r w:rsidR="002D0D41">
        <w:rPr>
          <w:rFonts w:ascii="Arial" w:eastAsia="Times New Roman" w:hAnsi="Arial" w:cs="Arial"/>
          <w:bCs/>
          <w:lang w:eastAsia="es-ES"/>
        </w:rPr>
        <w:t xml:space="preserve">en todas sus franjas: </w:t>
      </w:r>
      <w:r w:rsidR="002D0D41" w:rsidRPr="002D0D41">
        <w:rPr>
          <w:rFonts w:ascii="Arial" w:eastAsia="Times New Roman" w:hAnsi="Arial" w:cs="Arial"/>
          <w:lang w:eastAsia="es-ES"/>
        </w:rPr>
        <w:t>mañana (</w:t>
      </w:r>
      <w:r w:rsidR="00DD4221">
        <w:rPr>
          <w:rFonts w:ascii="Arial" w:eastAsia="Times New Roman" w:hAnsi="Arial" w:cs="Arial"/>
          <w:lang w:eastAsia="es-ES"/>
        </w:rPr>
        <w:t>6</w:t>
      </w:r>
      <w:r w:rsidR="002D0D41" w:rsidRPr="002D0D41">
        <w:rPr>
          <w:rFonts w:ascii="Arial" w:eastAsia="Times New Roman" w:hAnsi="Arial" w:cs="Arial"/>
          <w:lang w:eastAsia="es-ES"/>
        </w:rPr>
        <w:t>,3% vs. 3,</w:t>
      </w:r>
      <w:r w:rsidR="00DD4221">
        <w:rPr>
          <w:rFonts w:ascii="Arial" w:eastAsia="Times New Roman" w:hAnsi="Arial" w:cs="Arial"/>
          <w:lang w:eastAsia="es-ES"/>
        </w:rPr>
        <w:t>8</w:t>
      </w:r>
      <w:r w:rsidR="002D0D41" w:rsidRPr="002D0D41">
        <w:rPr>
          <w:rFonts w:ascii="Arial" w:eastAsia="Times New Roman" w:hAnsi="Arial" w:cs="Arial"/>
          <w:lang w:eastAsia="es-ES"/>
        </w:rPr>
        <w:t>%), sobremesa (</w:t>
      </w:r>
      <w:r w:rsidR="00DD4221">
        <w:rPr>
          <w:rFonts w:ascii="Arial" w:eastAsia="Times New Roman" w:hAnsi="Arial" w:cs="Arial"/>
          <w:lang w:eastAsia="es-ES"/>
        </w:rPr>
        <w:t>3,8</w:t>
      </w:r>
      <w:r w:rsidR="002D0D41" w:rsidRPr="002D0D41">
        <w:rPr>
          <w:rFonts w:ascii="Arial" w:eastAsia="Times New Roman" w:hAnsi="Arial" w:cs="Arial"/>
          <w:lang w:eastAsia="es-ES"/>
        </w:rPr>
        <w:t>% vs. 3,</w:t>
      </w:r>
      <w:r w:rsidR="00DD4221">
        <w:rPr>
          <w:rFonts w:ascii="Arial" w:eastAsia="Times New Roman" w:hAnsi="Arial" w:cs="Arial"/>
          <w:lang w:eastAsia="es-ES"/>
        </w:rPr>
        <w:t>5</w:t>
      </w:r>
      <w:r w:rsidR="002D0D41" w:rsidRPr="002D0D41">
        <w:rPr>
          <w:rFonts w:ascii="Arial" w:eastAsia="Times New Roman" w:hAnsi="Arial" w:cs="Arial"/>
          <w:lang w:eastAsia="es-ES"/>
        </w:rPr>
        <w:t>%), tarde (</w:t>
      </w:r>
      <w:r w:rsidR="00DD4221">
        <w:rPr>
          <w:rFonts w:ascii="Arial" w:eastAsia="Times New Roman" w:hAnsi="Arial" w:cs="Arial"/>
          <w:lang w:eastAsia="es-ES"/>
        </w:rPr>
        <w:t>5</w:t>
      </w:r>
      <w:r w:rsidR="002D0D41" w:rsidRPr="002D0D41">
        <w:rPr>
          <w:rFonts w:ascii="Arial" w:eastAsia="Times New Roman" w:hAnsi="Arial" w:cs="Arial"/>
          <w:lang w:eastAsia="es-ES"/>
        </w:rPr>
        <w:t xml:space="preserve">,1% vs. </w:t>
      </w:r>
      <w:r w:rsidR="00DD4221">
        <w:rPr>
          <w:rFonts w:ascii="Arial" w:eastAsia="Times New Roman" w:hAnsi="Arial" w:cs="Arial"/>
          <w:lang w:eastAsia="es-ES"/>
        </w:rPr>
        <w:t>4,3</w:t>
      </w:r>
      <w:r w:rsidR="002D0D41" w:rsidRPr="002D0D41">
        <w:rPr>
          <w:rFonts w:ascii="Arial" w:eastAsia="Times New Roman" w:hAnsi="Arial" w:cs="Arial"/>
          <w:lang w:eastAsia="es-ES"/>
        </w:rPr>
        <w:t xml:space="preserve">%), </w:t>
      </w:r>
      <w:proofErr w:type="spellStart"/>
      <w:r w:rsidR="002D0D41" w:rsidRPr="002D0D41">
        <w:rPr>
          <w:rFonts w:ascii="Arial" w:eastAsia="Times New Roman" w:hAnsi="Arial" w:cs="Arial"/>
          <w:i/>
          <w:iCs/>
          <w:lang w:eastAsia="es-ES"/>
        </w:rPr>
        <w:t>day</w:t>
      </w:r>
      <w:proofErr w:type="spellEnd"/>
      <w:r w:rsidR="002D0D41" w:rsidRPr="002D0D41">
        <w:rPr>
          <w:rFonts w:ascii="Arial" w:eastAsia="Times New Roman" w:hAnsi="Arial" w:cs="Arial"/>
          <w:i/>
          <w:iCs/>
          <w:lang w:eastAsia="es-ES"/>
        </w:rPr>
        <w:t xml:space="preserve"> time</w:t>
      </w:r>
      <w:r w:rsidR="002D0D41" w:rsidRPr="002D0D41">
        <w:rPr>
          <w:rFonts w:ascii="Arial" w:eastAsia="Times New Roman" w:hAnsi="Arial" w:cs="Arial"/>
          <w:lang w:eastAsia="es-ES"/>
        </w:rPr>
        <w:t xml:space="preserve"> (5,</w:t>
      </w:r>
      <w:r w:rsidR="00DD4221">
        <w:rPr>
          <w:rFonts w:ascii="Arial" w:eastAsia="Times New Roman" w:hAnsi="Arial" w:cs="Arial"/>
          <w:lang w:eastAsia="es-ES"/>
        </w:rPr>
        <w:t>2</w:t>
      </w:r>
      <w:r w:rsidR="002D0D41" w:rsidRPr="002D0D41">
        <w:rPr>
          <w:rFonts w:ascii="Arial" w:eastAsia="Times New Roman" w:hAnsi="Arial" w:cs="Arial"/>
          <w:lang w:eastAsia="es-ES"/>
        </w:rPr>
        <w:t>% vs. 3,</w:t>
      </w:r>
      <w:r w:rsidR="00DD4221">
        <w:rPr>
          <w:rFonts w:ascii="Arial" w:eastAsia="Times New Roman" w:hAnsi="Arial" w:cs="Arial"/>
          <w:lang w:eastAsia="es-ES"/>
        </w:rPr>
        <w:t>5</w:t>
      </w:r>
      <w:r w:rsidR="002D0D41" w:rsidRPr="002D0D41">
        <w:rPr>
          <w:rFonts w:ascii="Arial" w:eastAsia="Times New Roman" w:hAnsi="Arial" w:cs="Arial"/>
          <w:lang w:eastAsia="es-ES"/>
        </w:rPr>
        <w:t xml:space="preserve">%), </w:t>
      </w:r>
      <w:r w:rsidR="002D0D41" w:rsidRPr="002D0D41">
        <w:rPr>
          <w:rFonts w:ascii="Arial" w:eastAsia="Times New Roman" w:hAnsi="Arial" w:cs="Arial"/>
          <w:i/>
          <w:iCs/>
          <w:lang w:eastAsia="es-ES"/>
        </w:rPr>
        <w:t>prime time</w:t>
      </w:r>
      <w:r w:rsidR="002D0D41" w:rsidRPr="002D0D41">
        <w:rPr>
          <w:rFonts w:ascii="Arial" w:eastAsia="Times New Roman" w:hAnsi="Arial" w:cs="Arial"/>
          <w:lang w:eastAsia="es-ES"/>
        </w:rPr>
        <w:t xml:space="preserve"> (</w:t>
      </w:r>
      <w:r w:rsidR="00DD4221">
        <w:rPr>
          <w:rFonts w:ascii="Arial" w:eastAsia="Times New Roman" w:hAnsi="Arial" w:cs="Arial"/>
          <w:lang w:eastAsia="es-ES"/>
        </w:rPr>
        <w:t>5</w:t>
      </w:r>
      <w:r w:rsidR="002D0D41" w:rsidRPr="002D0D41">
        <w:rPr>
          <w:rFonts w:ascii="Arial" w:eastAsia="Times New Roman" w:hAnsi="Arial" w:cs="Arial"/>
          <w:lang w:eastAsia="es-ES"/>
        </w:rPr>
        <w:t xml:space="preserve">% vs. </w:t>
      </w:r>
      <w:r w:rsidR="00DD4221">
        <w:rPr>
          <w:rFonts w:ascii="Arial" w:eastAsia="Times New Roman" w:hAnsi="Arial" w:cs="Arial"/>
          <w:lang w:eastAsia="es-ES"/>
        </w:rPr>
        <w:t>3,5</w:t>
      </w:r>
      <w:r w:rsidR="002D0D41" w:rsidRPr="002D0D41">
        <w:rPr>
          <w:rFonts w:ascii="Arial" w:eastAsia="Times New Roman" w:hAnsi="Arial" w:cs="Arial"/>
          <w:lang w:eastAsia="es-ES"/>
        </w:rPr>
        <w:t xml:space="preserve">%) y </w:t>
      </w:r>
      <w:r w:rsidR="002D0D41" w:rsidRPr="002D0D41">
        <w:rPr>
          <w:rFonts w:ascii="Arial" w:eastAsia="Times New Roman" w:hAnsi="Arial" w:cs="Arial"/>
          <w:i/>
          <w:iCs/>
          <w:lang w:eastAsia="es-ES"/>
        </w:rPr>
        <w:t xml:space="preserve">late </w:t>
      </w:r>
      <w:proofErr w:type="spellStart"/>
      <w:r w:rsidR="002D0D41" w:rsidRPr="002D0D41">
        <w:rPr>
          <w:rFonts w:ascii="Arial" w:eastAsia="Times New Roman" w:hAnsi="Arial" w:cs="Arial"/>
          <w:i/>
          <w:iCs/>
          <w:lang w:eastAsia="es-ES"/>
        </w:rPr>
        <w:t>night</w:t>
      </w:r>
      <w:proofErr w:type="spellEnd"/>
      <w:r w:rsidR="002D0D41" w:rsidRPr="002D0D41">
        <w:rPr>
          <w:rFonts w:ascii="Arial" w:eastAsia="Times New Roman" w:hAnsi="Arial" w:cs="Arial"/>
          <w:i/>
          <w:iCs/>
          <w:lang w:eastAsia="es-ES"/>
        </w:rPr>
        <w:t xml:space="preserve"> </w:t>
      </w:r>
      <w:r w:rsidR="002D0D41" w:rsidRPr="002D0D41">
        <w:rPr>
          <w:rFonts w:ascii="Arial" w:eastAsia="Times New Roman" w:hAnsi="Arial" w:cs="Arial"/>
          <w:lang w:eastAsia="es-ES"/>
        </w:rPr>
        <w:t>(</w:t>
      </w:r>
      <w:r w:rsidR="007D123A">
        <w:rPr>
          <w:rFonts w:ascii="Arial" w:eastAsia="Times New Roman" w:hAnsi="Arial" w:cs="Arial"/>
          <w:lang w:eastAsia="es-ES"/>
        </w:rPr>
        <w:t>7</w:t>
      </w:r>
      <w:r w:rsidR="002D0D41" w:rsidRPr="002D0D41">
        <w:rPr>
          <w:rFonts w:ascii="Arial" w:eastAsia="Times New Roman" w:hAnsi="Arial" w:cs="Arial"/>
          <w:lang w:eastAsia="es-ES"/>
        </w:rPr>
        <w:t xml:space="preserve">% vs. </w:t>
      </w:r>
      <w:r w:rsidR="007D123A">
        <w:rPr>
          <w:rFonts w:ascii="Arial" w:eastAsia="Times New Roman" w:hAnsi="Arial" w:cs="Arial"/>
          <w:lang w:eastAsia="es-ES"/>
        </w:rPr>
        <w:t>1,7</w:t>
      </w:r>
      <w:r w:rsidR="002D0D41" w:rsidRPr="002D0D41">
        <w:rPr>
          <w:rFonts w:ascii="Arial" w:eastAsia="Times New Roman" w:hAnsi="Arial" w:cs="Arial"/>
          <w:lang w:eastAsia="es-ES"/>
        </w:rPr>
        <w:t>%).</w:t>
      </w:r>
    </w:p>
    <w:p w14:paraId="13BE6C62" w14:textId="1568A087" w:rsidR="00897E63" w:rsidRDefault="00897E63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lang w:eastAsia="es-ES"/>
        </w:rPr>
      </w:pPr>
    </w:p>
    <w:p w14:paraId="69E31DBA" w14:textId="7776660A" w:rsidR="00930B08" w:rsidRDefault="00930B08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lang w:eastAsia="es-ES"/>
        </w:rPr>
      </w:pPr>
    </w:p>
    <w:p w14:paraId="0D9F4C7C" w14:textId="5D80E978" w:rsidR="00930B08" w:rsidRPr="00930B08" w:rsidRDefault="00930B08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</w:pPr>
      <w:r w:rsidRPr="00930B08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lastRenderedPageBreak/>
        <w:t>Energy</w:t>
      </w:r>
      <w:r w:rsidR="004719BE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 xml:space="preserve">, </w:t>
      </w:r>
      <w:r w:rsidR="00C06EAE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 xml:space="preserve">protagonista del </w:t>
      </w:r>
      <w:r w:rsidR="004719BE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>fin de semana entre las temáticas, registra el sába</w:t>
      </w:r>
      <w:r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 xml:space="preserve">do </w:t>
      </w:r>
      <w:r w:rsidR="004719BE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>s</w:t>
      </w:r>
      <w:r w:rsidRPr="00930B08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>u mejor dato desde agosto de 2019</w:t>
      </w:r>
      <w:r w:rsidR="004719BE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 xml:space="preserve"> (3,2%)</w:t>
      </w:r>
    </w:p>
    <w:p w14:paraId="0C46DBBD" w14:textId="77777777" w:rsidR="00930B08" w:rsidRDefault="00930B08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lang w:eastAsia="es-ES"/>
        </w:rPr>
      </w:pPr>
    </w:p>
    <w:p w14:paraId="6A530AB8" w14:textId="271EA68E" w:rsidR="00111B5B" w:rsidRDefault="00930B08" w:rsidP="004719BE">
      <w:pPr>
        <w:spacing w:after="0" w:line="240" w:lineRule="auto"/>
        <w:ind w:right="-568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Entre</w:t>
      </w:r>
      <w:r w:rsidR="004719BE">
        <w:rPr>
          <w:rFonts w:ascii="Arial" w:eastAsia="Times New Roman" w:hAnsi="Arial" w:cs="Arial"/>
          <w:lang w:eastAsia="es-ES"/>
        </w:rPr>
        <w:t xml:space="preserve"> las televisiones temáticas, </w:t>
      </w:r>
      <w:r w:rsidR="004719BE" w:rsidRPr="004719BE">
        <w:rPr>
          <w:rFonts w:ascii="Arial" w:eastAsia="Times New Roman" w:hAnsi="Arial" w:cs="Arial"/>
          <w:b/>
          <w:bCs/>
          <w:lang w:eastAsia="es-ES"/>
        </w:rPr>
        <w:t>‘Energy’</w:t>
      </w:r>
      <w:r w:rsidR="004719BE">
        <w:rPr>
          <w:rFonts w:ascii="Arial" w:eastAsia="Times New Roman" w:hAnsi="Arial" w:cs="Arial"/>
          <w:lang w:eastAsia="es-ES"/>
        </w:rPr>
        <w:t xml:space="preserve"> ha sido el gran protagonista del fin de semana tras liderar tanto el sábado como el domingo. El pasado </w:t>
      </w:r>
      <w:r w:rsidR="004719BE" w:rsidRPr="004719BE">
        <w:rPr>
          <w:rFonts w:ascii="Arial" w:eastAsia="Times New Roman" w:hAnsi="Arial" w:cs="Arial"/>
          <w:b/>
          <w:bCs/>
          <w:lang w:eastAsia="es-ES"/>
        </w:rPr>
        <w:t>sábado</w:t>
      </w:r>
      <w:r w:rsidR="004719BE">
        <w:rPr>
          <w:rFonts w:ascii="Arial" w:eastAsia="Times New Roman" w:hAnsi="Arial" w:cs="Arial"/>
          <w:lang w:eastAsia="es-ES"/>
        </w:rPr>
        <w:t>, c</w:t>
      </w:r>
      <w:r w:rsidR="006F64EC">
        <w:rPr>
          <w:rFonts w:ascii="Arial" w:eastAsia="Times New Roman" w:hAnsi="Arial" w:cs="Arial"/>
          <w:lang w:eastAsia="es-ES"/>
        </w:rPr>
        <w:t xml:space="preserve">on un </w:t>
      </w:r>
      <w:r w:rsidR="006F64EC" w:rsidRPr="004719BE">
        <w:rPr>
          <w:rFonts w:ascii="Arial" w:eastAsia="Times New Roman" w:hAnsi="Arial" w:cs="Arial"/>
          <w:b/>
          <w:bCs/>
          <w:lang w:eastAsia="es-ES"/>
        </w:rPr>
        <w:t xml:space="preserve">3,2% de </w:t>
      </w:r>
      <w:r w:rsidR="006F64EC" w:rsidRPr="004719BE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6F64EC">
        <w:rPr>
          <w:rFonts w:ascii="Arial" w:eastAsia="Times New Roman" w:hAnsi="Arial" w:cs="Arial"/>
          <w:lang w:eastAsia="es-ES"/>
        </w:rPr>
        <w:t xml:space="preserve">, </w:t>
      </w:r>
      <w:r w:rsidR="004719BE">
        <w:rPr>
          <w:rFonts w:ascii="Arial" w:eastAsia="Times New Roman" w:hAnsi="Arial" w:cs="Arial"/>
          <w:lang w:eastAsia="es-ES"/>
        </w:rPr>
        <w:t xml:space="preserve">el canal </w:t>
      </w:r>
      <w:r w:rsidR="006F64EC">
        <w:rPr>
          <w:rFonts w:ascii="Arial" w:eastAsia="Times New Roman" w:hAnsi="Arial" w:cs="Arial"/>
          <w:lang w:eastAsia="es-ES"/>
        </w:rPr>
        <w:t xml:space="preserve">registró </w:t>
      </w:r>
      <w:r w:rsidR="006F64EC" w:rsidRPr="00930B08">
        <w:rPr>
          <w:rFonts w:ascii="Arial" w:eastAsia="Times New Roman" w:hAnsi="Arial" w:cs="Arial"/>
          <w:b/>
          <w:bCs/>
          <w:lang w:eastAsia="es-ES"/>
        </w:rPr>
        <w:t xml:space="preserve">su mejor marca </w:t>
      </w:r>
      <w:r w:rsidR="004719BE">
        <w:rPr>
          <w:rFonts w:ascii="Arial" w:eastAsia="Times New Roman" w:hAnsi="Arial" w:cs="Arial"/>
          <w:b/>
          <w:bCs/>
          <w:lang w:eastAsia="es-ES"/>
        </w:rPr>
        <w:t xml:space="preserve">alcanzada </w:t>
      </w:r>
      <w:r w:rsidR="006F64EC" w:rsidRPr="00930B08">
        <w:rPr>
          <w:rFonts w:ascii="Arial" w:eastAsia="Times New Roman" w:hAnsi="Arial" w:cs="Arial"/>
          <w:b/>
          <w:bCs/>
          <w:lang w:eastAsia="es-ES"/>
        </w:rPr>
        <w:t>desde agosto de 2019</w:t>
      </w:r>
      <w:r w:rsidR="006F64EC">
        <w:rPr>
          <w:rFonts w:ascii="Arial" w:eastAsia="Times New Roman" w:hAnsi="Arial" w:cs="Arial"/>
          <w:lang w:eastAsia="es-ES"/>
        </w:rPr>
        <w:t xml:space="preserve"> y uno de sus mejores datos históricos</w:t>
      </w:r>
      <w:r>
        <w:rPr>
          <w:rFonts w:ascii="Arial" w:eastAsia="Times New Roman" w:hAnsi="Arial" w:cs="Arial"/>
          <w:lang w:eastAsia="es-ES"/>
        </w:rPr>
        <w:t xml:space="preserve">, tan solo superado en 5 ocasiones. </w:t>
      </w:r>
      <w:r w:rsidR="004E6DA0">
        <w:rPr>
          <w:rFonts w:ascii="Arial" w:eastAsia="Times New Roman" w:hAnsi="Arial" w:cs="Arial"/>
          <w:lang w:eastAsia="es-ES"/>
        </w:rPr>
        <w:t xml:space="preserve">En el ranking se situaron a continuación </w:t>
      </w:r>
      <w:r w:rsidR="004E6DA0" w:rsidRPr="00AF44D7">
        <w:rPr>
          <w:rFonts w:ascii="Arial" w:eastAsia="Times New Roman" w:hAnsi="Arial" w:cs="Arial"/>
          <w:b/>
          <w:bCs/>
          <w:lang w:eastAsia="es-ES"/>
        </w:rPr>
        <w:t>Factoría de Ficción</w:t>
      </w:r>
      <w:r w:rsidR="004E6DA0">
        <w:rPr>
          <w:rFonts w:ascii="Arial" w:eastAsia="Times New Roman" w:hAnsi="Arial" w:cs="Arial"/>
          <w:lang w:eastAsia="es-ES"/>
        </w:rPr>
        <w:t xml:space="preserve"> (2,9%) y </w:t>
      </w:r>
      <w:r w:rsidR="004E6DA0" w:rsidRPr="00AF44D7">
        <w:rPr>
          <w:rFonts w:ascii="Arial" w:eastAsia="Times New Roman" w:hAnsi="Arial" w:cs="Arial"/>
          <w:b/>
          <w:bCs/>
          <w:lang w:eastAsia="es-ES"/>
        </w:rPr>
        <w:t>Divinity</w:t>
      </w:r>
      <w:r w:rsidR="004E6DA0">
        <w:rPr>
          <w:rFonts w:ascii="Arial" w:eastAsia="Times New Roman" w:hAnsi="Arial" w:cs="Arial"/>
          <w:lang w:eastAsia="es-ES"/>
        </w:rPr>
        <w:t xml:space="preserve"> (2,3%). Como resultado, </w:t>
      </w:r>
      <w:r>
        <w:rPr>
          <w:rFonts w:ascii="Arial" w:eastAsia="Times New Roman" w:hAnsi="Arial" w:cs="Arial"/>
          <w:lang w:eastAsia="es-ES"/>
        </w:rPr>
        <w:t xml:space="preserve">la suma de la audiencia alcanzada por </w:t>
      </w:r>
      <w:r w:rsidR="00111B5B">
        <w:rPr>
          <w:rFonts w:ascii="Arial" w:eastAsia="Times New Roman" w:hAnsi="Arial" w:cs="Arial"/>
          <w:lang w:eastAsia="es-ES"/>
        </w:rPr>
        <w:t xml:space="preserve">el conjunto de </w:t>
      </w:r>
      <w:r>
        <w:rPr>
          <w:rFonts w:ascii="Arial" w:eastAsia="Times New Roman" w:hAnsi="Arial" w:cs="Arial"/>
          <w:lang w:eastAsia="es-ES"/>
        </w:rPr>
        <w:t xml:space="preserve">las </w:t>
      </w:r>
      <w:r w:rsidR="00111B5B">
        <w:rPr>
          <w:rFonts w:ascii="Arial" w:eastAsia="Times New Roman" w:hAnsi="Arial" w:cs="Arial"/>
          <w:lang w:eastAsia="es-ES"/>
        </w:rPr>
        <w:t xml:space="preserve">televisiones </w:t>
      </w:r>
      <w:r>
        <w:rPr>
          <w:rFonts w:ascii="Arial" w:eastAsia="Times New Roman" w:hAnsi="Arial" w:cs="Arial"/>
          <w:lang w:eastAsia="es-ES"/>
        </w:rPr>
        <w:t xml:space="preserve">temáticas de Mediaset España superó el 10% de </w:t>
      </w:r>
      <w:r w:rsidRPr="00111B5B">
        <w:rPr>
          <w:rFonts w:ascii="Arial" w:eastAsia="Times New Roman" w:hAnsi="Arial" w:cs="Arial"/>
          <w:i/>
          <w:iCs/>
          <w:lang w:eastAsia="es-ES"/>
        </w:rPr>
        <w:t>share</w:t>
      </w:r>
      <w:r>
        <w:rPr>
          <w:rFonts w:ascii="Arial" w:eastAsia="Times New Roman" w:hAnsi="Arial" w:cs="Arial"/>
          <w:lang w:eastAsia="es-ES"/>
        </w:rPr>
        <w:t xml:space="preserve"> (10,1%) repit</w:t>
      </w:r>
      <w:r w:rsidR="004E6DA0">
        <w:rPr>
          <w:rFonts w:ascii="Arial" w:eastAsia="Times New Roman" w:hAnsi="Arial" w:cs="Arial"/>
          <w:lang w:eastAsia="es-ES"/>
        </w:rPr>
        <w:t>iendo</w:t>
      </w:r>
      <w:r>
        <w:rPr>
          <w:rFonts w:ascii="Arial" w:eastAsia="Times New Roman" w:hAnsi="Arial" w:cs="Arial"/>
          <w:lang w:eastAsia="es-ES"/>
        </w:rPr>
        <w:t xml:space="preserve"> su mejor </w:t>
      </w:r>
      <w:r w:rsidR="00111B5B">
        <w:rPr>
          <w:rFonts w:ascii="Arial" w:eastAsia="Times New Roman" w:hAnsi="Arial" w:cs="Arial"/>
          <w:lang w:eastAsia="es-ES"/>
        </w:rPr>
        <w:t>marca</w:t>
      </w:r>
      <w:r>
        <w:rPr>
          <w:rFonts w:ascii="Arial" w:eastAsia="Times New Roman" w:hAnsi="Arial" w:cs="Arial"/>
          <w:lang w:eastAsia="es-ES"/>
        </w:rPr>
        <w:t xml:space="preserve"> del año (ya </w:t>
      </w:r>
      <w:r w:rsidR="00111B5B">
        <w:rPr>
          <w:rFonts w:ascii="Arial" w:eastAsia="Times New Roman" w:hAnsi="Arial" w:cs="Arial"/>
          <w:lang w:eastAsia="es-ES"/>
        </w:rPr>
        <w:t xml:space="preserve">registrada </w:t>
      </w:r>
      <w:r>
        <w:rPr>
          <w:rFonts w:ascii="Arial" w:eastAsia="Times New Roman" w:hAnsi="Arial" w:cs="Arial"/>
          <w:lang w:eastAsia="es-ES"/>
        </w:rPr>
        <w:t>el pasado 19 de marzo).</w:t>
      </w:r>
      <w:r w:rsidR="004719BE" w:rsidRPr="004719BE">
        <w:rPr>
          <w:rFonts w:ascii="Arial" w:eastAsia="Times New Roman" w:hAnsi="Arial" w:cs="Arial"/>
          <w:lang w:eastAsia="es-ES"/>
        </w:rPr>
        <w:t xml:space="preserve"> </w:t>
      </w:r>
    </w:p>
    <w:p w14:paraId="3E2A3F6B" w14:textId="77777777" w:rsidR="00111B5B" w:rsidRDefault="00111B5B" w:rsidP="004719BE">
      <w:pPr>
        <w:spacing w:after="0" w:line="240" w:lineRule="auto"/>
        <w:ind w:right="-568"/>
        <w:jc w:val="both"/>
        <w:rPr>
          <w:rFonts w:ascii="Arial" w:eastAsia="Times New Roman" w:hAnsi="Arial" w:cs="Arial"/>
          <w:lang w:eastAsia="es-ES"/>
        </w:rPr>
      </w:pPr>
    </w:p>
    <w:p w14:paraId="5CA88FFE" w14:textId="7C1D9306" w:rsidR="004719BE" w:rsidRDefault="004E6DA0" w:rsidP="004719BE">
      <w:pPr>
        <w:spacing w:after="0" w:line="240" w:lineRule="auto"/>
        <w:ind w:right="-568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Por lo que respecta a a</w:t>
      </w:r>
      <w:r w:rsidR="00111B5B">
        <w:rPr>
          <w:rFonts w:ascii="Arial" w:eastAsia="Times New Roman" w:hAnsi="Arial" w:cs="Arial"/>
          <w:lang w:eastAsia="es-ES"/>
        </w:rPr>
        <w:t xml:space="preserve">yer domingo, </w:t>
      </w:r>
      <w:r w:rsidR="004719BE" w:rsidRPr="00897E63">
        <w:rPr>
          <w:rFonts w:ascii="Arial" w:eastAsia="Times New Roman" w:hAnsi="Arial" w:cs="Arial"/>
          <w:b/>
          <w:bCs/>
          <w:lang w:eastAsia="es-ES"/>
        </w:rPr>
        <w:t>Energy</w:t>
      </w:r>
      <w:r w:rsidR="004719BE">
        <w:rPr>
          <w:rFonts w:ascii="Arial" w:eastAsia="Times New Roman" w:hAnsi="Arial" w:cs="Arial"/>
          <w:lang w:eastAsia="es-ES"/>
        </w:rPr>
        <w:t xml:space="preserve"> (2,8%) </w:t>
      </w:r>
      <w:r w:rsidR="00111B5B">
        <w:rPr>
          <w:rFonts w:ascii="Arial" w:eastAsia="Times New Roman" w:hAnsi="Arial" w:cs="Arial"/>
          <w:lang w:eastAsia="es-ES"/>
        </w:rPr>
        <w:t xml:space="preserve">volvió a liderar entre estas televisiones seguido por </w:t>
      </w:r>
      <w:r w:rsidR="004719BE" w:rsidRPr="00897E63">
        <w:rPr>
          <w:rFonts w:ascii="Arial" w:eastAsia="Times New Roman" w:hAnsi="Arial" w:cs="Arial"/>
          <w:b/>
          <w:bCs/>
          <w:lang w:eastAsia="es-ES"/>
        </w:rPr>
        <w:t>Factoría de Ficción</w:t>
      </w:r>
      <w:r w:rsidR="004719BE">
        <w:rPr>
          <w:rFonts w:ascii="Arial" w:eastAsia="Times New Roman" w:hAnsi="Arial" w:cs="Arial"/>
          <w:lang w:eastAsia="es-ES"/>
        </w:rPr>
        <w:t xml:space="preserve"> (2,5%)</w:t>
      </w:r>
      <w:r w:rsidR="00111B5B">
        <w:rPr>
          <w:rFonts w:ascii="Arial" w:eastAsia="Times New Roman" w:hAnsi="Arial" w:cs="Arial"/>
          <w:lang w:eastAsia="es-ES"/>
        </w:rPr>
        <w:t>.</w:t>
      </w:r>
    </w:p>
    <w:p w14:paraId="327FEB12" w14:textId="49A8E3DB" w:rsidR="00897E63" w:rsidRPr="00897E63" w:rsidRDefault="00897E63" w:rsidP="00897E63">
      <w:pPr>
        <w:spacing w:after="0" w:line="240" w:lineRule="auto"/>
        <w:ind w:right="-568"/>
        <w:jc w:val="both"/>
        <w:rPr>
          <w:rFonts w:ascii="Arial" w:eastAsia="Times New Roman" w:hAnsi="Arial" w:cs="Arial"/>
          <w:lang w:eastAsia="es-ES"/>
        </w:rPr>
      </w:pPr>
    </w:p>
    <w:sectPr w:rsidR="00897E63" w:rsidRPr="00897E63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85394" w14:textId="77777777" w:rsidR="00CA2A16" w:rsidRDefault="00CA2A16" w:rsidP="00B23904">
      <w:pPr>
        <w:spacing w:after="0" w:line="240" w:lineRule="auto"/>
      </w:pPr>
      <w:r>
        <w:separator/>
      </w:r>
    </w:p>
  </w:endnote>
  <w:endnote w:type="continuationSeparator" w:id="0">
    <w:p w14:paraId="7996B2AA" w14:textId="77777777" w:rsidR="00CA2A16" w:rsidRDefault="00CA2A1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AB39A" w14:textId="77777777" w:rsidR="00CA2A16" w:rsidRDefault="00CA2A16" w:rsidP="00B23904">
      <w:pPr>
        <w:spacing w:after="0" w:line="240" w:lineRule="auto"/>
      </w:pPr>
      <w:r>
        <w:separator/>
      </w:r>
    </w:p>
  </w:footnote>
  <w:footnote w:type="continuationSeparator" w:id="0">
    <w:p w14:paraId="79AD4E2A" w14:textId="77777777" w:rsidR="00CA2A16" w:rsidRDefault="00CA2A16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8D0"/>
    <w:rsid w:val="00034F5E"/>
    <w:rsid w:val="00044BC8"/>
    <w:rsid w:val="00045D0B"/>
    <w:rsid w:val="00060304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C104C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359"/>
    <w:rsid w:val="000F6AFC"/>
    <w:rsid w:val="000F6B74"/>
    <w:rsid w:val="00102F0B"/>
    <w:rsid w:val="001077AC"/>
    <w:rsid w:val="00107E61"/>
    <w:rsid w:val="00111574"/>
    <w:rsid w:val="00111B5B"/>
    <w:rsid w:val="00123061"/>
    <w:rsid w:val="0012625C"/>
    <w:rsid w:val="0012724A"/>
    <w:rsid w:val="0013498A"/>
    <w:rsid w:val="00143BEF"/>
    <w:rsid w:val="00143C92"/>
    <w:rsid w:val="00145BEC"/>
    <w:rsid w:val="00151728"/>
    <w:rsid w:val="00152B0D"/>
    <w:rsid w:val="00154F1D"/>
    <w:rsid w:val="0015661D"/>
    <w:rsid w:val="00157875"/>
    <w:rsid w:val="00157CB5"/>
    <w:rsid w:val="00160A31"/>
    <w:rsid w:val="0016246E"/>
    <w:rsid w:val="00163923"/>
    <w:rsid w:val="001653D1"/>
    <w:rsid w:val="00170949"/>
    <w:rsid w:val="001728C3"/>
    <w:rsid w:val="00174A49"/>
    <w:rsid w:val="00176AFC"/>
    <w:rsid w:val="001773D7"/>
    <w:rsid w:val="0018141E"/>
    <w:rsid w:val="00184007"/>
    <w:rsid w:val="001866EE"/>
    <w:rsid w:val="00196274"/>
    <w:rsid w:val="00196F49"/>
    <w:rsid w:val="001A3464"/>
    <w:rsid w:val="001A637F"/>
    <w:rsid w:val="001B072D"/>
    <w:rsid w:val="001B2853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454A"/>
    <w:rsid w:val="001E7110"/>
    <w:rsid w:val="001F18F8"/>
    <w:rsid w:val="001F640A"/>
    <w:rsid w:val="001F77F8"/>
    <w:rsid w:val="001F7929"/>
    <w:rsid w:val="002035C3"/>
    <w:rsid w:val="00206A58"/>
    <w:rsid w:val="00210DF9"/>
    <w:rsid w:val="00220B89"/>
    <w:rsid w:val="00222944"/>
    <w:rsid w:val="00226FE2"/>
    <w:rsid w:val="002347A6"/>
    <w:rsid w:val="002371D5"/>
    <w:rsid w:val="0024272A"/>
    <w:rsid w:val="00242E16"/>
    <w:rsid w:val="002445D3"/>
    <w:rsid w:val="00246D78"/>
    <w:rsid w:val="00251526"/>
    <w:rsid w:val="002558CF"/>
    <w:rsid w:val="002565C1"/>
    <w:rsid w:val="00256EA1"/>
    <w:rsid w:val="002669E2"/>
    <w:rsid w:val="00274621"/>
    <w:rsid w:val="0027542D"/>
    <w:rsid w:val="002774D1"/>
    <w:rsid w:val="00281A7E"/>
    <w:rsid w:val="0028299A"/>
    <w:rsid w:val="0028386E"/>
    <w:rsid w:val="00284425"/>
    <w:rsid w:val="00286728"/>
    <w:rsid w:val="0029087A"/>
    <w:rsid w:val="002921C5"/>
    <w:rsid w:val="002A1F20"/>
    <w:rsid w:val="002A63C6"/>
    <w:rsid w:val="002B10C9"/>
    <w:rsid w:val="002B2DBB"/>
    <w:rsid w:val="002B3D92"/>
    <w:rsid w:val="002B6FFC"/>
    <w:rsid w:val="002B79BA"/>
    <w:rsid w:val="002C4D52"/>
    <w:rsid w:val="002C6DAD"/>
    <w:rsid w:val="002D0D41"/>
    <w:rsid w:val="002D16D5"/>
    <w:rsid w:val="002D2CFA"/>
    <w:rsid w:val="002D36BD"/>
    <w:rsid w:val="002D414F"/>
    <w:rsid w:val="002E1C5A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4942"/>
    <w:rsid w:val="0032560C"/>
    <w:rsid w:val="0033013A"/>
    <w:rsid w:val="0033719C"/>
    <w:rsid w:val="00354BCA"/>
    <w:rsid w:val="003670CD"/>
    <w:rsid w:val="00367EAD"/>
    <w:rsid w:val="00375359"/>
    <w:rsid w:val="00381569"/>
    <w:rsid w:val="0038435F"/>
    <w:rsid w:val="003851D9"/>
    <w:rsid w:val="003861B9"/>
    <w:rsid w:val="00397619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7BA6"/>
    <w:rsid w:val="003F161B"/>
    <w:rsid w:val="00401B70"/>
    <w:rsid w:val="00402C00"/>
    <w:rsid w:val="004035E3"/>
    <w:rsid w:val="004036C7"/>
    <w:rsid w:val="004063D9"/>
    <w:rsid w:val="004127F6"/>
    <w:rsid w:val="00415F41"/>
    <w:rsid w:val="00421360"/>
    <w:rsid w:val="0043079B"/>
    <w:rsid w:val="00432241"/>
    <w:rsid w:val="0043436B"/>
    <w:rsid w:val="00436182"/>
    <w:rsid w:val="00440FC0"/>
    <w:rsid w:val="00442AF8"/>
    <w:rsid w:val="00443156"/>
    <w:rsid w:val="00443360"/>
    <w:rsid w:val="00445109"/>
    <w:rsid w:val="00450DD1"/>
    <w:rsid w:val="00454DE2"/>
    <w:rsid w:val="00456F22"/>
    <w:rsid w:val="004575B3"/>
    <w:rsid w:val="00462B23"/>
    <w:rsid w:val="00463A06"/>
    <w:rsid w:val="004671C4"/>
    <w:rsid w:val="004719BE"/>
    <w:rsid w:val="004756C6"/>
    <w:rsid w:val="0048295B"/>
    <w:rsid w:val="00482F77"/>
    <w:rsid w:val="004857B8"/>
    <w:rsid w:val="00485EF8"/>
    <w:rsid w:val="00496277"/>
    <w:rsid w:val="004A0795"/>
    <w:rsid w:val="004A10E4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83D"/>
    <w:rsid w:val="004B7B08"/>
    <w:rsid w:val="004C1043"/>
    <w:rsid w:val="004C3C4C"/>
    <w:rsid w:val="004C6489"/>
    <w:rsid w:val="004D418A"/>
    <w:rsid w:val="004D4416"/>
    <w:rsid w:val="004D688C"/>
    <w:rsid w:val="004E6DA0"/>
    <w:rsid w:val="004F00F6"/>
    <w:rsid w:val="004F10BE"/>
    <w:rsid w:val="004F2AB3"/>
    <w:rsid w:val="004F4CF1"/>
    <w:rsid w:val="004F66FC"/>
    <w:rsid w:val="00503FCD"/>
    <w:rsid w:val="0050536F"/>
    <w:rsid w:val="005068BC"/>
    <w:rsid w:val="00506CB4"/>
    <w:rsid w:val="005115DD"/>
    <w:rsid w:val="00511A0F"/>
    <w:rsid w:val="00512672"/>
    <w:rsid w:val="00516FC4"/>
    <w:rsid w:val="00520AD5"/>
    <w:rsid w:val="00534049"/>
    <w:rsid w:val="0053606C"/>
    <w:rsid w:val="00543606"/>
    <w:rsid w:val="0054667A"/>
    <w:rsid w:val="005548BD"/>
    <w:rsid w:val="00560502"/>
    <w:rsid w:val="005753F9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5AEB"/>
    <w:rsid w:val="005D0271"/>
    <w:rsid w:val="005D1477"/>
    <w:rsid w:val="005F12F6"/>
    <w:rsid w:val="005F38DE"/>
    <w:rsid w:val="005F4350"/>
    <w:rsid w:val="005F47E9"/>
    <w:rsid w:val="0060389F"/>
    <w:rsid w:val="00604D3E"/>
    <w:rsid w:val="006149A5"/>
    <w:rsid w:val="00616157"/>
    <w:rsid w:val="006211D9"/>
    <w:rsid w:val="00622499"/>
    <w:rsid w:val="006277FB"/>
    <w:rsid w:val="006330E5"/>
    <w:rsid w:val="00642ADC"/>
    <w:rsid w:val="006502A2"/>
    <w:rsid w:val="00653479"/>
    <w:rsid w:val="006535FC"/>
    <w:rsid w:val="00653C39"/>
    <w:rsid w:val="00653DD0"/>
    <w:rsid w:val="00657610"/>
    <w:rsid w:val="00661207"/>
    <w:rsid w:val="00663C4C"/>
    <w:rsid w:val="00676D23"/>
    <w:rsid w:val="006808AA"/>
    <w:rsid w:val="006813CB"/>
    <w:rsid w:val="006831B1"/>
    <w:rsid w:val="006837FB"/>
    <w:rsid w:val="00683896"/>
    <w:rsid w:val="00683A32"/>
    <w:rsid w:val="00684172"/>
    <w:rsid w:val="00685ADD"/>
    <w:rsid w:val="00686A54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06DF"/>
    <w:rsid w:val="006C17DD"/>
    <w:rsid w:val="006E1B3A"/>
    <w:rsid w:val="006E2F0B"/>
    <w:rsid w:val="006E3B24"/>
    <w:rsid w:val="006E4DCC"/>
    <w:rsid w:val="006E54A2"/>
    <w:rsid w:val="006E707B"/>
    <w:rsid w:val="006F1B84"/>
    <w:rsid w:val="006F4E9B"/>
    <w:rsid w:val="006F64EC"/>
    <w:rsid w:val="006F72D0"/>
    <w:rsid w:val="006F7808"/>
    <w:rsid w:val="006F7853"/>
    <w:rsid w:val="0070380F"/>
    <w:rsid w:val="00704381"/>
    <w:rsid w:val="00712FB3"/>
    <w:rsid w:val="00721D0E"/>
    <w:rsid w:val="00724F0B"/>
    <w:rsid w:val="007304D5"/>
    <w:rsid w:val="007426C8"/>
    <w:rsid w:val="0074516F"/>
    <w:rsid w:val="007464A0"/>
    <w:rsid w:val="007472C6"/>
    <w:rsid w:val="00750448"/>
    <w:rsid w:val="007512D8"/>
    <w:rsid w:val="0075375C"/>
    <w:rsid w:val="007539F0"/>
    <w:rsid w:val="007543E3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3186"/>
    <w:rsid w:val="00786425"/>
    <w:rsid w:val="00791BDE"/>
    <w:rsid w:val="00791F23"/>
    <w:rsid w:val="00795325"/>
    <w:rsid w:val="0079673B"/>
    <w:rsid w:val="00797895"/>
    <w:rsid w:val="00797CD9"/>
    <w:rsid w:val="007A048F"/>
    <w:rsid w:val="007A1489"/>
    <w:rsid w:val="007A4E73"/>
    <w:rsid w:val="007A5CAC"/>
    <w:rsid w:val="007A7A39"/>
    <w:rsid w:val="007A7D00"/>
    <w:rsid w:val="007B010E"/>
    <w:rsid w:val="007B0948"/>
    <w:rsid w:val="007B22E6"/>
    <w:rsid w:val="007B7FFD"/>
    <w:rsid w:val="007C4060"/>
    <w:rsid w:val="007D0B49"/>
    <w:rsid w:val="007D0E85"/>
    <w:rsid w:val="007D123A"/>
    <w:rsid w:val="007D254A"/>
    <w:rsid w:val="007D28EC"/>
    <w:rsid w:val="007F2FD5"/>
    <w:rsid w:val="007F5632"/>
    <w:rsid w:val="007F7AED"/>
    <w:rsid w:val="00822DBB"/>
    <w:rsid w:val="008250A9"/>
    <w:rsid w:val="008251B8"/>
    <w:rsid w:val="00832D14"/>
    <w:rsid w:val="008337AF"/>
    <w:rsid w:val="008337DC"/>
    <w:rsid w:val="00833B61"/>
    <w:rsid w:val="00845C83"/>
    <w:rsid w:val="008512B9"/>
    <w:rsid w:val="00855414"/>
    <w:rsid w:val="00856769"/>
    <w:rsid w:val="008622A1"/>
    <w:rsid w:val="00863598"/>
    <w:rsid w:val="00864909"/>
    <w:rsid w:val="008711EE"/>
    <w:rsid w:val="008736F2"/>
    <w:rsid w:val="00873DDA"/>
    <w:rsid w:val="00875656"/>
    <w:rsid w:val="00880851"/>
    <w:rsid w:val="0089094A"/>
    <w:rsid w:val="00897E63"/>
    <w:rsid w:val="008B2E6B"/>
    <w:rsid w:val="008B49C7"/>
    <w:rsid w:val="008B57C7"/>
    <w:rsid w:val="008C195D"/>
    <w:rsid w:val="008D0E96"/>
    <w:rsid w:val="008D2355"/>
    <w:rsid w:val="008E2C32"/>
    <w:rsid w:val="008E61DD"/>
    <w:rsid w:val="008E62F4"/>
    <w:rsid w:val="008E748A"/>
    <w:rsid w:val="008F244A"/>
    <w:rsid w:val="008F26F0"/>
    <w:rsid w:val="008F2ED0"/>
    <w:rsid w:val="008F3143"/>
    <w:rsid w:val="008F4CEE"/>
    <w:rsid w:val="008F72CB"/>
    <w:rsid w:val="00901F6C"/>
    <w:rsid w:val="00916115"/>
    <w:rsid w:val="00921094"/>
    <w:rsid w:val="009211C4"/>
    <w:rsid w:val="00922D65"/>
    <w:rsid w:val="009268C4"/>
    <w:rsid w:val="0093055C"/>
    <w:rsid w:val="00930A35"/>
    <w:rsid w:val="00930B08"/>
    <w:rsid w:val="00930D26"/>
    <w:rsid w:val="00932684"/>
    <w:rsid w:val="00932E20"/>
    <w:rsid w:val="00937F11"/>
    <w:rsid w:val="00942F1E"/>
    <w:rsid w:val="009437FC"/>
    <w:rsid w:val="00952E8D"/>
    <w:rsid w:val="00957932"/>
    <w:rsid w:val="009613D2"/>
    <w:rsid w:val="009624A0"/>
    <w:rsid w:val="009679EB"/>
    <w:rsid w:val="00970A89"/>
    <w:rsid w:val="009760EB"/>
    <w:rsid w:val="009A78DA"/>
    <w:rsid w:val="009B3780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2365"/>
    <w:rsid w:val="009D379E"/>
    <w:rsid w:val="009D5C85"/>
    <w:rsid w:val="009D741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433B"/>
    <w:rsid w:val="00A06177"/>
    <w:rsid w:val="00A12171"/>
    <w:rsid w:val="00A21591"/>
    <w:rsid w:val="00A23006"/>
    <w:rsid w:val="00A260BF"/>
    <w:rsid w:val="00A312AE"/>
    <w:rsid w:val="00A33D60"/>
    <w:rsid w:val="00A340B7"/>
    <w:rsid w:val="00A423BC"/>
    <w:rsid w:val="00A42EFF"/>
    <w:rsid w:val="00A5381C"/>
    <w:rsid w:val="00A551AB"/>
    <w:rsid w:val="00A555BC"/>
    <w:rsid w:val="00A611FF"/>
    <w:rsid w:val="00A61A48"/>
    <w:rsid w:val="00A704DA"/>
    <w:rsid w:val="00A70DD3"/>
    <w:rsid w:val="00A77B1D"/>
    <w:rsid w:val="00A904D1"/>
    <w:rsid w:val="00A905E3"/>
    <w:rsid w:val="00A97A39"/>
    <w:rsid w:val="00AA35AA"/>
    <w:rsid w:val="00AA68FB"/>
    <w:rsid w:val="00AB0BC7"/>
    <w:rsid w:val="00AB5588"/>
    <w:rsid w:val="00AC4F38"/>
    <w:rsid w:val="00AC5A05"/>
    <w:rsid w:val="00AC6870"/>
    <w:rsid w:val="00AD17F5"/>
    <w:rsid w:val="00AD4D46"/>
    <w:rsid w:val="00AD5CE3"/>
    <w:rsid w:val="00AD7202"/>
    <w:rsid w:val="00AE009F"/>
    <w:rsid w:val="00AE167D"/>
    <w:rsid w:val="00AE4DAB"/>
    <w:rsid w:val="00AE56D6"/>
    <w:rsid w:val="00AE77B8"/>
    <w:rsid w:val="00AF2256"/>
    <w:rsid w:val="00AF44D7"/>
    <w:rsid w:val="00AF4996"/>
    <w:rsid w:val="00AF69F9"/>
    <w:rsid w:val="00AF763A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31EBD"/>
    <w:rsid w:val="00B3715C"/>
    <w:rsid w:val="00B4189D"/>
    <w:rsid w:val="00B50D90"/>
    <w:rsid w:val="00B50F6E"/>
    <w:rsid w:val="00B528C3"/>
    <w:rsid w:val="00B52F74"/>
    <w:rsid w:val="00B5463A"/>
    <w:rsid w:val="00B55123"/>
    <w:rsid w:val="00B672EC"/>
    <w:rsid w:val="00B71593"/>
    <w:rsid w:val="00B71FDB"/>
    <w:rsid w:val="00B75D43"/>
    <w:rsid w:val="00B8248B"/>
    <w:rsid w:val="00B825C8"/>
    <w:rsid w:val="00B8357A"/>
    <w:rsid w:val="00B86D37"/>
    <w:rsid w:val="00B92376"/>
    <w:rsid w:val="00B93F86"/>
    <w:rsid w:val="00B95DF9"/>
    <w:rsid w:val="00B962F4"/>
    <w:rsid w:val="00B9763A"/>
    <w:rsid w:val="00BA65AD"/>
    <w:rsid w:val="00BB09B6"/>
    <w:rsid w:val="00BB5AD2"/>
    <w:rsid w:val="00BB5DFF"/>
    <w:rsid w:val="00BB7D73"/>
    <w:rsid w:val="00BC13A1"/>
    <w:rsid w:val="00BC15F0"/>
    <w:rsid w:val="00BC27C4"/>
    <w:rsid w:val="00BC4156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06EAE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0FD"/>
    <w:rsid w:val="00C36CDA"/>
    <w:rsid w:val="00C426AD"/>
    <w:rsid w:val="00C42C7D"/>
    <w:rsid w:val="00C549E6"/>
    <w:rsid w:val="00C563A0"/>
    <w:rsid w:val="00C57B42"/>
    <w:rsid w:val="00C619B4"/>
    <w:rsid w:val="00C626F0"/>
    <w:rsid w:val="00C71EA6"/>
    <w:rsid w:val="00C746AC"/>
    <w:rsid w:val="00C813FF"/>
    <w:rsid w:val="00C8667F"/>
    <w:rsid w:val="00C87AD8"/>
    <w:rsid w:val="00C91575"/>
    <w:rsid w:val="00C91A22"/>
    <w:rsid w:val="00C9360A"/>
    <w:rsid w:val="00C94436"/>
    <w:rsid w:val="00C97E7E"/>
    <w:rsid w:val="00CA2A16"/>
    <w:rsid w:val="00CA43C0"/>
    <w:rsid w:val="00CA5E59"/>
    <w:rsid w:val="00CB4E3C"/>
    <w:rsid w:val="00CB578A"/>
    <w:rsid w:val="00CB71DF"/>
    <w:rsid w:val="00CC052A"/>
    <w:rsid w:val="00CC5D24"/>
    <w:rsid w:val="00CC6BE1"/>
    <w:rsid w:val="00CD423E"/>
    <w:rsid w:val="00CD799C"/>
    <w:rsid w:val="00CE1A22"/>
    <w:rsid w:val="00CE3C91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27247"/>
    <w:rsid w:val="00D332E6"/>
    <w:rsid w:val="00D34E7F"/>
    <w:rsid w:val="00D36CB7"/>
    <w:rsid w:val="00D41EA6"/>
    <w:rsid w:val="00D43D64"/>
    <w:rsid w:val="00D458F8"/>
    <w:rsid w:val="00D51248"/>
    <w:rsid w:val="00D515BE"/>
    <w:rsid w:val="00D536E1"/>
    <w:rsid w:val="00D56088"/>
    <w:rsid w:val="00D62EA9"/>
    <w:rsid w:val="00D63CA7"/>
    <w:rsid w:val="00D6666F"/>
    <w:rsid w:val="00D70477"/>
    <w:rsid w:val="00D72CF2"/>
    <w:rsid w:val="00D80A52"/>
    <w:rsid w:val="00D80DDF"/>
    <w:rsid w:val="00D8378B"/>
    <w:rsid w:val="00D86D61"/>
    <w:rsid w:val="00D9133C"/>
    <w:rsid w:val="00D9481D"/>
    <w:rsid w:val="00D967DA"/>
    <w:rsid w:val="00DA36C4"/>
    <w:rsid w:val="00DA67DB"/>
    <w:rsid w:val="00DB19A2"/>
    <w:rsid w:val="00DD4221"/>
    <w:rsid w:val="00DD4F40"/>
    <w:rsid w:val="00DD6865"/>
    <w:rsid w:val="00DE256C"/>
    <w:rsid w:val="00DE2FE4"/>
    <w:rsid w:val="00DE458B"/>
    <w:rsid w:val="00DF0BAA"/>
    <w:rsid w:val="00DF1B61"/>
    <w:rsid w:val="00DF675E"/>
    <w:rsid w:val="00DF79B1"/>
    <w:rsid w:val="00E00A99"/>
    <w:rsid w:val="00E03735"/>
    <w:rsid w:val="00E041D4"/>
    <w:rsid w:val="00E0477D"/>
    <w:rsid w:val="00E05848"/>
    <w:rsid w:val="00E05D9B"/>
    <w:rsid w:val="00E2190B"/>
    <w:rsid w:val="00E23201"/>
    <w:rsid w:val="00E2473D"/>
    <w:rsid w:val="00E30532"/>
    <w:rsid w:val="00E32AE8"/>
    <w:rsid w:val="00E331FA"/>
    <w:rsid w:val="00E350AF"/>
    <w:rsid w:val="00E35934"/>
    <w:rsid w:val="00E40B94"/>
    <w:rsid w:val="00E42ADC"/>
    <w:rsid w:val="00E46F7B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7C4"/>
    <w:rsid w:val="00E948AA"/>
    <w:rsid w:val="00E95225"/>
    <w:rsid w:val="00E97DCC"/>
    <w:rsid w:val="00EA5DDC"/>
    <w:rsid w:val="00EA6962"/>
    <w:rsid w:val="00EB09FB"/>
    <w:rsid w:val="00EB1D5B"/>
    <w:rsid w:val="00EB26CC"/>
    <w:rsid w:val="00EB31D3"/>
    <w:rsid w:val="00EB5000"/>
    <w:rsid w:val="00EC54CA"/>
    <w:rsid w:val="00EC596B"/>
    <w:rsid w:val="00ED1D75"/>
    <w:rsid w:val="00ED4FCA"/>
    <w:rsid w:val="00EE5926"/>
    <w:rsid w:val="00EE714F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1211"/>
    <w:rsid w:val="00F21327"/>
    <w:rsid w:val="00F23765"/>
    <w:rsid w:val="00F27A50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22A6"/>
    <w:rsid w:val="00F941DB"/>
    <w:rsid w:val="00F95211"/>
    <w:rsid w:val="00F978E7"/>
    <w:rsid w:val="00FA0F4C"/>
    <w:rsid w:val="00FA2C32"/>
    <w:rsid w:val="00FA515E"/>
    <w:rsid w:val="00FA5AB2"/>
    <w:rsid w:val="00FB280E"/>
    <w:rsid w:val="00FB3420"/>
    <w:rsid w:val="00FB7B0B"/>
    <w:rsid w:val="00FC3966"/>
    <w:rsid w:val="00FC42A2"/>
    <w:rsid w:val="00FC42CF"/>
    <w:rsid w:val="00FC4B38"/>
    <w:rsid w:val="00FD17D0"/>
    <w:rsid w:val="00FD2264"/>
    <w:rsid w:val="00FD4813"/>
    <w:rsid w:val="00FF42B8"/>
    <w:rsid w:val="00FF6525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037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037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4</cp:revision>
  <cp:lastPrinted>2020-01-16T09:01:00Z</cp:lastPrinted>
  <dcterms:created xsi:type="dcterms:W3CDTF">2022-06-06T10:13:00Z</dcterms:created>
  <dcterms:modified xsi:type="dcterms:W3CDTF">2022-06-06T10:39:00Z</dcterms:modified>
</cp:coreProperties>
</file>