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1741F48E">
            <wp:simplePos x="0" y="0"/>
            <wp:positionH relativeFrom="page">
              <wp:posOffset>3850640</wp:posOffset>
            </wp:positionH>
            <wp:positionV relativeFrom="margin">
              <wp:posOffset>-389263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4EBA9F56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7F80FA" w14:textId="77777777" w:rsidR="0073543F" w:rsidRDefault="0073543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308D7C" w14:textId="40B0C9E7" w:rsidR="0073543F" w:rsidRDefault="0073543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3BDE4653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A08BF">
        <w:rPr>
          <w:rFonts w:ascii="Arial" w:eastAsia="Times New Roman" w:hAnsi="Arial" w:cs="Arial"/>
          <w:sz w:val="24"/>
          <w:szCs w:val="24"/>
          <w:lang w:eastAsia="es-ES"/>
        </w:rPr>
        <w:t>27 de mayo de 2022</w:t>
      </w:r>
    </w:p>
    <w:p w14:paraId="7B691FA3" w14:textId="7E83F5BF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77950D" w14:textId="319DE685" w:rsidR="0073543F" w:rsidRDefault="0073543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6F37BC81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 w:rsidRPr="00DF72A3">
        <w:rPr>
          <w:rFonts w:ascii="Arial" w:hAnsi="Arial" w:cs="Arial"/>
          <w:bCs/>
          <w:color w:val="002C5F"/>
          <w:sz w:val="42"/>
          <w:szCs w:val="42"/>
        </w:rPr>
        <w:t>‘Alta Tensión’</w:t>
      </w:r>
      <w:r w:rsidR="00DA08BF">
        <w:rPr>
          <w:rFonts w:ascii="Arial" w:hAnsi="Arial" w:cs="Arial"/>
          <w:bCs/>
          <w:color w:val="002C5F"/>
          <w:sz w:val="42"/>
          <w:szCs w:val="42"/>
        </w:rPr>
        <w:t xml:space="preserve"> estrena nuevo horario en Cuatro superando 200.000 euros en el bote</w:t>
      </w:r>
    </w:p>
    <w:p w14:paraId="28302BF8" w14:textId="0E713CEE" w:rsidR="005B52C5" w:rsidRPr="001F3980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6F602C9" w14:textId="26920903" w:rsidR="00AE3299" w:rsidRPr="001F3980" w:rsidRDefault="00DA08BF" w:rsidP="005B52C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F3980">
        <w:rPr>
          <w:rFonts w:ascii="Arial" w:hAnsi="Arial" w:cs="Arial"/>
          <w:b/>
          <w:sz w:val="24"/>
        </w:rPr>
        <w:t>A partir del lunes 30 de mayo, el concurso presentado por Christian Gálvez comienza a emitirse a las 15:00h de lunes a viernes.</w:t>
      </w:r>
    </w:p>
    <w:p w14:paraId="00E00FDC" w14:textId="37AC7BD3" w:rsidR="00DF224B" w:rsidRPr="0073543F" w:rsidRDefault="00DF224B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63D9AB0A" w14:textId="60D7BF7B" w:rsidR="00D009A2" w:rsidRDefault="00DA08BF" w:rsidP="00A8752F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Tras entregar un bote de casi 700.000 euros hace tan solo dos meses</w:t>
      </w:r>
      <w:r w:rsidR="00D009A2">
        <w:rPr>
          <w:rFonts w:ascii="Arial" w:hAnsi="Arial" w:cs="Arial"/>
          <w:sz w:val="24"/>
        </w:rPr>
        <w:t xml:space="preserve">, un premio </w:t>
      </w:r>
      <w:r w:rsidR="00D009A2" w:rsidRPr="0066674C">
        <w:rPr>
          <w:rFonts w:ascii="Arial" w:hAnsi="Arial" w:cs="Arial"/>
          <w:b/>
          <w:bCs/>
          <w:sz w:val="24"/>
        </w:rPr>
        <w:t>nunca antes entregado en un concurso matinal</w:t>
      </w:r>
      <w:r w:rsidR="00D009A2" w:rsidRPr="0066674C">
        <w:rPr>
          <w:rFonts w:ascii="Arial" w:hAnsi="Arial" w:cs="Arial"/>
          <w:sz w:val="24"/>
        </w:rPr>
        <w:t xml:space="preserve"> y </w:t>
      </w:r>
      <w:r w:rsidR="00D009A2" w:rsidRPr="0066674C">
        <w:rPr>
          <w:rFonts w:ascii="Arial" w:hAnsi="Arial" w:cs="Arial"/>
          <w:b/>
          <w:bCs/>
          <w:sz w:val="24"/>
        </w:rPr>
        <w:t xml:space="preserve">el más alto </w:t>
      </w:r>
      <w:r w:rsidR="00D009A2">
        <w:rPr>
          <w:rFonts w:ascii="Arial" w:hAnsi="Arial" w:cs="Arial"/>
          <w:b/>
          <w:bCs/>
          <w:sz w:val="24"/>
        </w:rPr>
        <w:t>en</w:t>
      </w:r>
      <w:r w:rsidR="00D009A2" w:rsidRPr="0066674C">
        <w:rPr>
          <w:rFonts w:ascii="Arial" w:hAnsi="Arial" w:cs="Arial"/>
          <w:b/>
          <w:bCs/>
          <w:sz w:val="24"/>
        </w:rPr>
        <w:t xml:space="preserve"> la historia de Cuatro</w:t>
      </w:r>
      <w:r w:rsidR="00D009A2">
        <w:rPr>
          <w:rFonts w:ascii="Arial" w:hAnsi="Arial" w:cs="Arial"/>
          <w:b/>
          <w:bCs/>
          <w:sz w:val="24"/>
        </w:rPr>
        <w:t xml:space="preserve">, ‘Alta Tensión’ </w:t>
      </w:r>
      <w:r w:rsidR="00D009A2" w:rsidRPr="00D009A2">
        <w:rPr>
          <w:rFonts w:ascii="Arial" w:hAnsi="Arial" w:cs="Arial"/>
          <w:sz w:val="24"/>
        </w:rPr>
        <w:t>superará</w:t>
      </w:r>
      <w:r w:rsidR="00D009A2">
        <w:rPr>
          <w:rFonts w:ascii="Arial" w:hAnsi="Arial" w:cs="Arial"/>
          <w:sz w:val="24"/>
        </w:rPr>
        <w:t xml:space="preserve"> los</w:t>
      </w:r>
      <w:r w:rsidR="00D009A2">
        <w:rPr>
          <w:rFonts w:ascii="Arial" w:hAnsi="Arial" w:cs="Arial"/>
          <w:b/>
          <w:bCs/>
          <w:sz w:val="24"/>
        </w:rPr>
        <w:t xml:space="preserve"> 200.000 euros en el bote </w:t>
      </w:r>
      <w:r w:rsidR="00D009A2" w:rsidRPr="00D009A2">
        <w:rPr>
          <w:rFonts w:ascii="Arial" w:hAnsi="Arial" w:cs="Arial"/>
          <w:sz w:val="24"/>
        </w:rPr>
        <w:t>el próximo</w:t>
      </w:r>
      <w:r w:rsidR="00D009A2">
        <w:rPr>
          <w:rFonts w:ascii="Arial" w:hAnsi="Arial" w:cs="Arial"/>
          <w:b/>
          <w:bCs/>
          <w:sz w:val="24"/>
        </w:rPr>
        <w:t xml:space="preserve"> lunes 30 de mayo</w:t>
      </w:r>
      <w:r w:rsidR="00D009A2" w:rsidRPr="00D009A2">
        <w:rPr>
          <w:rFonts w:ascii="Arial" w:hAnsi="Arial" w:cs="Arial"/>
          <w:sz w:val="24"/>
        </w:rPr>
        <w:t xml:space="preserve">, fecha en que </w:t>
      </w:r>
      <w:r w:rsidR="00D009A2">
        <w:rPr>
          <w:rFonts w:ascii="Arial" w:hAnsi="Arial" w:cs="Arial"/>
          <w:b/>
          <w:bCs/>
          <w:sz w:val="24"/>
        </w:rPr>
        <w:t>empezará a emitirse en la cadena de lunes a viernes a las 15:00 horas.</w:t>
      </w:r>
    </w:p>
    <w:p w14:paraId="5B0BD090" w14:textId="6F4D0113" w:rsidR="00D009A2" w:rsidRDefault="00D009A2" w:rsidP="00A8752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F9F161A" w14:textId="673B6F1C" w:rsidR="00314ACA" w:rsidRDefault="00D009A2" w:rsidP="00D009A2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09A2">
        <w:rPr>
          <w:rFonts w:ascii="Arial" w:hAnsi="Arial" w:cs="Arial"/>
          <w:b/>
          <w:bCs/>
          <w:sz w:val="24"/>
        </w:rPr>
        <w:t xml:space="preserve">Jaime </w:t>
      </w:r>
      <w:proofErr w:type="spellStart"/>
      <w:r w:rsidRPr="00D009A2">
        <w:rPr>
          <w:rFonts w:ascii="Arial" w:hAnsi="Arial" w:cs="Arial"/>
          <w:b/>
          <w:bCs/>
          <w:sz w:val="24"/>
        </w:rPr>
        <w:t>Munare</w:t>
      </w:r>
      <w:r w:rsidR="004727EF">
        <w:rPr>
          <w:rFonts w:ascii="Arial" w:hAnsi="Arial" w:cs="Arial"/>
          <w:b/>
          <w:bCs/>
          <w:sz w:val="24"/>
        </w:rPr>
        <w:t>t</w:t>
      </w:r>
      <w:proofErr w:type="spellEnd"/>
      <w:r w:rsidR="00314ACA">
        <w:rPr>
          <w:rFonts w:ascii="Arial" w:hAnsi="Arial" w:cs="Arial"/>
          <w:sz w:val="24"/>
        </w:rPr>
        <w:t>, que se ha convertido esta semana en el concursante con ma</w:t>
      </w:r>
      <w:r w:rsidR="0073543F">
        <w:rPr>
          <w:rFonts w:ascii="Arial" w:hAnsi="Arial" w:cs="Arial"/>
          <w:sz w:val="24"/>
        </w:rPr>
        <w:t>y</w:t>
      </w:r>
      <w:r w:rsidR="00314ACA">
        <w:rPr>
          <w:rFonts w:ascii="Arial" w:hAnsi="Arial" w:cs="Arial"/>
          <w:sz w:val="24"/>
        </w:rPr>
        <w:t xml:space="preserve">or permanencia en el programa con 104 ediciones; </w:t>
      </w:r>
      <w:r w:rsidR="00314ACA" w:rsidRPr="0073543F">
        <w:rPr>
          <w:rFonts w:ascii="Arial" w:hAnsi="Arial" w:cs="Arial"/>
          <w:b/>
          <w:bCs/>
          <w:sz w:val="24"/>
        </w:rPr>
        <w:t>Jorge Sosa</w:t>
      </w:r>
      <w:r w:rsidR="00314ACA">
        <w:rPr>
          <w:rFonts w:ascii="Arial" w:hAnsi="Arial" w:cs="Arial"/>
          <w:sz w:val="24"/>
        </w:rPr>
        <w:t xml:space="preserve">, que en solo 24 programas ha jugado ya el ‘Minuto diabólico’ en varias ocasiones; </w:t>
      </w:r>
      <w:r w:rsidR="00314ACA" w:rsidRPr="00D009A2">
        <w:rPr>
          <w:rFonts w:ascii="Arial" w:hAnsi="Arial" w:cs="Arial"/>
          <w:b/>
          <w:bCs/>
          <w:sz w:val="24"/>
        </w:rPr>
        <w:t xml:space="preserve">Paloma </w:t>
      </w:r>
      <w:proofErr w:type="spellStart"/>
      <w:r w:rsidR="00314ACA" w:rsidRPr="00D009A2">
        <w:rPr>
          <w:rFonts w:ascii="Arial" w:hAnsi="Arial" w:cs="Arial"/>
          <w:b/>
          <w:bCs/>
          <w:sz w:val="24"/>
        </w:rPr>
        <w:t>Vilaseca</w:t>
      </w:r>
      <w:proofErr w:type="spellEnd"/>
      <w:r w:rsidR="00314ACA">
        <w:rPr>
          <w:rFonts w:ascii="Arial" w:hAnsi="Arial" w:cs="Arial"/>
          <w:sz w:val="24"/>
        </w:rPr>
        <w:t xml:space="preserve">, en su séptimo día de participación; y el debutante </w:t>
      </w:r>
      <w:r w:rsidRPr="00D009A2">
        <w:rPr>
          <w:rFonts w:ascii="Arial" w:hAnsi="Arial" w:cs="Arial"/>
          <w:b/>
          <w:bCs/>
          <w:sz w:val="24"/>
        </w:rPr>
        <w:t>Ildefonso Lorite</w:t>
      </w:r>
      <w:r w:rsidR="00314ACA">
        <w:rPr>
          <w:rFonts w:ascii="Arial" w:hAnsi="Arial" w:cs="Arial"/>
          <w:sz w:val="24"/>
        </w:rPr>
        <w:t xml:space="preserve">, serán </w:t>
      </w:r>
      <w:r w:rsidR="001F3980">
        <w:rPr>
          <w:rFonts w:ascii="Arial" w:hAnsi="Arial" w:cs="Arial"/>
          <w:sz w:val="24"/>
        </w:rPr>
        <w:t>l</w:t>
      </w:r>
      <w:r w:rsidR="00314ACA">
        <w:rPr>
          <w:rFonts w:ascii="Arial" w:hAnsi="Arial" w:cs="Arial"/>
          <w:sz w:val="24"/>
        </w:rPr>
        <w:t>os concursantes que competirán por el premio en el programa del lunes.</w:t>
      </w:r>
    </w:p>
    <w:p w14:paraId="75A174BA" w14:textId="77777777" w:rsidR="00D009A2" w:rsidRDefault="00D009A2" w:rsidP="00A8752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10E4569" w14:textId="5E24414D" w:rsidR="00D009A2" w:rsidRPr="00D009A2" w:rsidRDefault="00D009A2" w:rsidP="00D009A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009A2">
        <w:rPr>
          <w:rFonts w:ascii="Arial" w:hAnsi="Arial" w:cs="Arial"/>
          <w:bCs/>
          <w:sz w:val="24"/>
        </w:rPr>
        <w:t xml:space="preserve">Producido en colaboración con Fénix Media y presentado por </w:t>
      </w:r>
      <w:r w:rsidRPr="00D009A2">
        <w:rPr>
          <w:rFonts w:ascii="Arial" w:hAnsi="Arial" w:cs="Arial"/>
          <w:b/>
          <w:sz w:val="24"/>
        </w:rPr>
        <w:t>Christian Gálvez</w:t>
      </w:r>
      <w:r w:rsidRPr="00D009A2">
        <w:rPr>
          <w:rFonts w:ascii="Arial" w:hAnsi="Arial" w:cs="Arial"/>
          <w:bCs/>
          <w:sz w:val="24"/>
        </w:rPr>
        <w:t xml:space="preserve">, </w:t>
      </w:r>
      <w:r w:rsidRPr="00D009A2">
        <w:rPr>
          <w:rFonts w:ascii="Arial" w:hAnsi="Arial" w:cs="Arial"/>
          <w:b/>
          <w:sz w:val="24"/>
        </w:rPr>
        <w:t>‘Alta Tensión’</w:t>
      </w:r>
      <w:r w:rsidRPr="00D009A2">
        <w:rPr>
          <w:rFonts w:ascii="Arial" w:hAnsi="Arial" w:cs="Arial"/>
          <w:bCs/>
          <w:sz w:val="24"/>
        </w:rPr>
        <w:t xml:space="preserve"> ha experimentado una </w:t>
      </w:r>
      <w:r w:rsidRPr="00D009A2">
        <w:rPr>
          <w:rFonts w:ascii="Arial" w:hAnsi="Arial" w:cs="Arial"/>
          <w:b/>
          <w:sz w:val="24"/>
        </w:rPr>
        <w:t>notable evolución ascendente</w:t>
      </w:r>
      <w:r w:rsidRPr="00D009A2">
        <w:rPr>
          <w:rFonts w:ascii="Arial" w:hAnsi="Arial" w:cs="Arial"/>
          <w:bCs/>
          <w:sz w:val="24"/>
        </w:rPr>
        <w:t xml:space="preserve"> en sus datos de audiencia</w:t>
      </w:r>
      <w:r w:rsidR="00314ACA">
        <w:rPr>
          <w:rFonts w:ascii="Arial" w:hAnsi="Arial" w:cs="Arial"/>
          <w:bCs/>
          <w:sz w:val="24"/>
        </w:rPr>
        <w:t xml:space="preserve">, </w:t>
      </w:r>
      <w:r w:rsidR="00314ACA" w:rsidRPr="0073543F">
        <w:rPr>
          <w:rFonts w:ascii="Arial" w:hAnsi="Arial" w:cs="Arial"/>
          <w:b/>
          <w:sz w:val="24"/>
        </w:rPr>
        <w:t xml:space="preserve">pasando del 3,9% de </w:t>
      </w:r>
      <w:r w:rsidR="00314ACA" w:rsidRPr="0073543F">
        <w:rPr>
          <w:rFonts w:ascii="Arial" w:hAnsi="Arial" w:cs="Arial"/>
          <w:b/>
          <w:i/>
          <w:iCs/>
          <w:sz w:val="24"/>
        </w:rPr>
        <w:t>share</w:t>
      </w:r>
      <w:r w:rsidR="00314ACA">
        <w:rPr>
          <w:rFonts w:ascii="Arial" w:hAnsi="Arial" w:cs="Arial"/>
          <w:bCs/>
          <w:sz w:val="24"/>
        </w:rPr>
        <w:t xml:space="preserve"> obtenido </w:t>
      </w:r>
      <w:r w:rsidR="0073543F">
        <w:rPr>
          <w:rFonts w:ascii="Arial" w:hAnsi="Arial" w:cs="Arial"/>
          <w:bCs/>
          <w:sz w:val="24"/>
        </w:rPr>
        <w:t xml:space="preserve">en septiembre </w:t>
      </w:r>
      <w:r w:rsidR="0073543F" w:rsidRPr="0073543F">
        <w:rPr>
          <w:rFonts w:ascii="Arial" w:hAnsi="Arial" w:cs="Arial"/>
          <w:b/>
          <w:sz w:val="24"/>
        </w:rPr>
        <w:t>al</w:t>
      </w:r>
      <w:r w:rsidR="0073543F">
        <w:rPr>
          <w:rFonts w:ascii="Arial" w:hAnsi="Arial" w:cs="Arial"/>
          <w:bCs/>
          <w:sz w:val="24"/>
        </w:rPr>
        <w:t xml:space="preserve"> </w:t>
      </w:r>
      <w:r w:rsidR="0073543F" w:rsidRPr="0073543F">
        <w:rPr>
          <w:rFonts w:ascii="Arial" w:hAnsi="Arial" w:cs="Arial"/>
          <w:b/>
          <w:sz w:val="24"/>
        </w:rPr>
        <w:t>5,3% que registra en mayo</w:t>
      </w:r>
      <w:r w:rsidR="0073543F">
        <w:rPr>
          <w:rFonts w:ascii="Arial" w:hAnsi="Arial" w:cs="Arial"/>
          <w:bCs/>
          <w:sz w:val="24"/>
        </w:rPr>
        <w:t xml:space="preserve">, su mejor dato mensual. </w:t>
      </w:r>
    </w:p>
    <w:p w14:paraId="22328F60" w14:textId="77777777" w:rsidR="00D009A2" w:rsidRDefault="00D009A2" w:rsidP="00A8752F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D009A2" w:rsidSect="002377D7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1E1F" w14:textId="77777777" w:rsidR="00284C7E" w:rsidRDefault="00284C7E" w:rsidP="00B23904">
      <w:pPr>
        <w:spacing w:after="0" w:line="240" w:lineRule="auto"/>
      </w:pPr>
      <w:r>
        <w:separator/>
      </w:r>
    </w:p>
  </w:endnote>
  <w:endnote w:type="continuationSeparator" w:id="0">
    <w:p w14:paraId="2CB93B68" w14:textId="77777777" w:rsidR="00284C7E" w:rsidRDefault="00284C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D8EC" w14:textId="77777777" w:rsidR="00284C7E" w:rsidRDefault="00284C7E" w:rsidP="00B23904">
      <w:pPr>
        <w:spacing w:after="0" w:line="240" w:lineRule="auto"/>
      </w:pPr>
      <w:r>
        <w:separator/>
      </w:r>
    </w:p>
  </w:footnote>
  <w:footnote w:type="continuationSeparator" w:id="0">
    <w:p w14:paraId="245B83EE" w14:textId="77777777" w:rsidR="00284C7E" w:rsidRDefault="00284C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2AC2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1EB"/>
    <w:rsid w:val="000D047A"/>
    <w:rsid w:val="000D0F01"/>
    <w:rsid w:val="000D13D9"/>
    <w:rsid w:val="000D19FE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2667A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3980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377D7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4C7E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4AC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0DB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27EF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190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674C"/>
    <w:rsid w:val="00667EC5"/>
    <w:rsid w:val="00670056"/>
    <w:rsid w:val="00672267"/>
    <w:rsid w:val="006808AA"/>
    <w:rsid w:val="006813CB"/>
    <w:rsid w:val="006831B1"/>
    <w:rsid w:val="006837FB"/>
    <w:rsid w:val="00683A32"/>
    <w:rsid w:val="0068520E"/>
    <w:rsid w:val="006867FB"/>
    <w:rsid w:val="00686A6A"/>
    <w:rsid w:val="0069090E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21D0E"/>
    <w:rsid w:val="00723362"/>
    <w:rsid w:val="00724F0B"/>
    <w:rsid w:val="00726D0B"/>
    <w:rsid w:val="00730EE8"/>
    <w:rsid w:val="0073312C"/>
    <w:rsid w:val="00733D69"/>
    <w:rsid w:val="0073543F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576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2EE"/>
    <w:rsid w:val="008C195D"/>
    <w:rsid w:val="008C1BD5"/>
    <w:rsid w:val="008C55BA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34C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6F8D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299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57034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AD8"/>
    <w:rsid w:val="00C91A22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09A2"/>
    <w:rsid w:val="00D0783B"/>
    <w:rsid w:val="00D13130"/>
    <w:rsid w:val="00D167CB"/>
    <w:rsid w:val="00D2013F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08BF"/>
    <w:rsid w:val="00DA36C4"/>
    <w:rsid w:val="00DA4377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C13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0C58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2020-03-09T09:59:00Z</cp:lastPrinted>
  <dcterms:created xsi:type="dcterms:W3CDTF">2022-05-27T10:06:00Z</dcterms:created>
  <dcterms:modified xsi:type="dcterms:W3CDTF">2022-05-27T11:44:00Z</dcterms:modified>
</cp:coreProperties>
</file>