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3F01713F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6A744F2">
            <wp:simplePos x="0" y="0"/>
            <wp:positionH relativeFrom="page">
              <wp:posOffset>4144010</wp:posOffset>
            </wp:positionH>
            <wp:positionV relativeFrom="margin">
              <wp:posOffset>-375285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3BEE3279" w:rsidR="00C44C3E" w:rsidRDefault="00B23904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948D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948D3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0AD88F72" w:rsidR="005263DF" w:rsidRPr="00A0348C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6BA3E657" w14:textId="2E23E363" w:rsidR="00A948D3" w:rsidRPr="00A948D3" w:rsidRDefault="00FB3F6C" w:rsidP="00E9751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A948D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</w:t>
      </w:r>
      <w:r w:rsidR="00A948D3" w:rsidRPr="00A948D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La que se avecina</w:t>
      </w:r>
      <w:r w:rsidRPr="00A948D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’</w:t>
      </w:r>
      <w:r w:rsidR="00527468" w:rsidRPr="00A948D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A948D3" w:rsidRPr="00A948D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vuelve líder a Telecinco y roza el 25% de </w:t>
      </w:r>
      <w:r w:rsidR="00A948D3" w:rsidRPr="00A948D3">
        <w:rPr>
          <w:rFonts w:ascii="Arial" w:eastAsia="Times New Roman" w:hAnsi="Arial" w:cs="Arial"/>
          <w:b/>
          <w:i/>
          <w:iCs/>
          <w:color w:val="002C5F"/>
          <w:sz w:val="44"/>
          <w:szCs w:val="44"/>
          <w:lang w:eastAsia="es-ES"/>
        </w:rPr>
        <w:t>share</w:t>
      </w:r>
      <w:r w:rsidR="00A948D3" w:rsidRPr="00A948D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entre los jóvenes</w:t>
      </w:r>
    </w:p>
    <w:p w14:paraId="34BC1808" w14:textId="779F6958" w:rsidR="00BB17DD" w:rsidRDefault="00BB17DD" w:rsidP="00E9751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06BF1364" w14:textId="623A978A" w:rsidR="00A1458B" w:rsidRDefault="00BB17DD" w:rsidP="006B5C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9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1,7M de espectadores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A9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9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</w:t>
      </w:r>
      <w:r w:rsidR="00A9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9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hasta el </w:t>
      </w:r>
      <w:r w:rsidR="00A1458B" w:rsidRPr="00D31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9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1458B" w:rsidRPr="00D31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9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1458B" w:rsidRPr="00D31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43F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adultos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de </w:t>
      </w:r>
      <w:r w:rsidR="00A1458B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A1458B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34 años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BE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uperó </w:t>
      </w:r>
      <w:r w:rsidR="00BE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casi 6 puntos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Antena 3 </w:t>
      </w:r>
      <w:r w:rsidR="00BE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franja (9,7</w:t>
      </w:r>
      <w:r w:rsidR="00187C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14:paraId="0FE6518A" w14:textId="1054F68D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68343C9" w14:textId="5F1F6F6D" w:rsidR="00BD6CC2" w:rsidRDefault="002F578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‘Todo es mentira bis’ (8,9% y 913.000) anotó su tercer mejor entrega de la temporada y se impuso en casi 2 puntos a su principal competidor en </w:t>
      </w:r>
      <w:r w:rsidR="00187C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banda de emisión (7%).</w:t>
      </w:r>
    </w:p>
    <w:p w14:paraId="6DA93BFE" w14:textId="2117F513" w:rsidR="00BA1BBB" w:rsidRDefault="00187CC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BBF4AE6" wp14:editId="5EA45A6E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5593080" cy="2225040"/>
            <wp:effectExtent l="0" t="0" r="0" b="0"/>
            <wp:wrapTight wrapText="bothSides">
              <wp:wrapPolygon edited="0">
                <wp:start x="6548" y="1479"/>
                <wp:lineTo x="221" y="2219"/>
                <wp:lineTo x="74" y="2774"/>
                <wp:lineTo x="956" y="4808"/>
                <wp:lineTo x="147" y="5178"/>
                <wp:lineTo x="147" y="5918"/>
                <wp:lineTo x="956" y="7767"/>
                <wp:lineTo x="221" y="7952"/>
                <wp:lineTo x="221" y="8692"/>
                <wp:lineTo x="956" y="10726"/>
                <wp:lineTo x="221" y="10726"/>
                <wp:lineTo x="221" y="11651"/>
                <wp:lineTo x="956" y="13685"/>
                <wp:lineTo x="441" y="13685"/>
                <wp:lineTo x="294" y="14240"/>
                <wp:lineTo x="294" y="18493"/>
                <wp:lineTo x="2207" y="19603"/>
                <wp:lineTo x="5223" y="19603"/>
                <wp:lineTo x="5223" y="20342"/>
                <wp:lineTo x="18025" y="20342"/>
                <wp:lineTo x="18025" y="19603"/>
                <wp:lineTo x="19349" y="19603"/>
                <wp:lineTo x="21041" y="17938"/>
                <wp:lineTo x="21041" y="6842"/>
                <wp:lineTo x="14714" y="5918"/>
                <wp:lineTo x="1324" y="4808"/>
                <wp:lineTo x="6916" y="4808"/>
                <wp:lineTo x="17510" y="2959"/>
                <wp:lineTo x="17436" y="1479"/>
                <wp:lineTo x="6548" y="147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CAD76" w14:textId="320FBED0" w:rsidR="00187CC7" w:rsidRDefault="00187CC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0FB118" w14:textId="4F00924A" w:rsidR="00187CC7" w:rsidRDefault="00187CC7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DE03F3E" w14:textId="49868007" w:rsidR="00187CC7" w:rsidRDefault="00187CC7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5F7AA6" w14:textId="0BB1127C" w:rsidR="00187CC7" w:rsidRDefault="00187CC7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AC1973C" w14:textId="77777777" w:rsidR="00187CC7" w:rsidRDefault="00187CC7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F23E3D6" w14:textId="3E1EE7A6" w:rsidR="00BA1BBB" w:rsidRDefault="00BD0196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1,7</w:t>
      </w:r>
      <w:r w:rsidR="00626C5C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 y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26C5C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26C5C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626C5C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26C5C">
        <w:rPr>
          <w:rFonts w:ascii="Arial" w:eastAsia="Times New Roman" w:hAnsi="Arial" w:cs="Arial"/>
          <w:sz w:val="24"/>
          <w:szCs w:val="24"/>
          <w:lang w:eastAsia="es-ES"/>
        </w:rPr>
        <w:t xml:space="preserve"> confirmaron </w:t>
      </w:r>
      <w:r w:rsidR="00D8246B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187CC7">
        <w:rPr>
          <w:rFonts w:ascii="Arial" w:eastAsia="Times New Roman" w:hAnsi="Arial" w:cs="Arial"/>
          <w:sz w:val="24"/>
          <w:szCs w:val="24"/>
          <w:lang w:eastAsia="es-ES"/>
        </w:rPr>
        <w:t>cálida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acogida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nuevos capítulos de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6C5C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que se avecina</w:t>
      </w:r>
      <w:r w:rsidR="00626C5C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vuelta a Telecinco, un respaldo 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187CC7">
        <w:rPr>
          <w:rFonts w:ascii="Arial" w:eastAsia="Times New Roman" w:hAnsi="Arial" w:cs="Arial"/>
          <w:sz w:val="24"/>
          <w:szCs w:val="24"/>
          <w:lang w:eastAsia="es-ES"/>
        </w:rPr>
        <w:t xml:space="preserve">permitió a la serie 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>mejor</w:t>
      </w:r>
      <w:r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sus marcas en los perfiles de público de mayor interés para los anunciantes: los </w:t>
      </w:r>
      <w:r w:rsidR="00543F95">
        <w:rPr>
          <w:rFonts w:ascii="Arial" w:eastAsia="Times New Roman" w:hAnsi="Arial" w:cs="Arial"/>
          <w:sz w:val="24"/>
          <w:szCs w:val="24"/>
          <w:lang w:eastAsia="es-ES"/>
        </w:rPr>
        <w:t xml:space="preserve">adultos 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jóvenes y el </w:t>
      </w:r>
      <w:proofErr w:type="gramStart"/>
      <w:r w:rsidR="00BA1BBB" w:rsidRPr="00475DD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comercial. </w:t>
      </w:r>
    </w:p>
    <w:p w14:paraId="6FDC30AF" w14:textId="63227C07" w:rsidR="00BA1BBB" w:rsidRDefault="00BA1BBB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162D0C" w14:textId="3794FE53" w:rsidR="00C3387D" w:rsidRDefault="00BD0196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187CC7">
        <w:rPr>
          <w:rFonts w:ascii="Arial" w:eastAsia="Times New Roman" w:hAnsi="Arial" w:cs="Arial"/>
          <w:sz w:val="24"/>
          <w:szCs w:val="24"/>
          <w:lang w:eastAsia="es-ES"/>
        </w:rPr>
        <w:t>comedia creció hasta un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,4% en público de entre 16 y 34 años y registró </w:t>
      </w:r>
      <w:r w:rsidR="00D8246B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proofErr w:type="gramStart"/>
      <w:r w:rsidR="00C3387D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una media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lo que representa un aumento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puntos sobre su dato de total espectadores. </w:t>
      </w:r>
      <w:r w:rsidR="00543F95" w:rsidRPr="00543F95">
        <w:rPr>
          <w:rFonts w:ascii="Arial" w:eastAsia="Times New Roman" w:hAnsi="Arial" w:cs="Arial"/>
          <w:sz w:val="24"/>
          <w:szCs w:val="24"/>
          <w:lang w:eastAsia="es-ES"/>
        </w:rPr>
        <w:t xml:space="preserve">Estos datos contrastan con los de la oferta de Antena 3 en su franja (9,7%), cuya telenovela ‘Inocentes’ (10,5% y 1M) descendió más de 5 puntos en </w:t>
      </w:r>
      <w:proofErr w:type="gramStart"/>
      <w:r w:rsidR="00543F95" w:rsidRPr="00543F9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543F95" w:rsidRPr="00543F95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un 5,1%, anotando una semana más su principal afinidad entre los espectadores mayores de 65 años (16,9%).</w:t>
      </w:r>
    </w:p>
    <w:p w14:paraId="198811E7" w14:textId="144222E6" w:rsidR="00C3387D" w:rsidRDefault="00C3387D" w:rsidP="00FE0C26">
      <w:pPr>
        <w:spacing w:after="0" w:line="240" w:lineRule="auto"/>
        <w:ind w:right="-142"/>
        <w:jc w:val="both"/>
        <w:rPr>
          <w:noProof/>
        </w:rPr>
      </w:pPr>
    </w:p>
    <w:p w14:paraId="5F353AFC" w14:textId="224AED11" w:rsidR="00382962" w:rsidRDefault="00D3178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B7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que se avecina</w:t>
      </w:r>
      <w:r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FC44D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por su seguimiento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de </w:t>
      </w:r>
      <w:r>
        <w:rPr>
          <w:rFonts w:ascii="Arial" w:eastAsia="Times New Roman" w:hAnsi="Arial" w:cs="Arial"/>
          <w:sz w:val="24"/>
          <w:szCs w:val="24"/>
          <w:lang w:eastAsia="es-ES"/>
        </w:rPr>
        <w:t>Andalucía (2</w:t>
      </w:r>
      <w:r w:rsidR="001B75AF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1B75AF">
        <w:rPr>
          <w:rFonts w:ascii="Arial" w:eastAsia="Times New Roman" w:hAnsi="Arial" w:cs="Arial"/>
          <w:sz w:val="24"/>
          <w:szCs w:val="24"/>
          <w:lang w:eastAsia="es-ES"/>
        </w:rPr>
        <w:t xml:space="preserve"> Murcia (18,8%), C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astilla la Mancha (</w:t>
      </w:r>
      <w:r w:rsidR="001B75AF">
        <w:rPr>
          <w:rFonts w:ascii="Arial" w:eastAsia="Times New Roman" w:hAnsi="Arial" w:cs="Arial"/>
          <w:sz w:val="24"/>
          <w:szCs w:val="24"/>
          <w:lang w:eastAsia="es-ES"/>
        </w:rPr>
        <w:t>18,5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129E4">
        <w:rPr>
          <w:rFonts w:ascii="Arial" w:eastAsia="Times New Roman" w:hAnsi="Arial" w:cs="Arial"/>
          <w:sz w:val="24"/>
          <w:szCs w:val="24"/>
          <w:lang w:eastAsia="es-ES"/>
        </w:rPr>
        <w:t xml:space="preserve">, Canarias (17,8%), </w:t>
      </w:r>
      <w:r>
        <w:rPr>
          <w:rFonts w:ascii="Arial" w:eastAsia="Times New Roman" w:hAnsi="Arial" w:cs="Arial"/>
          <w:sz w:val="24"/>
          <w:szCs w:val="24"/>
          <w:lang w:eastAsia="es-ES"/>
        </w:rPr>
        <w:t>Asturias (1</w:t>
      </w:r>
      <w:r w:rsidR="008129E4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29E4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129E4">
        <w:rPr>
          <w:rFonts w:ascii="Arial" w:eastAsia="Times New Roman" w:hAnsi="Arial" w:cs="Arial"/>
          <w:sz w:val="24"/>
          <w:szCs w:val="24"/>
          <w:lang w:eastAsia="es-ES"/>
        </w:rPr>
        <w:t xml:space="preserve">, Aragón (17,4%) y en el denominado ‘Resto’ (18,7%), 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on datos superiores a la media nacional.</w:t>
      </w:r>
    </w:p>
    <w:p w14:paraId="45FF85B0" w14:textId="3D19EC06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808636" w14:textId="77777777" w:rsidR="00543F95" w:rsidRDefault="00543F9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F0E3E0" w14:textId="647BEB60" w:rsidR="00FB4D65" w:rsidRDefault="00FB4D6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lastRenderedPageBreak/>
        <w:t>‘</w:t>
      </w:r>
      <w:r w:rsidR="008129E4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Todo es mentira bis</w:t>
      </w:r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’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anota</w:t>
      </w:r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su </w:t>
      </w:r>
      <w:r w:rsidR="00DB7A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tercera mejor </w:t>
      </w:r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entrega </w:t>
      </w:r>
      <w:r w:rsidR="00DB7A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de la temporada</w:t>
      </w:r>
    </w:p>
    <w:p w14:paraId="09810217" w14:textId="3539DF75" w:rsidR="00FB4D65" w:rsidRDefault="00FB4D6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083E60B3" w14:textId="4B3E9128" w:rsidR="00FB4D65" w:rsidRDefault="00FB4D6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115F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804D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es mentira</w:t>
      </w:r>
      <w:r w:rsidRPr="00115F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04D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(7,8%)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4D18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7B7AAC">
        <w:rPr>
          <w:rFonts w:ascii="Arial" w:eastAsia="Times New Roman" w:hAnsi="Arial" w:cs="Arial"/>
          <w:sz w:val="24"/>
          <w:szCs w:val="24"/>
          <w:lang w:eastAsia="es-ES"/>
        </w:rPr>
        <w:t xml:space="preserve">más de 1 punto a la oferta de </w:t>
      </w:r>
      <w:r w:rsidR="00804D18">
        <w:rPr>
          <w:rFonts w:ascii="Arial" w:eastAsia="Times New Roman" w:hAnsi="Arial" w:cs="Arial"/>
          <w:sz w:val="24"/>
          <w:szCs w:val="24"/>
          <w:lang w:eastAsia="es-ES"/>
        </w:rPr>
        <w:t>su inmediato competidor</w:t>
      </w:r>
      <w:r w:rsidR="007B7AAC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(6,4%) y creció al 10,6% en </w:t>
      </w:r>
      <w:proofErr w:type="gramStart"/>
      <w:r w:rsidR="007B7AAC" w:rsidRPr="007B7AA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7B7AAC">
        <w:rPr>
          <w:rFonts w:ascii="Arial" w:eastAsia="Times New Roman" w:hAnsi="Arial" w:cs="Arial"/>
          <w:sz w:val="24"/>
          <w:szCs w:val="24"/>
          <w:lang w:eastAsia="es-ES"/>
        </w:rPr>
        <w:t xml:space="preserve"> comercial. Y </w:t>
      </w:r>
      <w:r w:rsidR="007B7AAC" w:rsidRPr="004B5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="007B7AA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B5D6F">
        <w:rPr>
          <w:rFonts w:ascii="Arial" w:eastAsia="Times New Roman" w:hAnsi="Arial" w:cs="Arial"/>
          <w:sz w:val="24"/>
          <w:szCs w:val="24"/>
          <w:lang w:eastAsia="es-ES"/>
        </w:rPr>
        <w:t xml:space="preserve">8,9% y 913.000) registró su </w:t>
      </w:r>
      <w:r w:rsidR="004B5D6F" w:rsidRPr="009B3E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resultado de la temporada</w:t>
      </w:r>
      <w:r w:rsidR="004B5D6F">
        <w:rPr>
          <w:rFonts w:ascii="Arial" w:eastAsia="Times New Roman" w:hAnsi="Arial" w:cs="Arial"/>
          <w:sz w:val="24"/>
          <w:szCs w:val="24"/>
          <w:lang w:eastAsia="es-ES"/>
        </w:rPr>
        <w:t>, u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4B5D6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4B5D6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>respecto a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 la oferta de </w:t>
      </w:r>
      <w:r w:rsidR="004B5D6F">
        <w:rPr>
          <w:rFonts w:ascii="Arial" w:eastAsia="Times New Roman" w:hAnsi="Arial" w:cs="Arial"/>
          <w:sz w:val="24"/>
          <w:szCs w:val="24"/>
          <w:lang w:eastAsia="es-ES"/>
        </w:rPr>
        <w:t xml:space="preserve">La Sexta 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>en la franja (</w:t>
      </w:r>
      <w:r w:rsidR="004B5D6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5FD6">
        <w:rPr>
          <w:rFonts w:ascii="Arial" w:eastAsia="Times New Roman" w:hAnsi="Arial" w:cs="Arial"/>
          <w:sz w:val="24"/>
          <w:szCs w:val="24"/>
          <w:lang w:eastAsia="es-ES"/>
        </w:rPr>
        <w:t xml:space="preserve">e incrementó su marca 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>en públicos dinámicos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1</w:t>
      </w:r>
      <w:r w:rsidR="004B5D6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C67AC7" w:rsidRPr="00C67A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01669A7" w14:textId="16DFFF5E" w:rsidR="00E26241" w:rsidRDefault="00E26241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26241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A310" w14:textId="77777777" w:rsidR="008D4AE8" w:rsidRDefault="008D4AE8" w:rsidP="00B23904">
      <w:pPr>
        <w:spacing w:after="0" w:line="240" w:lineRule="auto"/>
      </w:pPr>
      <w:r>
        <w:separator/>
      </w:r>
    </w:p>
  </w:endnote>
  <w:endnote w:type="continuationSeparator" w:id="0">
    <w:p w14:paraId="4FD52E77" w14:textId="77777777" w:rsidR="008D4AE8" w:rsidRDefault="008D4AE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E85A" w14:textId="77777777" w:rsidR="008D4AE8" w:rsidRDefault="008D4AE8" w:rsidP="00B23904">
      <w:pPr>
        <w:spacing w:after="0" w:line="240" w:lineRule="auto"/>
      </w:pPr>
      <w:r>
        <w:separator/>
      </w:r>
    </w:p>
  </w:footnote>
  <w:footnote w:type="continuationSeparator" w:id="0">
    <w:p w14:paraId="673F90D3" w14:textId="77777777" w:rsidR="008D4AE8" w:rsidRDefault="008D4AE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0791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87CC7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B75AF"/>
    <w:rsid w:val="001C008B"/>
    <w:rsid w:val="001C27D8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578F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5DC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5D6F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3F95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2F7A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761A9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AAC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4D18"/>
    <w:rsid w:val="00806B04"/>
    <w:rsid w:val="00807122"/>
    <w:rsid w:val="0081107A"/>
    <w:rsid w:val="008129E4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AE8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5FD6"/>
    <w:rsid w:val="009A78DA"/>
    <w:rsid w:val="009B2370"/>
    <w:rsid w:val="009B3E2F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8D3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196"/>
    <w:rsid w:val="00BD05FA"/>
    <w:rsid w:val="00BD413F"/>
    <w:rsid w:val="00BD5CDC"/>
    <w:rsid w:val="00BD5E11"/>
    <w:rsid w:val="00BD6096"/>
    <w:rsid w:val="00BD613C"/>
    <w:rsid w:val="00BD6CC2"/>
    <w:rsid w:val="00BD7C7A"/>
    <w:rsid w:val="00BE31DC"/>
    <w:rsid w:val="00BE3C8A"/>
    <w:rsid w:val="00BE6947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47B2"/>
    <w:rsid w:val="00D9481D"/>
    <w:rsid w:val="00D967DA"/>
    <w:rsid w:val="00D96EDF"/>
    <w:rsid w:val="00D97CB9"/>
    <w:rsid w:val="00D97CEC"/>
    <w:rsid w:val="00DA36C4"/>
    <w:rsid w:val="00DA50D0"/>
    <w:rsid w:val="00DA60A0"/>
    <w:rsid w:val="00DB7A1F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2022-03-08T12:02:00Z</dcterms:created>
  <dcterms:modified xsi:type="dcterms:W3CDTF">2022-03-08T12:02:00Z</dcterms:modified>
</cp:coreProperties>
</file>