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664811F8" w:rsidR="00BB17DD" w:rsidRDefault="007341AA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6D4C6399">
            <wp:simplePos x="0" y="0"/>
            <wp:positionH relativeFrom="page">
              <wp:posOffset>4145280</wp:posOffset>
            </wp:positionH>
            <wp:positionV relativeFrom="margin">
              <wp:posOffset>-280035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8A2F8E" w14:textId="5CE77F37" w:rsidR="00352125" w:rsidRDefault="00B23904" w:rsidP="007341AA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3B7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6E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B3F6C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8084157" w14:textId="77777777" w:rsidR="007341AA" w:rsidRDefault="007341AA" w:rsidP="007341AA">
      <w:pPr>
        <w:spacing w:after="0" w:line="240" w:lineRule="auto"/>
        <w:ind w:right="-425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77745522" w14:textId="2E648D61" w:rsidR="00BB17DD" w:rsidRPr="00D0463F" w:rsidRDefault="00352125" w:rsidP="007341A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‘Pasión de Gavilanes’, </w:t>
      </w:r>
      <w:r w:rsidR="00D0463F"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líder de su franja con el </w:t>
      </w:r>
      <w:r w:rsidR="00166E97"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mejor estreno de una serie extranjera en Telecinco desde julio de 2018, arrasa</w:t>
      </w:r>
      <w:r w:rsidR="00D0463F"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ndo</w:t>
      </w:r>
      <w:r w:rsidR="00166E97"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entre los jóvenes </w:t>
      </w:r>
      <w:r w:rsidR="00D937D5"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con casi un 38%</w:t>
      </w:r>
    </w:p>
    <w:p w14:paraId="50D870A9" w14:textId="77777777" w:rsidR="007341AA" w:rsidRDefault="007341AA" w:rsidP="007341A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C08C39F" w14:textId="1BE14021" w:rsidR="00243E2F" w:rsidRDefault="00BB17DD" w:rsidP="007341A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166E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2M de espectadores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AE56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6E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E56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AE56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promedio de los dos capítulos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166E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ficción colombiana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2</w:t>
      </w:r>
      <w:r w:rsidR="00BA6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A6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43E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sus mayores seguidores entre </w:t>
      </w:r>
      <w:r w:rsidR="00D937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público</w:t>
      </w:r>
      <w:r w:rsidR="00243E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25 a 34 años (3</w:t>
      </w:r>
      <w:r w:rsidR="00D937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43E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37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243E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</w:p>
    <w:p w14:paraId="01479642" w14:textId="77777777" w:rsidR="00243E2F" w:rsidRDefault="00243E2F" w:rsidP="007341A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6C66E4" w14:textId="3D0BBEAB" w:rsidR="00243E2F" w:rsidRPr="00243E2F" w:rsidRDefault="00243E2F" w:rsidP="007341A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66E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B17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</w:t>
      </w:r>
      <w:r w:rsidR="00AE56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franja</w:t>
      </w:r>
      <w:r w:rsidR="00BB17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166E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A6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que emitió el doble capítulo final de la telenovela turca ‘Mentiras, líder entre los espectadores de 55-64 años </w:t>
      </w:r>
      <w:r w:rsidRPr="00243E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(17,2%) y los mayores de 65 años (16%).</w:t>
      </w:r>
    </w:p>
    <w:p w14:paraId="1955791D" w14:textId="77777777" w:rsidR="00A1458B" w:rsidRDefault="00A1458B" w:rsidP="007341A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0CA114" w14:textId="77E8BCE7" w:rsidR="00F24509" w:rsidRDefault="00352125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2M de espectadores y un 17,2% de </w:t>
      </w:r>
      <w:r w:rsidRPr="0035212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promedio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arroparon el </w:t>
      </w:r>
      <w:r w:rsidR="00F24509">
        <w:rPr>
          <w:rFonts w:ascii="Arial" w:eastAsia="Times New Roman" w:hAnsi="Arial" w:cs="Arial"/>
          <w:sz w:val="24"/>
          <w:szCs w:val="24"/>
          <w:lang w:eastAsia="es-ES"/>
        </w:rPr>
        <w:t xml:space="preserve">doble capítulo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estreno de la </w:t>
      </w:r>
      <w:r w:rsidR="00412186">
        <w:rPr>
          <w:rFonts w:ascii="Arial" w:eastAsia="Times New Roman" w:hAnsi="Arial" w:cs="Arial"/>
          <w:sz w:val="24"/>
          <w:szCs w:val="24"/>
          <w:lang w:eastAsia="es-ES"/>
        </w:rPr>
        <w:t>nueva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temporada de 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Pasión de Gavilanes</w:t>
      </w:r>
      <w:r w:rsidR="00060D52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52125">
        <w:rPr>
          <w:rFonts w:ascii="Arial" w:eastAsia="Times New Roman" w:hAnsi="Arial" w:cs="Arial"/>
          <w:sz w:val="24"/>
          <w:szCs w:val="24"/>
          <w:lang w:eastAsia="es-ES"/>
        </w:rPr>
        <w:t>en España a través de Telecinco</w:t>
      </w:r>
      <w:r w:rsidR="00F24509">
        <w:rPr>
          <w:rFonts w:ascii="Arial" w:eastAsia="Times New Roman" w:hAnsi="Arial" w:cs="Arial"/>
          <w:sz w:val="24"/>
          <w:szCs w:val="24"/>
          <w:lang w:eastAsia="es-ES"/>
        </w:rPr>
        <w:t xml:space="preserve">, convirtiéndose en el </w:t>
      </w:r>
      <w:r w:rsidR="00F24509" w:rsidRPr="00CE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debut de una serie extranjera en esta cadena desde julio de 2018 con ‘</w:t>
      </w:r>
      <w:proofErr w:type="spellStart"/>
      <w:r w:rsidR="00F24509" w:rsidRPr="00CE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F24509" w:rsidRPr="00CE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Good Doctor’</w:t>
      </w:r>
      <w:r w:rsidR="0041218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E5493">
        <w:rPr>
          <w:rFonts w:ascii="Arial" w:eastAsia="Times New Roman" w:hAnsi="Arial" w:cs="Arial"/>
          <w:sz w:val="24"/>
          <w:szCs w:val="24"/>
          <w:lang w:eastAsia="es-ES"/>
        </w:rPr>
        <w:t xml:space="preserve">El primer capítulo alcanzó 2,2M de espectadores, un 16% de </w:t>
      </w:r>
      <w:r w:rsidR="00CE5493" w:rsidRPr="00CE549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E5493">
        <w:rPr>
          <w:rFonts w:ascii="Arial" w:eastAsia="Times New Roman" w:hAnsi="Arial" w:cs="Arial"/>
          <w:sz w:val="24"/>
          <w:szCs w:val="24"/>
          <w:lang w:eastAsia="es-ES"/>
        </w:rPr>
        <w:t xml:space="preserve"> y un 20,3% de </w:t>
      </w:r>
      <w:proofErr w:type="gramStart"/>
      <w:r w:rsidR="00CE5493" w:rsidRPr="00CE549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CE5493">
        <w:rPr>
          <w:rFonts w:ascii="Arial" w:eastAsia="Times New Roman" w:hAnsi="Arial" w:cs="Arial"/>
          <w:sz w:val="24"/>
          <w:szCs w:val="24"/>
          <w:lang w:eastAsia="es-ES"/>
        </w:rPr>
        <w:t xml:space="preserve"> comercial, mientras que la segunda entrega </w:t>
      </w:r>
      <w:r w:rsidR="00D937D5">
        <w:rPr>
          <w:rFonts w:ascii="Arial" w:eastAsia="Times New Roman" w:hAnsi="Arial" w:cs="Arial"/>
          <w:sz w:val="24"/>
          <w:szCs w:val="24"/>
          <w:lang w:eastAsia="es-ES"/>
        </w:rPr>
        <w:t xml:space="preserve">creció hasta </w:t>
      </w:r>
      <w:r w:rsidR="00CE5493">
        <w:rPr>
          <w:rFonts w:ascii="Arial" w:eastAsia="Times New Roman" w:hAnsi="Arial" w:cs="Arial"/>
          <w:sz w:val="24"/>
          <w:szCs w:val="24"/>
          <w:lang w:eastAsia="es-ES"/>
        </w:rPr>
        <w:t>1,8M</w:t>
      </w:r>
      <w:r w:rsidR="00D937D5">
        <w:rPr>
          <w:rFonts w:ascii="Arial" w:eastAsia="Times New Roman" w:hAnsi="Arial" w:cs="Arial"/>
          <w:sz w:val="24"/>
          <w:szCs w:val="24"/>
          <w:lang w:eastAsia="es-ES"/>
        </w:rPr>
        <w:t xml:space="preserve"> de espectadores</w:t>
      </w:r>
      <w:r w:rsidR="00CE5493">
        <w:rPr>
          <w:rFonts w:ascii="Arial" w:eastAsia="Times New Roman" w:hAnsi="Arial" w:cs="Arial"/>
          <w:sz w:val="24"/>
          <w:szCs w:val="24"/>
          <w:lang w:eastAsia="es-ES"/>
        </w:rPr>
        <w:t xml:space="preserve">, un 18,7% de cuota de pantalla y un 24,2% de </w:t>
      </w:r>
      <w:r w:rsidR="005B7D62" w:rsidRPr="005B7D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5B7D62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CE549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4E208BE" w14:textId="77777777" w:rsidR="00F24509" w:rsidRDefault="00F24509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353AFC" w14:textId="11943A64" w:rsidR="00382962" w:rsidRDefault="00F24509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ficción colombiana reg</w:t>
      </w:r>
      <w:r w:rsidR="00352125">
        <w:rPr>
          <w:rFonts w:ascii="Arial" w:eastAsia="Times New Roman" w:hAnsi="Arial" w:cs="Arial"/>
          <w:sz w:val="24"/>
          <w:szCs w:val="24"/>
          <w:lang w:eastAsia="es-ES"/>
        </w:rPr>
        <w:t xml:space="preserve">istró una </w:t>
      </w:r>
      <w:r w:rsidR="00352125" w:rsidRPr="003521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C3387D" w:rsidRPr="003521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onversión </w:t>
      </w:r>
      <w:r w:rsid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proofErr w:type="gramStart"/>
      <w:r w:rsidR="00C3387D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</w:t>
      </w:r>
      <w:r w:rsidR="00D937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sus dos entregas 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2</w:t>
      </w:r>
      <w:r w:rsidR="00BA6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A69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lo que representa un aumento de 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35212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puntos sobre su dato de total espectadores</w:t>
      </w:r>
      <w:r w:rsidR="0041218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341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41AA" w:rsidRPr="00734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arrasando entre los jóvenes </w:t>
      </w:r>
      <w:r w:rsidR="007D4766" w:rsidRPr="007D4766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D937D5">
        <w:rPr>
          <w:rFonts w:ascii="Arial" w:eastAsia="Times New Roman" w:hAnsi="Arial" w:cs="Arial"/>
          <w:sz w:val="24"/>
          <w:szCs w:val="24"/>
          <w:lang w:eastAsia="es-ES"/>
        </w:rPr>
        <w:t xml:space="preserve">on un </w:t>
      </w:r>
      <w:r w:rsidR="00412186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espectacular 3</w:t>
      </w:r>
      <w:r w:rsidR="00BA6955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12186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A6955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412186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</w:t>
      </w:r>
      <w:r w:rsidR="00352125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</w:t>
      </w:r>
      <w:r w:rsidR="00060D52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25 a </w:t>
      </w:r>
      <w:r w:rsidR="00352125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60D52" w:rsidRPr="00F24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412186">
        <w:rPr>
          <w:rFonts w:ascii="Arial" w:eastAsia="Times New Roman" w:hAnsi="Arial" w:cs="Arial"/>
          <w:sz w:val="24"/>
          <w:szCs w:val="24"/>
          <w:lang w:eastAsia="es-ES"/>
        </w:rPr>
        <w:t>, sus mayores seguidores</w:t>
      </w:r>
      <w:r w:rsidR="00060D5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14C4" w:rsidRPr="00A82E13">
        <w:rPr>
          <w:rFonts w:ascii="Arial" w:eastAsia="Times New Roman" w:hAnsi="Arial" w:cs="Arial"/>
          <w:sz w:val="24"/>
          <w:szCs w:val="24"/>
          <w:lang w:eastAsia="es-ES"/>
        </w:rPr>
        <w:t xml:space="preserve">Estos datos contrastan con los de </w:t>
      </w:r>
      <w:r w:rsidR="00AC1D92" w:rsidRPr="00A82E13">
        <w:rPr>
          <w:rFonts w:ascii="Arial" w:eastAsia="Times New Roman" w:hAnsi="Arial" w:cs="Arial"/>
          <w:sz w:val="24"/>
          <w:szCs w:val="24"/>
          <w:lang w:eastAsia="es-ES"/>
        </w:rPr>
        <w:t xml:space="preserve">la oferta de Antena 3 en su franja, 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>en la que emitió el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 xml:space="preserve"> doble capítulo final de 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 xml:space="preserve">su telenovela turca </w:t>
      </w:r>
      <w:r w:rsidR="00AC1D92" w:rsidRPr="00A82E13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Mentiras’ (15,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2914C4" w:rsidRPr="00A82E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5DDD" w:rsidRPr="00A82E13">
        <w:rPr>
          <w:rFonts w:ascii="Arial" w:eastAsia="Times New Roman" w:hAnsi="Arial" w:cs="Arial"/>
          <w:sz w:val="24"/>
          <w:szCs w:val="24"/>
          <w:lang w:eastAsia="es-ES"/>
        </w:rPr>
        <w:t xml:space="preserve">descendió 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14C4" w:rsidRPr="00A82E13">
        <w:rPr>
          <w:rFonts w:ascii="Arial" w:eastAsia="Times New Roman" w:hAnsi="Arial" w:cs="Arial"/>
          <w:sz w:val="24"/>
          <w:szCs w:val="24"/>
          <w:lang w:eastAsia="es-ES"/>
        </w:rPr>
        <w:t xml:space="preserve"> punto en </w:t>
      </w:r>
      <w:proofErr w:type="gramStart"/>
      <w:r w:rsidR="002914C4" w:rsidRPr="00A82E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2914C4" w:rsidRPr="00A82E13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475DDD" w:rsidRPr="00A82E13">
        <w:rPr>
          <w:rFonts w:ascii="Arial" w:eastAsia="Times New Roman" w:hAnsi="Arial" w:cs="Arial"/>
          <w:sz w:val="24"/>
          <w:szCs w:val="24"/>
          <w:lang w:eastAsia="es-ES"/>
        </w:rPr>
        <w:t xml:space="preserve"> hasta un 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14,4</w:t>
      </w:r>
      <w:r w:rsidR="002914C4" w:rsidRPr="00A82E13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lider</w:t>
      </w:r>
      <w:r w:rsidR="00BA6955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243E2F">
        <w:rPr>
          <w:rFonts w:ascii="Arial" w:eastAsia="Times New Roman" w:hAnsi="Arial" w:cs="Arial"/>
          <w:sz w:val="24"/>
          <w:szCs w:val="24"/>
          <w:lang w:eastAsia="es-ES"/>
        </w:rPr>
        <w:t xml:space="preserve">espectadores de 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55</w:t>
      </w:r>
      <w:r w:rsidR="00243E2F">
        <w:rPr>
          <w:rFonts w:ascii="Arial" w:eastAsia="Times New Roman" w:hAnsi="Arial" w:cs="Arial"/>
          <w:sz w:val="24"/>
          <w:szCs w:val="24"/>
          <w:lang w:eastAsia="es-ES"/>
        </w:rPr>
        <w:t xml:space="preserve"> a 64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 xml:space="preserve"> años</w:t>
      </w:r>
      <w:r w:rsidR="00243E2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17,2%</w:t>
      </w:r>
      <w:r w:rsidR="00243E2F">
        <w:rPr>
          <w:rFonts w:ascii="Arial" w:eastAsia="Times New Roman" w:hAnsi="Arial" w:cs="Arial"/>
          <w:sz w:val="24"/>
          <w:szCs w:val="24"/>
          <w:lang w:eastAsia="es-ES"/>
        </w:rPr>
        <w:t xml:space="preserve">) y los mayores de 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43E2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 xml:space="preserve"> años </w:t>
      </w:r>
      <w:r w:rsidR="00243E2F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014A7">
        <w:rPr>
          <w:rFonts w:ascii="Arial" w:eastAsia="Times New Roman" w:hAnsi="Arial" w:cs="Arial"/>
          <w:sz w:val="24"/>
          <w:szCs w:val="24"/>
          <w:lang w:eastAsia="es-ES"/>
        </w:rPr>
        <w:t>16%</w:t>
      </w:r>
      <w:r w:rsidR="00243E2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914C4" w:rsidRPr="00A82E1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D47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1784"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12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Pasión de Gavilanes</w:t>
      </w:r>
      <w:r w:rsidR="00D31784"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317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FC44D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por su seguimiento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de 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Canarias (2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Andalucía (2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1784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on datos superiores a la media nacional.</w:t>
      </w:r>
    </w:p>
    <w:p w14:paraId="45FF85B0" w14:textId="2DD4F25C" w:rsidR="00DF4E66" w:rsidRDefault="00DF4E66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6284DE" w14:textId="0B87B89F" w:rsidR="00EB169C" w:rsidRDefault="00EB169C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</w:t>
      </w:r>
      <w:r w:rsidRPr="00EB1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‘Madres: amor y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(14,7% y 681.000) se impuso en su franja de emisión situándose como la única opción con doble dígito, duplicó a la segunda opción (5,6%) e incrementó su marca hasta el 18% en</w:t>
      </w:r>
      <w:r w:rsidR="00A53E8A">
        <w:rPr>
          <w:rFonts w:ascii="Arial" w:eastAsia="Times New Roman" w:hAnsi="Arial" w:cs="Arial"/>
          <w:sz w:val="24"/>
          <w:szCs w:val="24"/>
          <w:lang w:eastAsia="es-ES"/>
        </w:rPr>
        <w:t xml:space="preserve"> público cualitativo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4BF155" w14:textId="77777777" w:rsidR="00EB169C" w:rsidRDefault="00EB169C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BE09A2" w14:textId="2695D906" w:rsidR="007D4766" w:rsidRDefault="007341AA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41A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‘Ya es mediodía’ anota su mejor dato del año</w:t>
      </w:r>
    </w:p>
    <w:p w14:paraId="29D45A46" w14:textId="7E90C40C" w:rsidR="00F24509" w:rsidRDefault="00BD5CDC" w:rsidP="007341A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0,2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08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 xml:space="preserve">, que ayer registró el </w:t>
      </w:r>
      <w:proofErr w:type="gramStart"/>
      <w:r w:rsidR="00597BC0" w:rsidRPr="009F62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597BC0" w:rsidRPr="00597B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más alto de todas las televisiones con un 24,8% de </w:t>
      </w:r>
      <w:r w:rsidR="00597BC0" w:rsidRPr="00597BC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71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</w:t>
      </w:r>
      <w:r w:rsidR="007341AA">
        <w:rPr>
          <w:rFonts w:ascii="Arial" w:eastAsia="Times New Roman" w:hAnsi="Arial" w:cs="Arial"/>
          <w:sz w:val="24"/>
          <w:szCs w:val="24"/>
          <w:lang w:eastAsia="es-ES"/>
        </w:rPr>
        <w:t>A continuación</w:t>
      </w:r>
      <w:r w:rsidR="007341AA" w:rsidRPr="00734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‘Ya es mediodía’</w:t>
      </w:r>
      <w:r w:rsidR="007341AA">
        <w:rPr>
          <w:rFonts w:ascii="Arial" w:eastAsia="Times New Roman" w:hAnsi="Arial" w:cs="Arial"/>
          <w:sz w:val="24"/>
          <w:szCs w:val="24"/>
          <w:lang w:eastAsia="es-ES"/>
        </w:rPr>
        <w:t xml:space="preserve"> alcanzó su </w:t>
      </w:r>
      <w:r w:rsidR="007341AA" w:rsidRPr="00734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del año </w:t>
      </w:r>
      <w:r w:rsidR="007341AA">
        <w:rPr>
          <w:rFonts w:ascii="Arial" w:eastAsia="Times New Roman" w:hAnsi="Arial" w:cs="Arial"/>
          <w:sz w:val="24"/>
          <w:szCs w:val="24"/>
          <w:lang w:eastAsia="es-ES"/>
        </w:rPr>
        <w:t xml:space="preserve">con más de 1,4M de seguidores y un 17,3% de </w:t>
      </w:r>
      <w:r w:rsidR="007341AA" w:rsidRPr="007341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7341AA">
        <w:rPr>
          <w:rFonts w:ascii="Arial" w:eastAsia="Times New Roman" w:hAnsi="Arial" w:cs="Arial"/>
          <w:sz w:val="24"/>
          <w:szCs w:val="24"/>
          <w:lang w:eastAsia="es-ES"/>
        </w:rPr>
        <w:t xml:space="preserve">, incrementando la cifra al 21,4% entre los públicos más dinámicos. </w:t>
      </w:r>
      <w:r w:rsidR="00A0348C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volvie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dominar sus </w:t>
      </w:r>
      <w:r w:rsidR="00884120">
        <w:rPr>
          <w:rFonts w:ascii="Arial" w:eastAsia="Times New Roman" w:hAnsi="Arial" w:cs="Arial"/>
          <w:sz w:val="24"/>
          <w:szCs w:val="24"/>
          <w:lang w:eastAsia="es-ES"/>
        </w:rPr>
        <w:t xml:space="preserve">bandas de emisión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7BC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%, respectivamente).</w:t>
      </w:r>
    </w:p>
    <w:sectPr w:rsidR="00F24509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527F" w14:textId="77777777" w:rsidR="00D16BDB" w:rsidRDefault="00D16BDB" w:rsidP="00B23904">
      <w:pPr>
        <w:spacing w:after="0" w:line="240" w:lineRule="auto"/>
      </w:pPr>
      <w:r>
        <w:separator/>
      </w:r>
    </w:p>
  </w:endnote>
  <w:endnote w:type="continuationSeparator" w:id="0">
    <w:p w14:paraId="1E777F3C" w14:textId="77777777" w:rsidR="00D16BDB" w:rsidRDefault="00D16BD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BD1A" w14:textId="77777777" w:rsidR="00D16BDB" w:rsidRDefault="00D16BDB" w:rsidP="00B23904">
      <w:pPr>
        <w:spacing w:after="0" w:line="240" w:lineRule="auto"/>
      </w:pPr>
      <w:r>
        <w:separator/>
      </w:r>
    </w:p>
  </w:footnote>
  <w:footnote w:type="continuationSeparator" w:id="0">
    <w:p w14:paraId="175778AE" w14:textId="77777777" w:rsidR="00D16BDB" w:rsidRDefault="00D16BD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6E97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3E2F"/>
    <w:rsid w:val="002445D3"/>
    <w:rsid w:val="0024545B"/>
    <w:rsid w:val="0024637C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2125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186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5CE7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BC0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B7D62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14A7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41AA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4766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62EB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3E8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2E13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CD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A6955"/>
    <w:rsid w:val="00BB09B6"/>
    <w:rsid w:val="00BB17DD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5493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463F"/>
    <w:rsid w:val="00D0783B"/>
    <w:rsid w:val="00D13130"/>
    <w:rsid w:val="00D14A65"/>
    <w:rsid w:val="00D16097"/>
    <w:rsid w:val="00D166CD"/>
    <w:rsid w:val="00D167CB"/>
    <w:rsid w:val="00D16908"/>
    <w:rsid w:val="00D16BDB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37D5"/>
    <w:rsid w:val="00D947B2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A797B"/>
    <w:rsid w:val="00EB169C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509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2022-02-17T10:10:00Z</dcterms:created>
  <dcterms:modified xsi:type="dcterms:W3CDTF">2022-02-17T10:10:00Z</dcterms:modified>
</cp:coreProperties>
</file>