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C7CFF" w14:textId="77777777" w:rsidR="00404689" w:rsidRDefault="00404689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CF7BFD" w14:textId="77777777" w:rsidR="0094417A" w:rsidRDefault="0094417A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373D8E17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3592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1ECBE47" w14:textId="77777777" w:rsidR="005263DF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74191FC" w14:textId="4D9B5659" w:rsidR="00312350" w:rsidRPr="0053592C" w:rsidRDefault="004E100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</w:t>
      </w:r>
      <w:r w:rsidR="005247D4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La isla de</w:t>
      </w:r>
      <w:r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50549B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las</w:t>
      </w:r>
      <w:r w:rsidR="0024545B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tentaciones</w:t>
      </w:r>
      <w:r w:rsidR="00F7422B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105938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C61C17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bate </w:t>
      </w:r>
      <w:r w:rsidR="005247D4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de nuevo </w:t>
      </w:r>
      <w:r w:rsidR="00C61C17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su récord de </w:t>
      </w:r>
      <w:r w:rsidR="0053592C" w:rsidRPr="0053592C">
        <w:rPr>
          <w:rFonts w:ascii="Arial" w:eastAsia="Times New Roman" w:hAnsi="Arial" w:cs="Arial"/>
          <w:bCs/>
          <w:i/>
          <w:iCs/>
          <w:color w:val="002C5F"/>
          <w:sz w:val="48"/>
          <w:szCs w:val="48"/>
          <w:lang w:eastAsia="es-ES"/>
        </w:rPr>
        <w:t>share</w:t>
      </w:r>
      <w:r w:rsidR="0053592C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C61C17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de la temporada </w:t>
      </w:r>
      <w:r w:rsidR="00A67FFB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y </w:t>
      </w:r>
      <w:r w:rsidR="005247D4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arrasa </w:t>
      </w:r>
      <w:r w:rsidR="00312350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entre los jóvenes</w:t>
      </w:r>
      <w:r w:rsidR="005247D4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(31,6%)</w:t>
      </w:r>
    </w:p>
    <w:p w14:paraId="49E9F7C7" w14:textId="77777777" w:rsidR="00C44C3E" w:rsidRDefault="00C44C3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61226B" w14:textId="5E092BE2" w:rsidR="00C761AD" w:rsidRDefault="00612B0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5247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17,4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cuota de pantalla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5247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247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</w:t>
      </w:r>
      <w:r w:rsidR="005247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le concedieron la </w:t>
      </w:r>
      <w:r w:rsidR="004E10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victoria de su franja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un incremento de casi </w:t>
      </w:r>
      <w:r w:rsidR="007104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</w:t>
      </w:r>
      <w:r w:rsidR="00F13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gramStart"/>
      <w:r w:rsidR="0024545B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mercial 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7104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24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104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1534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1ED4BAB" w14:textId="1700AC7F" w:rsidR="00153457" w:rsidRDefault="00153457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FE6518A" w14:textId="77777777" w:rsidR="0007536C" w:rsidRDefault="0007536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6F1FF58" w14:textId="450F88BE" w:rsidR="005A7C70" w:rsidRDefault="0071040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040C">
        <w:rPr>
          <w:rFonts w:ascii="Arial" w:eastAsia="Times New Roman" w:hAnsi="Arial" w:cs="Arial"/>
          <w:sz w:val="24"/>
          <w:szCs w:val="24"/>
          <w:lang w:eastAsia="es-ES"/>
        </w:rPr>
        <w:t xml:space="preserve">En la recta final de la </w:t>
      </w:r>
      <w:r w:rsidR="0007536C">
        <w:rPr>
          <w:rFonts w:ascii="Arial" w:eastAsia="Times New Roman" w:hAnsi="Arial" w:cs="Arial"/>
          <w:sz w:val="24"/>
          <w:szCs w:val="24"/>
          <w:lang w:eastAsia="es-ES"/>
        </w:rPr>
        <w:t>presente edición</w:t>
      </w:r>
      <w:r w:rsidRPr="0071040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isla de </w:t>
      </w:r>
      <w:r w:rsidR="005054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</w:t>
      </w:r>
      <w:r w:rsidR="00AE2FC2" w:rsidRP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tentaciones’</w:t>
      </w:r>
      <w:r w:rsidR="00AE2F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volvió anoche a sumar adeptos y alcanzó un nuevo techo al</w:t>
      </w:r>
      <w:r w:rsidR="00C61C17">
        <w:rPr>
          <w:rFonts w:ascii="Arial" w:eastAsia="Times New Roman" w:hAnsi="Arial" w:cs="Arial"/>
          <w:sz w:val="24"/>
          <w:szCs w:val="24"/>
          <w:lang w:eastAsia="es-ES"/>
        </w:rPr>
        <w:t xml:space="preserve"> registrar su</w:t>
      </w:r>
      <w:r w:rsidR="000833BE" w:rsidRPr="002E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cuota de pantalla más alta de la </w:t>
      </w:r>
      <w:r w:rsidR="000753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temporada</w:t>
      </w:r>
      <w:r w:rsidRPr="0071040C">
        <w:rPr>
          <w:rFonts w:ascii="Arial" w:eastAsia="Times New Roman" w:hAnsi="Arial" w:cs="Arial"/>
          <w:sz w:val="24"/>
          <w:szCs w:val="24"/>
          <w:lang w:eastAsia="es-ES"/>
        </w:rPr>
        <w:t>, además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B11369" w:rsidRPr="007104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 liderazgo</w:t>
      </w:r>
      <w:r w:rsidR="00B113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AE2FC2">
        <w:rPr>
          <w:rFonts w:ascii="Arial" w:eastAsia="Times New Roman" w:hAnsi="Arial" w:cs="Arial"/>
          <w:sz w:val="24"/>
          <w:szCs w:val="24"/>
          <w:lang w:eastAsia="es-ES"/>
        </w:rPr>
        <w:t xml:space="preserve"> su franja 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ante </w:t>
      </w:r>
      <w:r w:rsidR="00A5254D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573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73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73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0833BE" w:rsidRPr="002E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2E25C9" w:rsidRPr="002E25C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A5254D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651214"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>Se impuso al resto de ofertas en su banda de emisión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casi 5 puntos de ventaja </w:t>
      </w:r>
      <w:r w:rsidR="0007536C">
        <w:rPr>
          <w:rFonts w:ascii="Arial" w:eastAsia="Times New Roman" w:hAnsi="Arial" w:cs="Arial"/>
          <w:sz w:val="24"/>
          <w:szCs w:val="24"/>
          <w:lang w:eastAsia="es-ES"/>
        </w:rPr>
        <w:t xml:space="preserve">sobre 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>su inmediato competido</w:t>
      </w:r>
      <w:r w:rsidR="001B305E">
        <w:rPr>
          <w:rFonts w:ascii="Arial" w:eastAsia="Times New Roman" w:hAnsi="Arial" w:cs="Arial"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404689">
        <w:rPr>
          <w:rFonts w:ascii="Arial" w:eastAsia="Times New Roman" w:hAnsi="Arial" w:cs="Arial"/>
          <w:sz w:val="24"/>
          <w:szCs w:val="24"/>
          <w:lang w:eastAsia="es-ES"/>
        </w:rPr>
        <w:t>emitió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 xml:space="preserve"> un</w:t>
      </w:r>
      <w:r w:rsidR="001B305E">
        <w:rPr>
          <w:rFonts w:ascii="Arial" w:eastAsia="Times New Roman" w:hAnsi="Arial" w:cs="Arial"/>
          <w:sz w:val="24"/>
          <w:szCs w:val="24"/>
          <w:lang w:eastAsia="es-ES"/>
        </w:rPr>
        <w:t xml:space="preserve"> nuevo capítulo d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404689">
        <w:rPr>
          <w:rFonts w:ascii="Arial" w:eastAsia="Times New Roman" w:hAnsi="Arial" w:cs="Arial"/>
          <w:sz w:val="24"/>
          <w:szCs w:val="24"/>
          <w:lang w:eastAsia="es-ES"/>
        </w:rPr>
        <w:t xml:space="preserve"> ‘Inocentes’ (1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04689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404689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>,1</w:t>
      </w:r>
      <w:r w:rsidR="00404689">
        <w:rPr>
          <w:rFonts w:ascii="Arial" w:eastAsia="Times New Roman" w:hAnsi="Arial" w:cs="Arial"/>
          <w:sz w:val="24"/>
          <w:szCs w:val="24"/>
          <w:lang w:eastAsia="es-ES"/>
        </w:rPr>
        <w:t>M).</w:t>
      </w:r>
    </w:p>
    <w:p w14:paraId="0B37B05A" w14:textId="77777777" w:rsidR="00404689" w:rsidRDefault="0040468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906583" w14:textId="6684FD92" w:rsidR="000833BE" w:rsidRDefault="005A7C7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proofErr w:type="gramStart"/>
      <w:r w:rsidRPr="005A7C7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3D6B">
        <w:rPr>
          <w:rFonts w:ascii="Arial" w:eastAsia="Times New Roman" w:hAnsi="Arial" w:cs="Arial"/>
          <w:sz w:val="24"/>
          <w:szCs w:val="24"/>
          <w:lang w:eastAsia="es-ES"/>
        </w:rPr>
        <w:t>incrementó</w:t>
      </w:r>
      <w:r w:rsidR="001F54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8364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B305E">
        <w:rPr>
          <w:rFonts w:ascii="Arial" w:eastAsia="Times New Roman" w:hAnsi="Arial" w:cs="Arial"/>
          <w:sz w:val="24"/>
          <w:szCs w:val="24"/>
          <w:lang w:eastAsia="es-ES"/>
        </w:rPr>
        <w:t xml:space="preserve">,9 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>puntos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en público cualitativo 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 xml:space="preserve">hasta </w:t>
      </w:r>
      <w:r w:rsidR="0078364A">
        <w:rPr>
          <w:rFonts w:ascii="Arial" w:eastAsia="Times New Roman" w:hAnsi="Arial" w:cs="Arial"/>
          <w:sz w:val="24"/>
          <w:szCs w:val="24"/>
          <w:lang w:eastAsia="es-ES"/>
        </w:rPr>
        <w:t>anotar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78364A" w:rsidRPr="007836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24</w:t>
      </w:r>
      <w:r w:rsidR="000833BE" w:rsidRPr="007836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836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753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el más alto de todas las televisiones,</w:t>
      </w:r>
      <w:r w:rsidR="004046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04689" w:rsidRPr="00404689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BC3232" w:rsidRPr="00F0641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910DB">
        <w:rPr>
          <w:rFonts w:ascii="Arial" w:eastAsia="Times New Roman" w:hAnsi="Arial" w:cs="Arial"/>
          <w:sz w:val="24"/>
          <w:szCs w:val="24"/>
          <w:lang w:eastAsia="es-ES"/>
        </w:rPr>
        <w:t xml:space="preserve">creció aún más entre sus mayores seguidores,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los jóvenes</w:t>
      </w:r>
      <w:r w:rsidR="006910DB">
        <w:rPr>
          <w:rFonts w:ascii="Arial" w:eastAsia="Times New Roman" w:hAnsi="Arial" w:cs="Arial"/>
          <w:sz w:val="24"/>
          <w:szCs w:val="24"/>
          <w:lang w:eastAsia="es-ES"/>
        </w:rPr>
        <w:t xml:space="preserve"> entre 16 a 34 años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BC49E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6910DB">
        <w:rPr>
          <w:rFonts w:ascii="Arial" w:eastAsia="Times New Roman" w:hAnsi="Arial" w:cs="Arial"/>
          <w:sz w:val="24"/>
          <w:szCs w:val="24"/>
          <w:lang w:eastAsia="es-ES"/>
        </w:rPr>
        <w:t xml:space="preserve">destacado </w:t>
      </w:r>
      <w:r w:rsidR="006910DB" w:rsidRPr="00691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31</w:t>
      </w:r>
      <w:r w:rsidR="009F5FBF" w:rsidRPr="00691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91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E076DA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 w:rsidR="00CD5F2B" w:rsidRPr="00CD5F2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910DB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CD5F2B" w:rsidRPr="00CD5F2B">
        <w:rPr>
          <w:rFonts w:ascii="Arial" w:eastAsia="Times New Roman" w:hAnsi="Arial" w:cs="Arial"/>
          <w:sz w:val="24"/>
          <w:szCs w:val="24"/>
          <w:lang w:eastAsia="es-ES"/>
        </w:rPr>
        <w:t xml:space="preserve"> re</w:t>
      </w:r>
      <w:r w:rsidR="002760EB" w:rsidRPr="00CD5F2B">
        <w:rPr>
          <w:rFonts w:ascii="Arial" w:eastAsia="Times New Roman" w:hAnsi="Arial" w:cs="Arial"/>
          <w:sz w:val="24"/>
          <w:szCs w:val="24"/>
          <w:lang w:eastAsia="es-ES"/>
        </w:rPr>
        <w:t>gistros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2DAC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6910DB">
        <w:rPr>
          <w:rFonts w:ascii="Arial" w:eastAsia="Times New Roman" w:hAnsi="Arial" w:cs="Arial"/>
          <w:sz w:val="24"/>
          <w:szCs w:val="24"/>
          <w:lang w:eastAsia="es-ES"/>
        </w:rPr>
        <w:t>superaron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2DAC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en los mercados regionales de </w:t>
      </w:r>
      <w:r w:rsidR="006910DB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</w:t>
      </w:r>
      <w:r w:rsidR="00691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27</w:t>
      </w:r>
      <w:r w:rsidR="00691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91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6910DB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91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Canarias (23,5%) y </w:t>
      </w:r>
      <w:r w:rsidR="000833BE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</w:t>
      </w:r>
      <w:r w:rsidR="00691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21,7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833BE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691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C42D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F4E66">
        <w:rPr>
          <w:rFonts w:ascii="Arial" w:eastAsia="Times New Roman" w:hAnsi="Arial" w:cs="Arial"/>
          <w:sz w:val="24"/>
          <w:szCs w:val="24"/>
          <w:lang w:eastAsia="es-ES"/>
        </w:rPr>
        <w:t xml:space="preserve">Estos datos contrastan </w:t>
      </w:r>
      <w:r w:rsidR="006910DB">
        <w:rPr>
          <w:rFonts w:ascii="Arial" w:eastAsia="Times New Roman" w:hAnsi="Arial" w:cs="Arial"/>
          <w:sz w:val="24"/>
          <w:szCs w:val="24"/>
          <w:lang w:eastAsia="es-ES"/>
        </w:rPr>
        <w:t xml:space="preserve">un día más </w:t>
      </w:r>
      <w:r w:rsidR="00DF4E66">
        <w:rPr>
          <w:rFonts w:ascii="Arial" w:eastAsia="Times New Roman" w:hAnsi="Arial" w:cs="Arial"/>
          <w:sz w:val="24"/>
          <w:szCs w:val="24"/>
          <w:lang w:eastAsia="es-ES"/>
        </w:rPr>
        <w:t xml:space="preserve">con los </w:t>
      </w:r>
      <w:r w:rsidR="00D52BFB">
        <w:rPr>
          <w:rFonts w:ascii="Arial" w:eastAsia="Times New Roman" w:hAnsi="Arial" w:cs="Arial"/>
          <w:sz w:val="24"/>
          <w:szCs w:val="24"/>
          <w:lang w:eastAsia="es-ES"/>
        </w:rPr>
        <w:t>de l</w:t>
      </w:r>
      <w:r w:rsidR="00DF4E66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DF4E66" w:rsidRPr="00DF4E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F4E66">
        <w:rPr>
          <w:rFonts w:ascii="Arial" w:eastAsia="Times New Roman" w:hAnsi="Arial" w:cs="Arial"/>
          <w:sz w:val="24"/>
          <w:szCs w:val="24"/>
          <w:lang w:eastAsia="es-ES"/>
        </w:rPr>
        <w:t xml:space="preserve">telenovela turca de Antena 3, </w:t>
      </w:r>
      <w:r w:rsidR="00D52BFB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353D6B">
        <w:rPr>
          <w:rFonts w:ascii="Arial" w:eastAsia="Times New Roman" w:hAnsi="Arial" w:cs="Arial"/>
          <w:sz w:val="24"/>
          <w:szCs w:val="24"/>
          <w:lang w:eastAsia="es-ES"/>
        </w:rPr>
        <w:t>marcó</w:t>
      </w:r>
      <w:r w:rsidR="00D52BFB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6910DB">
        <w:rPr>
          <w:rFonts w:ascii="Arial" w:eastAsia="Times New Roman" w:hAnsi="Arial" w:cs="Arial"/>
          <w:sz w:val="24"/>
          <w:szCs w:val="24"/>
          <w:lang w:eastAsia="es-ES"/>
        </w:rPr>
        <w:t>5,9</w:t>
      </w:r>
      <w:r w:rsidR="00D52BFB"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proofErr w:type="gramStart"/>
      <w:r w:rsidR="00D52BFB" w:rsidRPr="00D52BF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D52BFB">
        <w:rPr>
          <w:rFonts w:ascii="Arial" w:eastAsia="Times New Roman" w:hAnsi="Arial" w:cs="Arial"/>
          <w:sz w:val="24"/>
          <w:szCs w:val="24"/>
          <w:lang w:eastAsia="es-ES"/>
        </w:rPr>
        <w:t xml:space="preserve"> comercial, con su </w:t>
      </w:r>
      <w:r w:rsidR="006910DB">
        <w:rPr>
          <w:rFonts w:ascii="Arial" w:eastAsia="Times New Roman" w:hAnsi="Arial" w:cs="Arial"/>
          <w:sz w:val="24"/>
          <w:szCs w:val="24"/>
          <w:lang w:eastAsia="es-ES"/>
        </w:rPr>
        <w:t xml:space="preserve">habitual </w:t>
      </w:r>
      <w:r w:rsidR="00D52BFB">
        <w:rPr>
          <w:rFonts w:ascii="Arial" w:eastAsia="Times New Roman" w:hAnsi="Arial" w:cs="Arial"/>
          <w:sz w:val="24"/>
          <w:szCs w:val="24"/>
          <w:lang w:eastAsia="es-ES"/>
        </w:rPr>
        <w:t xml:space="preserve">público más afín entre </w:t>
      </w:r>
      <w:r w:rsidR="00DF4E66">
        <w:rPr>
          <w:rFonts w:ascii="Arial" w:eastAsia="Times New Roman" w:hAnsi="Arial" w:cs="Arial"/>
          <w:sz w:val="24"/>
          <w:szCs w:val="24"/>
          <w:lang w:eastAsia="es-ES"/>
        </w:rPr>
        <w:t>los mayores de 65 años (1</w:t>
      </w:r>
      <w:r w:rsidR="006910D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DF4E6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910D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F4E66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45FF85B0" w14:textId="21C9C19F" w:rsidR="00DF4E66" w:rsidRDefault="00DF4E6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E7072A" w14:textId="3A6656A7" w:rsidR="00160A5C" w:rsidRPr="00160A5C" w:rsidRDefault="00BD5CDC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la mañana</w:t>
      </w:r>
      <w:r w:rsidR="009F79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19,5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57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.000) volvió a liderar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franja frente al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359.000 espectadores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de su directo competidor. En la tarde,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nueva entrega de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</w:t>
      </w:r>
      <w:r w:rsid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Lemon Tea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3,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1,4M) y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Naranja’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M) dominaron sus franjas frente a la oferta de Antena 3 (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%, respectivamente). </w:t>
      </w:r>
    </w:p>
    <w:p w14:paraId="360AAAC7" w14:textId="77777777" w:rsidR="00160A5C" w:rsidRPr="00160A5C" w:rsidRDefault="00160A5C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66F5B2" w14:textId="23C1C819" w:rsidR="00160A5C" w:rsidRPr="00160A5C" w:rsidRDefault="00160A5C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Además, entre los canales temáticos, </w:t>
      </w:r>
      <w:r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fue la cadena más vista del </w:t>
      </w:r>
      <w:r w:rsidR="00BD5CDC">
        <w:rPr>
          <w:rFonts w:ascii="Arial" w:eastAsia="Times New Roman" w:hAnsi="Arial" w:cs="Arial"/>
          <w:sz w:val="24"/>
          <w:szCs w:val="24"/>
          <w:lang w:eastAsia="es-ES"/>
        </w:rPr>
        <w:t>martes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con un 2,</w:t>
      </w:r>
      <w:r w:rsidR="00BD5CDC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160A5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CEC66FD" w14:textId="77777777" w:rsidR="00160A5C" w:rsidRPr="00160A5C" w:rsidRDefault="00160A5C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15C5F4" w14:textId="77777777" w:rsidR="00160A5C" w:rsidRDefault="00160A5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D5CD44" w14:textId="0D87E9B8" w:rsidR="00DF4E66" w:rsidRDefault="00DF4E6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BB3C721" w14:textId="6B7F6D68" w:rsidR="00651214" w:rsidRDefault="0065121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651214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A1C6" w14:textId="77777777" w:rsidR="00CD1670" w:rsidRDefault="00CD1670" w:rsidP="00B23904">
      <w:pPr>
        <w:spacing w:after="0" w:line="240" w:lineRule="auto"/>
      </w:pPr>
      <w:r>
        <w:separator/>
      </w:r>
    </w:p>
  </w:endnote>
  <w:endnote w:type="continuationSeparator" w:id="0">
    <w:p w14:paraId="1275B3D8" w14:textId="77777777" w:rsidR="00CD1670" w:rsidRDefault="00CD16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C64E" w14:textId="77777777" w:rsidR="00CD1670" w:rsidRDefault="00CD1670" w:rsidP="00B23904">
      <w:pPr>
        <w:spacing w:after="0" w:line="240" w:lineRule="auto"/>
      </w:pPr>
      <w:r>
        <w:separator/>
      </w:r>
    </w:p>
  </w:footnote>
  <w:footnote w:type="continuationSeparator" w:id="0">
    <w:p w14:paraId="097EFA72" w14:textId="77777777" w:rsidR="00CD1670" w:rsidRDefault="00CD167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05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58AA"/>
    <w:rsid w:val="007F7AED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5DA6"/>
    <w:rsid w:val="00936857"/>
    <w:rsid w:val="00942656"/>
    <w:rsid w:val="0094417A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5709"/>
    <w:rsid w:val="009F5EA3"/>
    <w:rsid w:val="009F5FBF"/>
    <w:rsid w:val="009F795A"/>
    <w:rsid w:val="00A00BAD"/>
    <w:rsid w:val="00A0238F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1C17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27BE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6</cp:revision>
  <cp:lastPrinted>2021-12-14T09:22:00Z</cp:lastPrinted>
  <dcterms:created xsi:type="dcterms:W3CDTF">2022-01-19T08:30:00Z</dcterms:created>
  <dcterms:modified xsi:type="dcterms:W3CDTF">2022-01-19T08:49:00Z</dcterms:modified>
</cp:coreProperties>
</file>