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E8681FD">
            <wp:simplePos x="0" y="0"/>
            <wp:positionH relativeFrom="page">
              <wp:posOffset>4108882</wp:posOffset>
            </wp:positionH>
            <wp:positionV relativeFrom="margin">
              <wp:posOffset>-238125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5DE8" w14:textId="77777777" w:rsidR="00756EBC" w:rsidRDefault="00756EB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0952F53C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A22016">
        <w:rPr>
          <w:rFonts w:ascii="Arial" w:hAnsi="Arial" w:cs="Arial"/>
          <w:sz w:val="24"/>
          <w:szCs w:val="24"/>
        </w:rPr>
        <w:t>4 de enero de 2022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751088A9" w:rsidR="00FF3ED2" w:rsidRPr="004468B1" w:rsidRDefault="00A22016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 xml:space="preserve">Los dieciseisavos de final de </w:t>
      </w:r>
      <w:r w:rsidR="00D96460">
        <w:rPr>
          <w:rFonts w:ascii="Arial" w:eastAsia="Yu Gothic" w:hAnsi="Arial" w:cs="Arial"/>
          <w:color w:val="002C5F"/>
          <w:sz w:val="44"/>
          <w:szCs w:val="44"/>
        </w:rPr>
        <w:t xml:space="preserve">la </w:t>
      </w:r>
      <w:r w:rsidR="00F45BB0" w:rsidRPr="00F45BB0">
        <w:rPr>
          <w:rFonts w:ascii="Arial" w:eastAsia="Yu Gothic" w:hAnsi="Arial" w:cs="Arial"/>
          <w:color w:val="002C5F"/>
          <w:sz w:val="44"/>
          <w:szCs w:val="44"/>
        </w:rPr>
        <w:t>C</w:t>
      </w:r>
      <w:r w:rsidR="00135237">
        <w:rPr>
          <w:rFonts w:ascii="Arial" w:eastAsia="Yu Gothic" w:hAnsi="Arial" w:cs="Arial"/>
          <w:color w:val="002C5F"/>
          <w:sz w:val="44"/>
          <w:szCs w:val="44"/>
        </w:rPr>
        <w:t xml:space="preserve">opa del Rey </w:t>
      </w:r>
      <w:r>
        <w:rPr>
          <w:rFonts w:ascii="Arial" w:eastAsia="Yu Gothic" w:hAnsi="Arial" w:cs="Arial"/>
          <w:color w:val="002C5F"/>
          <w:sz w:val="44"/>
          <w:szCs w:val="44"/>
        </w:rPr>
        <w:t>se juegan en Mediaset España con los debuts del Real Madrid y el Atlético de Madrid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16579FCD" w:rsidR="00C11F14" w:rsidRPr="009C183E" w:rsidRDefault="00A22016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El equipo blanco se enfrentará mañana miércoles al </w:t>
      </w:r>
      <w:r w:rsidR="003C1E27">
        <w:rPr>
          <w:rFonts w:ascii="Arial" w:eastAsia="Calibri" w:hAnsi="Arial" w:cs="Arial"/>
          <w:b/>
          <w:sz w:val="24"/>
          <w:szCs w:val="24"/>
        </w:rPr>
        <w:t xml:space="preserve">CD </w:t>
      </w:r>
      <w:r>
        <w:rPr>
          <w:rFonts w:ascii="Arial" w:eastAsia="Calibri" w:hAnsi="Arial" w:cs="Arial"/>
          <w:b/>
          <w:sz w:val="24"/>
          <w:szCs w:val="24"/>
        </w:rPr>
        <w:t>Alcoyano (Telecinco, 21:30h) y los de Simeone jugará</w:t>
      </w:r>
      <w:r w:rsidR="00D96460">
        <w:rPr>
          <w:rFonts w:ascii="Arial" w:eastAsia="Calibri" w:hAnsi="Arial" w:cs="Arial"/>
          <w:b/>
          <w:sz w:val="24"/>
          <w:szCs w:val="24"/>
        </w:rPr>
        <w:t>n</w:t>
      </w:r>
      <w:r>
        <w:rPr>
          <w:rFonts w:ascii="Arial" w:eastAsia="Calibri" w:hAnsi="Arial" w:cs="Arial"/>
          <w:b/>
          <w:sz w:val="24"/>
          <w:szCs w:val="24"/>
        </w:rPr>
        <w:t xml:space="preserve"> el jueves contra el Rayo Majadahonda (Cuatro, 21:30h).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98B3B3" w14:textId="146C2AD0" w:rsidR="00C11F14" w:rsidRDefault="00A22016" w:rsidP="00845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Ambos encuentros podrán seguirse también a través de Mitele.es.</w:t>
      </w:r>
    </w:p>
    <w:p w14:paraId="65CB32EF" w14:textId="260B489D" w:rsidR="00DE3B4B" w:rsidRPr="00F45BB0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625E8856" w14:textId="17BD1ADA" w:rsidR="007D64E0" w:rsidRDefault="00EB5C9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Arranca</w:t>
      </w:r>
      <w:r w:rsidR="00DE3B4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2022 y con él dan comienzo los dieciseisavos de final de</w:t>
      </w:r>
      <w:r w:rsidR="00F526F6">
        <w:rPr>
          <w:rFonts w:ascii="Arial" w:eastAsia="Calibri" w:hAnsi="Arial" w:cs="Arial"/>
          <w:sz w:val="24"/>
          <w:szCs w:val="24"/>
        </w:rPr>
        <w:t xml:space="preserve"> la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E3B4B" w:rsidRPr="009B1361">
        <w:rPr>
          <w:rFonts w:ascii="Arial" w:eastAsia="Calibri" w:hAnsi="Arial" w:cs="Arial"/>
          <w:b/>
          <w:bCs/>
          <w:sz w:val="24"/>
          <w:szCs w:val="24"/>
        </w:rPr>
        <w:t>Copa del Rey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3C1E27">
        <w:rPr>
          <w:rFonts w:ascii="Arial" w:eastAsia="Calibri" w:hAnsi="Arial" w:cs="Arial"/>
          <w:sz w:val="24"/>
          <w:szCs w:val="24"/>
        </w:rPr>
        <w:t>Real Madrid, Barcelona, Atlético de Madrid y Athletic Club de Bilbao se han incorporado a la competición en esta fase</w:t>
      </w:r>
      <w:r w:rsidR="003674A5">
        <w:rPr>
          <w:rFonts w:ascii="Arial" w:eastAsia="Calibri" w:hAnsi="Arial" w:cs="Arial"/>
          <w:sz w:val="24"/>
          <w:szCs w:val="24"/>
        </w:rPr>
        <w:t xml:space="preserve"> y </w:t>
      </w:r>
      <w:r w:rsidR="007D64E0" w:rsidRPr="003C1E27">
        <w:rPr>
          <w:rFonts w:ascii="Arial" w:eastAsia="Calibri" w:hAnsi="Arial" w:cs="Arial"/>
          <w:b/>
          <w:bCs/>
          <w:sz w:val="24"/>
          <w:szCs w:val="24"/>
        </w:rPr>
        <w:t>Mediaset España ofrecerá dos de los encuentros más esperados: los debuts del Real Madrid y del Atlético de Madrid</w:t>
      </w:r>
      <w:r w:rsidR="007D64E0">
        <w:rPr>
          <w:rFonts w:ascii="Arial" w:eastAsia="Calibri" w:hAnsi="Arial" w:cs="Arial"/>
          <w:sz w:val="24"/>
          <w:szCs w:val="24"/>
        </w:rPr>
        <w:t>.</w:t>
      </w:r>
    </w:p>
    <w:p w14:paraId="7B3F41E5" w14:textId="44CFD957" w:rsidR="00DE3B4B" w:rsidRPr="00154AE2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CFE2ED" w14:textId="10E1A7E7" w:rsidR="003674A5" w:rsidRPr="00154AE2" w:rsidRDefault="00AD27D1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26F6">
        <w:rPr>
          <w:rFonts w:ascii="Arial" w:eastAsia="Calibri" w:hAnsi="Arial" w:cs="Arial"/>
          <w:b/>
          <w:bCs/>
          <w:sz w:val="24"/>
          <w:szCs w:val="24"/>
        </w:rPr>
        <w:t>Mañana</w:t>
      </w:r>
      <w:r w:rsidRPr="00154AE2">
        <w:rPr>
          <w:rFonts w:ascii="Arial" w:eastAsia="Calibri" w:hAnsi="Arial" w:cs="Arial"/>
          <w:sz w:val="24"/>
          <w:szCs w:val="24"/>
        </w:rPr>
        <w:t xml:space="preserve"> </w:t>
      </w:r>
      <w:r w:rsidRPr="00154AE2">
        <w:rPr>
          <w:rFonts w:ascii="Arial" w:eastAsia="Calibri" w:hAnsi="Arial" w:cs="Arial"/>
          <w:b/>
          <w:sz w:val="24"/>
          <w:szCs w:val="24"/>
        </w:rPr>
        <w:t>miércoles</w:t>
      </w:r>
      <w:r w:rsidR="00F526F6" w:rsidRPr="00F526F6">
        <w:rPr>
          <w:rFonts w:ascii="Arial" w:eastAsia="Calibri" w:hAnsi="Arial" w:cs="Arial"/>
          <w:bCs/>
          <w:sz w:val="24"/>
          <w:szCs w:val="24"/>
        </w:rPr>
        <w:t>,</w:t>
      </w:r>
      <w:r w:rsidRPr="00F526F6">
        <w:rPr>
          <w:rFonts w:ascii="Arial" w:eastAsia="Calibri" w:hAnsi="Arial" w:cs="Arial"/>
          <w:bCs/>
          <w:sz w:val="24"/>
          <w:szCs w:val="24"/>
        </w:rPr>
        <w:t xml:space="preserve"> a partir de las</w:t>
      </w:r>
      <w:r w:rsidRPr="00154A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D64E0">
        <w:rPr>
          <w:rFonts w:ascii="Arial" w:eastAsia="Calibri" w:hAnsi="Arial" w:cs="Arial"/>
          <w:b/>
          <w:sz w:val="24"/>
          <w:szCs w:val="24"/>
        </w:rPr>
        <w:t>21:30</w:t>
      </w:r>
      <w:r w:rsidRPr="00154AE2">
        <w:rPr>
          <w:rFonts w:ascii="Arial" w:eastAsia="Calibri" w:hAnsi="Arial" w:cs="Arial"/>
          <w:b/>
          <w:sz w:val="24"/>
          <w:szCs w:val="24"/>
        </w:rPr>
        <w:t xml:space="preserve"> horas</w:t>
      </w:r>
      <w:r w:rsidRPr="00F526F6">
        <w:rPr>
          <w:rFonts w:ascii="Arial" w:eastAsia="Calibri" w:hAnsi="Arial" w:cs="Arial"/>
          <w:bCs/>
          <w:sz w:val="24"/>
          <w:szCs w:val="24"/>
        </w:rPr>
        <w:t>,</w:t>
      </w:r>
      <w:r w:rsidRPr="00154AE2">
        <w:rPr>
          <w:rFonts w:ascii="Arial" w:eastAsia="Calibri" w:hAnsi="Arial" w:cs="Arial"/>
          <w:sz w:val="24"/>
          <w:szCs w:val="24"/>
        </w:rPr>
        <w:t xml:space="preserve"> </w:t>
      </w:r>
      <w:r w:rsidR="003674A5" w:rsidRPr="003C1E27">
        <w:rPr>
          <w:rFonts w:ascii="Arial" w:eastAsia="Calibri" w:hAnsi="Arial" w:cs="Arial"/>
          <w:b/>
          <w:bCs/>
          <w:sz w:val="24"/>
          <w:szCs w:val="24"/>
        </w:rPr>
        <w:t xml:space="preserve">el </w:t>
      </w:r>
      <w:r w:rsidR="007D64E0" w:rsidRPr="003C1E27">
        <w:rPr>
          <w:rFonts w:ascii="Arial" w:eastAsia="Calibri" w:hAnsi="Arial" w:cs="Arial"/>
          <w:b/>
          <w:bCs/>
          <w:sz w:val="24"/>
          <w:szCs w:val="24"/>
        </w:rPr>
        <w:t xml:space="preserve">Madrid se enfrenta al </w:t>
      </w:r>
      <w:r w:rsidR="003C1E27">
        <w:rPr>
          <w:rFonts w:ascii="Arial" w:eastAsia="Calibri" w:hAnsi="Arial" w:cs="Arial"/>
          <w:b/>
          <w:bCs/>
          <w:sz w:val="24"/>
          <w:szCs w:val="24"/>
        </w:rPr>
        <w:t xml:space="preserve">CD </w:t>
      </w:r>
      <w:r w:rsidR="007D64E0" w:rsidRPr="003C1E27">
        <w:rPr>
          <w:rFonts w:ascii="Arial" w:eastAsia="Calibri" w:hAnsi="Arial" w:cs="Arial"/>
          <w:b/>
          <w:bCs/>
          <w:sz w:val="24"/>
          <w:szCs w:val="24"/>
        </w:rPr>
        <w:t>Alcoyano</w:t>
      </w:r>
      <w:r w:rsidR="007D64E0">
        <w:rPr>
          <w:rFonts w:ascii="Arial" w:eastAsia="Calibri" w:hAnsi="Arial" w:cs="Arial"/>
          <w:sz w:val="24"/>
          <w:szCs w:val="24"/>
        </w:rPr>
        <w:t xml:space="preserve">, el equipo que, contra todo pronóstico, </w:t>
      </w:r>
      <w:r w:rsidR="007D64E0" w:rsidRPr="003C1E27">
        <w:rPr>
          <w:rFonts w:ascii="Arial" w:eastAsia="Calibri" w:hAnsi="Arial" w:cs="Arial"/>
          <w:b/>
          <w:bCs/>
          <w:sz w:val="24"/>
          <w:szCs w:val="24"/>
        </w:rPr>
        <w:t>le sacó de la competición el año pasado</w:t>
      </w:r>
      <w:r w:rsidR="00053CC2">
        <w:rPr>
          <w:rFonts w:ascii="Arial" w:eastAsia="Calibri" w:hAnsi="Arial" w:cs="Arial"/>
          <w:sz w:val="24"/>
          <w:szCs w:val="24"/>
        </w:rPr>
        <w:t xml:space="preserve"> y que </w:t>
      </w:r>
      <w:r w:rsidR="00F526F6">
        <w:rPr>
          <w:rFonts w:ascii="Arial" w:eastAsia="Calibri" w:hAnsi="Arial" w:cs="Arial"/>
          <w:sz w:val="24"/>
          <w:szCs w:val="24"/>
        </w:rPr>
        <w:t>en la presente edición</w:t>
      </w:r>
      <w:r w:rsidR="00053CC2">
        <w:rPr>
          <w:rFonts w:ascii="Arial" w:eastAsia="Calibri" w:hAnsi="Arial" w:cs="Arial"/>
          <w:sz w:val="24"/>
          <w:szCs w:val="24"/>
        </w:rPr>
        <w:t xml:space="preserve"> </w:t>
      </w:r>
      <w:r w:rsidR="00053CC2" w:rsidRPr="003C1E27">
        <w:rPr>
          <w:rFonts w:ascii="Arial" w:eastAsia="Calibri" w:hAnsi="Arial" w:cs="Arial"/>
          <w:b/>
          <w:bCs/>
          <w:sz w:val="24"/>
          <w:szCs w:val="24"/>
        </w:rPr>
        <w:t xml:space="preserve">ya ha dejado fuera a otro equipo de </w:t>
      </w:r>
      <w:r w:rsidR="00EE4109">
        <w:rPr>
          <w:rFonts w:ascii="Arial" w:eastAsia="Calibri" w:hAnsi="Arial" w:cs="Arial"/>
          <w:b/>
          <w:bCs/>
          <w:sz w:val="24"/>
          <w:szCs w:val="24"/>
        </w:rPr>
        <w:t>P</w:t>
      </w:r>
      <w:r w:rsidR="00053CC2" w:rsidRPr="003C1E27">
        <w:rPr>
          <w:rFonts w:ascii="Arial" w:eastAsia="Calibri" w:hAnsi="Arial" w:cs="Arial"/>
          <w:b/>
          <w:bCs/>
          <w:sz w:val="24"/>
          <w:szCs w:val="24"/>
        </w:rPr>
        <w:t xml:space="preserve">rimera </w:t>
      </w:r>
      <w:r w:rsidR="00EE4109">
        <w:rPr>
          <w:rFonts w:ascii="Arial" w:eastAsia="Calibri" w:hAnsi="Arial" w:cs="Arial"/>
          <w:b/>
          <w:bCs/>
          <w:sz w:val="24"/>
          <w:szCs w:val="24"/>
        </w:rPr>
        <w:t>D</w:t>
      </w:r>
      <w:r w:rsidR="00053CC2" w:rsidRPr="003C1E27">
        <w:rPr>
          <w:rFonts w:ascii="Arial" w:eastAsia="Calibri" w:hAnsi="Arial" w:cs="Arial"/>
          <w:b/>
          <w:bCs/>
          <w:sz w:val="24"/>
          <w:szCs w:val="24"/>
        </w:rPr>
        <w:t>ivisión</w:t>
      </w:r>
      <w:r w:rsidR="00053CC2">
        <w:rPr>
          <w:rFonts w:ascii="Arial" w:eastAsia="Calibri" w:hAnsi="Arial" w:cs="Arial"/>
          <w:sz w:val="24"/>
          <w:szCs w:val="24"/>
        </w:rPr>
        <w:t>: el Levante UD</w:t>
      </w:r>
      <w:r w:rsidR="007D64E0">
        <w:rPr>
          <w:rFonts w:ascii="Arial" w:eastAsia="Calibri" w:hAnsi="Arial" w:cs="Arial"/>
          <w:sz w:val="24"/>
          <w:szCs w:val="24"/>
        </w:rPr>
        <w:t xml:space="preserve">. </w:t>
      </w:r>
      <w:r w:rsidR="00EE4109">
        <w:rPr>
          <w:rFonts w:ascii="Arial" w:eastAsia="Calibri" w:hAnsi="Arial" w:cs="Arial"/>
          <w:sz w:val="24"/>
          <w:szCs w:val="24"/>
        </w:rPr>
        <w:t>L</w:t>
      </w:r>
      <w:r w:rsidR="00053CC2">
        <w:rPr>
          <w:rFonts w:ascii="Arial" w:eastAsia="Calibri" w:hAnsi="Arial" w:cs="Arial"/>
          <w:sz w:val="24"/>
          <w:szCs w:val="24"/>
        </w:rPr>
        <w:t xml:space="preserve">a suerte le ha dado al equipo blanco su oportunidad de revancha en un encuentro que </w:t>
      </w:r>
      <w:r w:rsidR="00053CC2" w:rsidRPr="003C1E27">
        <w:rPr>
          <w:rFonts w:ascii="Arial" w:eastAsia="Calibri" w:hAnsi="Arial" w:cs="Arial"/>
          <w:b/>
          <w:bCs/>
          <w:sz w:val="24"/>
          <w:szCs w:val="24"/>
        </w:rPr>
        <w:t>podrá verse en Telecinco</w:t>
      </w:r>
      <w:r w:rsidR="00053CC2">
        <w:rPr>
          <w:rFonts w:ascii="Arial" w:eastAsia="Calibri" w:hAnsi="Arial" w:cs="Arial"/>
          <w:sz w:val="24"/>
          <w:szCs w:val="24"/>
        </w:rPr>
        <w:t xml:space="preserve"> y que contará con la narración de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Manu Carreño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3674A5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a pie de campo. </w:t>
      </w:r>
    </w:p>
    <w:p w14:paraId="188367C9" w14:textId="04314451" w:rsidR="006A2F5A" w:rsidRPr="00154AE2" w:rsidRDefault="006A2F5A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47B012" w14:textId="1C44B83B" w:rsidR="002E62F9" w:rsidRPr="00154AE2" w:rsidRDefault="005D3339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4AE2">
        <w:rPr>
          <w:rFonts w:ascii="Arial" w:eastAsia="Calibri" w:hAnsi="Arial" w:cs="Arial"/>
          <w:sz w:val="24"/>
          <w:szCs w:val="24"/>
        </w:rPr>
        <w:t xml:space="preserve">El </w:t>
      </w:r>
      <w:r w:rsidRPr="00154AE2">
        <w:rPr>
          <w:rFonts w:ascii="Arial" w:eastAsia="Calibri" w:hAnsi="Arial" w:cs="Arial"/>
          <w:b/>
          <w:bCs/>
          <w:sz w:val="24"/>
          <w:szCs w:val="24"/>
        </w:rPr>
        <w:t>jueves</w:t>
      </w:r>
      <w:r w:rsidR="00053CC2">
        <w:rPr>
          <w:rFonts w:ascii="Arial" w:eastAsia="Calibri" w:hAnsi="Arial" w:cs="Arial"/>
          <w:b/>
          <w:bCs/>
          <w:sz w:val="24"/>
          <w:szCs w:val="24"/>
        </w:rPr>
        <w:t xml:space="preserve"> 6 de enero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6A2F5A" w:rsidRPr="00154AE2">
        <w:rPr>
          <w:rFonts w:ascii="Arial" w:eastAsia="Calibri" w:hAnsi="Arial" w:cs="Arial"/>
          <w:sz w:val="24"/>
          <w:szCs w:val="24"/>
        </w:rPr>
        <w:t>también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 xml:space="preserve"> a las </w:t>
      </w:r>
      <w:r w:rsidR="00053CC2">
        <w:rPr>
          <w:rFonts w:ascii="Arial" w:eastAsia="Calibri" w:hAnsi="Arial" w:cs="Arial"/>
          <w:b/>
          <w:bCs/>
          <w:sz w:val="24"/>
          <w:szCs w:val="24"/>
        </w:rPr>
        <w:t>21:30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 xml:space="preserve"> horas</w:t>
      </w:r>
      <w:r w:rsidR="006A2F5A" w:rsidRPr="00027E8A">
        <w:rPr>
          <w:rFonts w:ascii="Arial" w:eastAsia="Calibri" w:hAnsi="Arial" w:cs="Arial"/>
          <w:sz w:val="24"/>
          <w:szCs w:val="24"/>
        </w:rPr>
        <w:t xml:space="preserve">, </w:t>
      </w:r>
      <w:r w:rsidR="006A2F5A" w:rsidRPr="00154AE2">
        <w:rPr>
          <w:rFonts w:ascii="Arial" w:eastAsia="Calibri" w:hAnsi="Arial" w:cs="Arial"/>
          <w:sz w:val="24"/>
          <w:szCs w:val="24"/>
        </w:rPr>
        <w:t xml:space="preserve">el </w:t>
      </w:r>
      <w:r w:rsidR="00053CC2">
        <w:rPr>
          <w:rFonts w:ascii="Arial" w:eastAsia="Calibri" w:hAnsi="Arial" w:cs="Arial"/>
          <w:b/>
          <w:bCs/>
          <w:sz w:val="24"/>
          <w:szCs w:val="24"/>
        </w:rPr>
        <w:t xml:space="preserve">Atlético de Madrid </w:t>
      </w:r>
      <w:r w:rsidR="00154AE2" w:rsidRPr="00154AE2">
        <w:rPr>
          <w:rFonts w:ascii="Arial" w:eastAsia="Calibri" w:hAnsi="Arial" w:cs="Arial"/>
          <w:sz w:val="24"/>
          <w:szCs w:val="24"/>
        </w:rPr>
        <w:t>se e</w:t>
      </w:r>
      <w:r w:rsidR="00053CC2">
        <w:rPr>
          <w:rFonts w:ascii="Arial" w:eastAsia="Calibri" w:hAnsi="Arial" w:cs="Arial"/>
          <w:sz w:val="24"/>
          <w:szCs w:val="24"/>
        </w:rPr>
        <w:t xml:space="preserve">strena en la competición </w:t>
      </w:r>
      <w:r w:rsidR="00BB3384" w:rsidRPr="00BB3384">
        <w:rPr>
          <w:rFonts w:ascii="Arial" w:eastAsia="Calibri" w:hAnsi="Arial" w:cs="Arial"/>
          <w:b/>
          <w:bCs/>
          <w:sz w:val="24"/>
          <w:szCs w:val="24"/>
        </w:rPr>
        <w:t>frente a</w:t>
      </w:r>
      <w:r w:rsidR="00053CC2" w:rsidRPr="00BB3384">
        <w:rPr>
          <w:rFonts w:ascii="Arial" w:eastAsia="Calibri" w:hAnsi="Arial" w:cs="Arial"/>
          <w:b/>
          <w:bCs/>
          <w:sz w:val="24"/>
          <w:szCs w:val="24"/>
        </w:rPr>
        <w:t xml:space="preserve">l </w:t>
      </w:r>
      <w:r w:rsidR="003C1E27">
        <w:rPr>
          <w:rFonts w:ascii="Arial" w:eastAsia="Calibri" w:hAnsi="Arial" w:cs="Arial"/>
          <w:b/>
          <w:bCs/>
          <w:sz w:val="24"/>
          <w:szCs w:val="24"/>
        </w:rPr>
        <w:t xml:space="preserve">CF </w:t>
      </w:r>
      <w:r w:rsidR="00053CC2" w:rsidRPr="00BB3384">
        <w:rPr>
          <w:rFonts w:ascii="Arial" w:eastAsia="Calibri" w:hAnsi="Arial" w:cs="Arial"/>
          <w:b/>
          <w:bCs/>
          <w:sz w:val="24"/>
          <w:szCs w:val="24"/>
        </w:rPr>
        <w:t>Rayo Majadahonda</w:t>
      </w:r>
      <w:r w:rsidR="00BB3384">
        <w:rPr>
          <w:rFonts w:ascii="Arial" w:eastAsia="Calibri" w:hAnsi="Arial" w:cs="Arial"/>
          <w:sz w:val="24"/>
          <w:szCs w:val="24"/>
        </w:rPr>
        <w:t xml:space="preserve"> en un partido que </w:t>
      </w:r>
      <w:r w:rsidR="00BB3384" w:rsidRPr="00BB3384">
        <w:rPr>
          <w:rFonts w:ascii="Arial" w:eastAsia="Calibri" w:hAnsi="Arial" w:cs="Arial"/>
          <w:b/>
          <w:bCs/>
          <w:sz w:val="24"/>
          <w:szCs w:val="24"/>
        </w:rPr>
        <w:t>emitirá Cuatro</w:t>
      </w:r>
      <w:r w:rsidR="00BB3384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José Antonio Luque</w:t>
      </w:r>
      <w:r w:rsidR="00154AE2" w:rsidRPr="000D52E5">
        <w:rPr>
          <w:rFonts w:ascii="Arial" w:eastAsia="Calibri" w:hAnsi="Arial" w:cs="Arial"/>
          <w:bCs/>
          <w:sz w:val="24"/>
          <w:szCs w:val="24"/>
        </w:rPr>
        <w:t>,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con los comentarios de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154AE2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a pie de campo.</w:t>
      </w:r>
      <w:r w:rsidR="00BB3384">
        <w:rPr>
          <w:rFonts w:ascii="Arial" w:eastAsia="Calibri" w:hAnsi="Arial" w:cs="Arial"/>
          <w:sz w:val="24"/>
          <w:szCs w:val="24"/>
        </w:rPr>
        <w:t xml:space="preserve"> Los de Simeone, que tienen en la Copa del Rey una opción para conseguir un título esta temporada, jugarán en casa sin olvidar que en el último ‘Torneo del K.O.’ </w:t>
      </w:r>
      <w:r w:rsidR="003C1E27">
        <w:rPr>
          <w:rFonts w:ascii="Arial" w:eastAsia="Calibri" w:hAnsi="Arial" w:cs="Arial"/>
          <w:sz w:val="24"/>
          <w:szCs w:val="24"/>
        </w:rPr>
        <w:t>sufrió otra inesperada derrota frente a</w:t>
      </w:r>
      <w:r w:rsidR="00BB3384">
        <w:rPr>
          <w:rFonts w:ascii="Arial" w:eastAsia="Calibri" w:hAnsi="Arial" w:cs="Arial"/>
          <w:sz w:val="24"/>
          <w:szCs w:val="24"/>
        </w:rPr>
        <w:t xml:space="preserve"> la UE Cornellà</w:t>
      </w:r>
      <w:r w:rsidR="003C1E27">
        <w:rPr>
          <w:rFonts w:ascii="Arial" w:eastAsia="Calibri" w:hAnsi="Arial" w:cs="Arial"/>
          <w:sz w:val="24"/>
          <w:szCs w:val="24"/>
        </w:rPr>
        <w:t>.</w:t>
      </w:r>
    </w:p>
    <w:p w14:paraId="6ACBC779" w14:textId="77777777" w:rsidR="002E600A" w:rsidRPr="00154AE2" w:rsidRDefault="002E600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53524536" w:rsidR="001259E8" w:rsidRPr="00154AE2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154AE2"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emitiendo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en abierto 15 encuentros de la Copa del Rey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de cada una de las cinco primeras eliminatorias,</w:t>
      </w:r>
      <w:r w:rsidR="00501CD0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ju</w:t>
      </w:r>
      <w:r w:rsidR="00C437B0">
        <w:rPr>
          <w:rFonts w:ascii="Arial" w:eastAsia="Times New Roman" w:hAnsi="Arial" w:cs="Arial"/>
          <w:bCs/>
          <w:sz w:val="24"/>
          <w:szCs w:val="24"/>
          <w:lang w:eastAsia="es-ES"/>
        </w:rPr>
        <w:t>egan</w:t>
      </w:r>
      <w:r w:rsidR="00501CD0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3E05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>a partido único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01CD0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463BD7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s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emifinales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63BD7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ya se disputarán </w:t>
      </w:r>
      <w:r w:rsidR="00D80348" w:rsidRPr="00154AE2">
        <w:rPr>
          <w:rFonts w:ascii="Arial" w:eastAsia="Times New Roman" w:hAnsi="Arial" w:cs="Arial"/>
          <w:sz w:val="24"/>
          <w:szCs w:val="24"/>
          <w:lang w:eastAsia="es-ES"/>
        </w:rPr>
        <w:t>a ida y vuelta-</w:t>
      </w:r>
      <w:r w:rsidR="007B6D58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tendrá lugar 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>el próximo 23 de abril en el Estadio de La Cartuja de Sevilla.</w:t>
      </w:r>
    </w:p>
    <w:sectPr w:rsidR="001259E8" w:rsidRPr="00154AE2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3CC2"/>
    <w:rsid w:val="0006761A"/>
    <w:rsid w:val="00073624"/>
    <w:rsid w:val="000827A5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674A5"/>
    <w:rsid w:val="00376938"/>
    <w:rsid w:val="003A66A1"/>
    <w:rsid w:val="003A7BC3"/>
    <w:rsid w:val="003B1D8D"/>
    <w:rsid w:val="003C081A"/>
    <w:rsid w:val="003C1E27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725A"/>
    <w:rsid w:val="0053114A"/>
    <w:rsid w:val="00543E05"/>
    <w:rsid w:val="00556C07"/>
    <w:rsid w:val="00597FED"/>
    <w:rsid w:val="005C5899"/>
    <w:rsid w:val="005D3339"/>
    <w:rsid w:val="005E51B4"/>
    <w:rsid w:val="005E5547"/>
    <w:rsid w:val="005F73C0"/>
    <w:rsid w:val="00602DB0"/>
    <w:rsid w:val="00606540"/>
    <w:rsid w:val="00616254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44AD7"/>
    <w:rsid w:val="0074516F"/>
    <w:rsid w:val="0074590F"/>
    <w:rsid w:val="007566B1"/>
    <w:rsid w:val="00756EBC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B06C2"/>
    <w:rsid w:val="00DB0D82"/>
    <w:rsid w:val="00DB123A"/>
    <w:rsid w:val="00DC57B4"/>
    <w:rsid w:val="00DD3F35"/>
    <w:rsid w:val="00DE3B4B"/>
    <w:rsid w:val="00DE6DC7"/>
    <w:rsid w:val="00DF79B1"/>
    <w:rsid w:val="00E00BBA"/>
    <w:rsid w:val="00E156E7"/>
    <w:rsid w:val="00E22688"/>
    <w:rsid w:val="00E52358"/>
    <w:rsid w:val="00E57BB2"/>
    <w:rsid w:val="00E6352E"/>
    <w:rsid w:val="00E672A8"/>
    <w:rsid w:val="00E72457"/>
    <w:rsid w:val="00E93DA9"/>
    <w:rsid w:val="00E94A51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2019-12-17T11:54:00Z</cp:lastPrinted>
  <dcterms:created xsi:type="dcterms:W3CDTF">2021-12-30T16:54:00Z</dcterms:created>
  <dcterms:modified xsi:type="dcterms:W3CDTF">2022-01-04T10:01:00Z</dcterms:modified>
</cp:coreProperties>
</file>