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D814" w14:textId="77777777" w:rsidR="009F52C2" w:rsidRDefault="009F52C2" w:rsidP="009F52C2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A600D40" wp14:editId="61E92165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E7560" w14:textId="77777777" w:rsidR="009F52C2" w:rsidRDefault="009F52C2" w:rsidP="009F52C2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C98BF7" w14:textId="77777777" w:rsidR="009F52C2" w:rsidRDefault="009F52C2" w:rsidP="009F52C2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0B3D07" w14:textId="424DFF8D" w:rsidR="009F52C2" w:rsidRPr="000111A0" w:rsidRDefault="009F52C2" w:rsidP="009F52C2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F01C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3939E18A" w14:textId="77777777" w:rsidR="009F52C2" w:rsidRPr="000111A0" w:rsidRDefault="009F52C2" w:rsidP="009F52C2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2E9D7776" w14:textId="77777777" w:rsidR="00AC4099" w:rsidRPr="00692738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69273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‘A simple vista’,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 w:rsidRPr="0069273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nuevo concurso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Cuatro, seleccionado en el Fresh TV Formats del MIPCOM 2021</w:t>
      </w:r>
    </w:p>
    <w:p w14:paraId="69FCA9A1" w14:textId="77777777" w:rsidR="00AC4099" w:rsidRPr="000111A0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1D04756F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Ha sido destacado como una de las producciones de entretenimiento más innovadoras para el mercado internacional por la consultora francesa The Wit.</w:t>
      </w:r>
    </w:p>
    <w:p w14:paraId="4F19E509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F746F93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Adivinar diferentes rasgos y peculiaridades de personas anónimas a través de su apariencia es el eje principal de este nuevo concurso.</w:t>
      </w:r>
    </w:p>
    <w:p w14:paraId="20E9240F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191C22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Paz Padilla: “</w:t>
      </w:r>
      <w:r w:rsidRPr="00F82F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Los invitados son la verdadera esencia del programa, porque descubrimos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la historia</w:t>
      </w:r>
      <w:r w:rsidRPr="00F82F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de cada uno de ellos. Son los que dan forma al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concurso,</w:t>
      </w:r>
      <w:r w:rsidRPr="00F82F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ya que algunos tienen unas vidas interesantes y curiosas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. </w:t>
      </w:r>
      <w:r w:rsidRPr="008C28D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Son divertidos y llama muchísimo la atención cómo se juzga y se etiqueta a las personas solo por su aspecto, por lo que crees que pueden ser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”.</w:t>
      </w:r>
    </w:p>
    <w:p w14:paraId="7D58FF2B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420503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1C72F9D" w14:textId="3C84CFD2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70D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Realizar un </w:t>
      </w:r>
      <w:r w:rsidRPr="000A3A5D">
        <w:rPr>
          <w:rFonts w:ascii="Arial" w:eastAsia="Times New Roman" w:hAnsi="Arial" w:cs="Arial"/>
          <w:b/>
          <w:sz w:val="24"/>
          <w:szCs w:val="24"/>
          <w:lang w:eastAsia="es-ES"/>
        </w:rPr>
        <w:t>retrato robot</w:t>
      </w:r>
      <w:r w:rsidRPr="00470D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 más certero posible de una serie de desconocidos </w:t>
      </w:r>
      <w:r w:rsidRPr="000A3A5D">
        <w:rPr>
          <w:rFonts w:ascii="Arial" w:eastAsia="Times New Roman" w:hAnsi="Arial" w:cs="Arial"/>
          <w:b/>
          <w:sz w:val="24"/>
          <w:szCs w:val="24"/>
          <w:lang w:eastAsia="es-ES"/>
        </w:rPr>
        <w:t>agudizando la intuición</w:t>
      </w:r>
      <w:r w:rsidRPr="00470D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0A3A5D">
        <w:rPr>
          <w:rFonts w:ascii="Arial" w:eastAsia="Times New Roman" w:hAnsi="Arial" w:cs="Arial"/>
          <w:b/>
          <w:sz w:val="24"/>
          <w:szCs w:val="24"/>
          <w:lang w:eastAsia="es-ES"/>
        </w:rPr>
        <w:t>desafiando los prejuicios</w:t>
      </w:r>
      <w:r w:rsidRPr="00470D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prestando </w:t>
      </w:r>
      <w:r w:rsidRPr="000A3A5D">
        <w:rPr>
          <w:rFonts w:ascii="Arial" w:eastAsia="Times New Roman" w:hAnsi="Arial" w:cs="Arial"/>
          <w:b/>
          <w:sz w:val="24"/>
          <w:szCs w:val="24"/>
          <w:lang w:eastAsia="es-ES"/>
        </w:rPr>
        <w:t>atención</w:t>
      </w:r>
      <w:r w:rsidRPr="00470D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cada detalle será el reto al que se enfrentarán los participantes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‘A simple vista’</w:t>
      </w:r>
      <w:r w:rsidRPr="000146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nuevo concurso diario que </w:t>
      </w:r>
      <w:r w:rsidRPr="00014614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Pr="000146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estrenará próximamente con </w:t>
      </w:r>
      <w:r w:rsidRPr="00014614">
        <w:rPr>
          <w:rFonts w:ascii="Arial" w:eastAsia="Times New Roman" w:hAnsi="Arial" w:cs="Arial"/>
          <w:b/>
          <w:sz w:val="24"/>
          <w:szCs w:val="24"/>
          <w:lang w:eastAsia="es-ES"/>
        </w:rPr>
        <w:t>Paz Padilla</w:t>
      </w:r>
      <w:r w:rsidRPr="000146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presenta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do</w:t>
      </w:r>
      <w:r w:rsidRPr="00014614">
        <w:rPr>
          <w:rFonts w:ascii="Arial" w:eastAsia="Times New Roman" w:hAnsi="Arial" w:cs="Arial"/>
          <w:bCs/>
          <w:sz w:val="24"/>
          <w:szCs w:val="24"/>
          <w:lang w:eastAsia="es-ES"/>
        </w:rPr>
        <w:t>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Este nuevo </w:t>
      </w:r>
      <w:r w:rsidRPr="000A3A5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gameshow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desarrollado por Bulldog TV y Mediaset España</w:t>
      </w:r>
      <w:r w:rsidR="006C5F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distribuido por Mediterráne</w:t>
      </w:r>
      <w:r w:rsidR="006C5F7D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Mediaset España Group</w:t>
      </w:r>
      <w:r w:rsidR="006C5F7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14614">
        <w:rPr>
          <w:rFonts w:ascii="Arial" w:eastAsia="Times New Roman" w:hAnsi="Arial" w:cs="Arial"/>
          <w:bCs/>
          <w:sz w:val="24"/>
          <w:szCs w:val="24"/>
          <w:lang w:eastAsia="es-ES"/>
        </w:rPr>
        <w:t>ha sido destacado hoy en</w:t>
      </w:r>
      <w:r w:rsidRPr="006927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Fresh</w:t>
      </w:r>
      <w:r w:rsidR="007A6A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92738">
        <w:rPr>
          <w:rFonts w:ascii="Arial" w:eastAsia="Times New Roman" w:hAnsi="Arial" w:cs="Arial"/>
          <w:b/>
          <w:sz w:val="24"/>
          <w:szCs w:val="24"/>
          <w:lang w:eastAsia="es-ES"/>
        </w:rPr>
        <w:t>TV del MIP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COM</w:t>
      </w:r>
      <w:r w:rsidRPr="006927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la prestigiosa consultora francesa The Wit como </w:t>
      </w:r>
      <w:r w:rsidRPr="00692738">
        <w:rPr>
          <w:rFonts w:ascii="Arial" w:eastAsia="Times New Roman" w:hAnsi="Arial" w:cs="Arial"/>
          <w:b/>
          <w:sz w:val="24"/>
          <w:szCs w:val="24"/>
          <w:lang w:eastAsia="es-ES"/>
        </w:rPr>
        <w:t>una de las producciones más innovadoras para el mercado internacional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dentro de la sesión dedicada a Formatos.</w:t>
      </w:r>
    </w:p>
    <w:p w14:paraId="417A669D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BF60F1" w14:textId="77777777" w:rsidR="00AC4099" w:rsidRPr="00271FB2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Las claves del concurso</w:t>
      </w:r>
    </w:p>
    <w:p w14:paraId="3BF6B11A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dos concursantes que participarán en cada entrega de ‘A simple vista’ rivalizarán entre sí tratando de </w:t>
      </w:r>
      <w:r w:rsidRPr="0058565F">
        <w:rPr>
          <w:rFonts w:ascii="Arial" w:eastAsia="Times New Roman" w:hAnsi="Arial" w:cs="Arial"/>
          <w:sz w:val="24"/>
          <w:szCs w:val="24"/>
          <w:lang w:eastAsia="es-ES"/>
        </w:rPr>
        <w:t xml:space="preserve">adivinar diferentes rasgos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peculiaridades </w:t>
      </w:r>
      <w:r w:rsidRPr="0058565F">
        <w:rPr>
          <w:rFonts w:ascii="Arial" w:eastAsia="Times New Roman" w:hAnsi="Arial" w:cs="Arial"/>
          <w:sz w:val="24"/>
          <w:szCs w:val="24"/>
          <w:lang w:eastAsia="es-ES"/>
        </w:rPr>
        <w:t xml:space="preserve">de personas desconocidas, como su </w:t>
      </w:r>
      <w:r w:rsidRPr="005856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estado civil, profesión, año de nacimiento o principales aficiones</w:t>
      </w:r>
      <w:r w:rsidRPr="0058565F">
        <w:rPr>
          <w:rFonts w:ascii="Arial" w:eastAsia="Times New Roman" w:hAnsi="Arial" w:cs="Arial"/>
          <w:sz w:val="24"/>
          <w:szCs w:val="24"/>
          <w:lang w:eastAsia="es-ES"/>
        </w:rPr>
        <w:t xml:space="preserve">. Para </w:t>
      </w:r>
      <w:r>
        <w:rPr>
          <w:rFonts w:ascii="Arial" w:eastAsia="Times New Roman" w:hAnsi="Arial" w:cs="Arial"/>
          <w:sz w:val="24"/>
          <w:szCs w:val="24"/>
          <w:lang w:eastAsia="es-ES"/>
        </w:rPr>
        <w:t>ello</w:t>
      </w:r>
      <w:r w:rsidRPr="0058565F">
        <w:rPr>
          <w:rFonts w:ascii="Arial" w:eastAsia="Times New Roman" w:hAnsi="Arial" w:cs="Arial"/>
          <w:sz w:val="24"/>
          <w:szCs w:val="24"/>
          <w:lang w:eastAsia="es-ES"/>
        </w:rPr>
        <w:t xml:space="preserve"> tendrán que hacer uso de su</w:t>
      </w:r>
      <w:r w:rsidRPr="004C27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intuición, ojo clínico y capacidad de observación</w:t>
      </w:r>
      <w:r w:rsidRPr="0058565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contarán también con la ayuda de varios</w:t>
      </w:r>
      <w:r w:rsidRPr="00576E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indicios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les ofrecerá el programa.</w:t>
      </w:r>
    </w:p>
    <w:p w14:paraId="01F50B17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B72043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este sentido, Paz Padilla explica cuáles son las principales cualidades que pueden conducir a los concursantes a la victoria final y hacerse con el premio acumulado en el bote. </w:t>
      </w:r>
      <w:r w:rsidRPr="008D13B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“Tener una buena memoria, saber relacionar y estar atentos a todo lo que se dice, además de intuición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, ambición</w:t>
      </w:r>
      <w:r w:rsidRPr="008D13B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y no tener prejuicios. Y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,</w:t>
      </w:r>
      <w:r w:rsidRPr="008D13B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sobre todo, ganas de divertirse, de disfrutar y de jugar como un niño</w:t>
      </w:r>
      <w:r w:rsidRPr="008D1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”</w:t>
      </w:r>
      <w:r w:rsidRPr="008D13B4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C5D78F0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F594C9" w14:textId="27FE6119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en cada entrega del concurso los participantes tendrán que afrontar otro desafío: </w:t>
      </w:r>
      <w:r w:rsidR="00BA53B1" w:rsidRPr="00BA53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cuestionario de cultura general relacionado con uno de los rasgos de los invitados </w:t>
      </w:r>
      <w:r w:rsidR="00BA53B1" w:rsidRPr="00BA53B1">
        <w:rPr>
          <w:rFonts w:ascii="Arial" w:eastAsia="Times New Roman" w:hAnsi="Arial" w:cs="Arial"/>
          <w:sz w:val="24"/>
          <w:szCs w:val="24"/>
          <w:lang w:eastAsia="es-ES"/>
        </w:rPr>
        <w:t>que acudan al plató</w:t>
      </w:r>
      <w:r w:rsidR="00BA53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que acudan a plató.</w:t>
      </w:r>
    </w:p>
    <w:p w14:paraId="3CEB9E63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282132" w14:textId="77777777" w:rsidR="00AC4099" w:rsidRPr="00F55677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82F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“Los invitados son la verdadera esencia del programa, porque descubrimos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la historia</w:t>
      </w:r>
      <w:r w:rsidRPr="00F82F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de cada uno de ellos. Son los que dan forma al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concurso,</w:t>
      </w:r>
      <w:r w:rsidRPr="00F82F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ya que algunos tienen unas vidas interesantes y curiosas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. </w:t>
      </w:r>
      <w:r w:rsidRPr="008C28D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Son divertidos y llama muchísimo la atención cómo se juzga y se etiqueta a las personas solo por su aspecto, por lo que crees que pueden ser. Y luego, claro, te llevas la sorpresa. En definitiva, aparte de que es un concurso y hay mucho dinero en juego, llama mucho la atención el contenido, el descubrir rasgos de personas que no conocemos”,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asegura Paz Padilla, que define ‘A simple vista’ como </w:t>
      </w:r>
      <w:r w:rsidRPr="00F41D8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“un programa ameno y muy entretenido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. </w:t>
      </w:r>
      <w:r w:rsidRPr="00F41D8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Voy a mostrar en él un registro diferente, aportar frescura y dar lo mejor de mí misma”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C8E3DDA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E7A0FF" w14:textId="77777777" w:rsidR="00AC4099" w:rsidRPr="00271FB2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5D095B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Abierto e</w:t>
      </w: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l proceso de c</w:t>
      </w:r>
      <w:r w:rsidRPr="00271FB2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asting</w:t>
      </w:r>
      <w:r w:rsidRPr="00271FB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14:paraId="4C183772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personas interesadas en participar en ‘A simple vista’ pueden inscribirse en el </w:t>
      </w:r>
      <w:r w:rsidRPr="00857A1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casting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través de una doble vía</w:t>
      </w:r>
      <w:r w:rsidRPr="00B940AD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llamando al teléfono </w:t>
      </w:r>
      <w:r w:rsidRPr="00B940AD">
        <w:rPr>
          <w:rFonts w:ascii="Arial" w:eastAsia="Times New Roman" w:hAnsi="Arial" w:cs="Arial"/>
          <w:sz w:val="24"/>
          <w:szCs w:val="24"/>
          <w:lang w:eastAsia="es-ES"/>
        </w:rPr>
        <w:t>902 05 03 01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 completando el cuestionario habilitado en </w:t>
      </w:r>
      <w:r w:rsidRPr="00B940AD">
        <w:rPr>
          <w:rFonts w:ascii="Arial" w:eastAsia="Times New Roman" w:hAnsi="Arial" w:cs="Arial"/>
          <w:sz w:val="24"/>
          <w:szCs w:val="24"/>
          <w:lang w:eastAsia="es-ES"/>
        </w:rPr>
        <w:t>la web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oficial del concurso: </w:t>
      </w:r>
      <w:r w:rsidRPr="00B940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7" w:history="1">
        <w:r w:rsidRPr="00B94BC7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https://www.cuatro.com/a-simple-vista/casting-concurso_18_3188597770.html</w:t>
        </w:r>
      </w:hyperlink>
      <w:r>
        <w:rPr>
          <w:rStyle w:val="Hipervnculo"/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3DF865E" w14:textId="53102D0F" w:rsidR="009F52C2" w:rsidRDefault="009F52C2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F52C2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0F52" w14:textId="77777777" w:rsidR="00C83D84" w:rsidRDefault="00857A11">
      <w:pPr>
        <w:spacing w:after="0" w:line="240" w:lineRule="auto"/>
      </w:pPr>
      <w:r>
        <w:separator/>
      </w:r>
    </w:p>
  </w:endnote>
  <w:endnote w:type="continuationSeparator" w:id="0">
    <w:p w14:paraId="740B903E" w14:textId="77777777" w:rsidR="00C83D84" w:rsidRDefault="0085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1507" w14:textId="77777777" w:rsidR="00B23904" w:rsidRDefault="00821C97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51D55AC" wp14:editId="616C7F2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A56C294" wp14:editId="0D735F37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C3A989E" w14:textId="77777777" w:rsidR="00B23904" w:rsidRDefault="008F01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4DAF" w14:textId="77777777" w:rsidR="00C83D84" w:rsidRDefault="00857A11">
      <w:pPr>
        <w:spacing w:after="0" w:line="240" w:lineRule="auto"/>
      </w:pPr>
      <w:r>
        <w:separator/>
      </w:r>
    </w:p>
  </w:footnote>
  <w:footnote w:type="continuationSeparator" w:id="0">
    <w:p w14:paraId="5CBCB5B9" w14:textId="77777777" w:rsidR="00C83D84" w:rsidRDefault="00857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C2"/>
    <w:rsid w:val="00014614"/>
    <w:rsid w:val="000A3A5D"/>
    <w:rsid w:val="00115005"/>
    <w:rsid w:val="0014147D"/>
    <w:rsid w:val="002417C0"/>
    <w:rsid w:val="002E479A"/>
    <w:rsid w:val="00470D40"/>
    <w:rsid w:val="0049716D"/>
    <w:rsid w:val="004C27EC"/>
    <w:rsid w:val="0057283D"/>
    <w:rsid w:val="0058565F"/>
    <w:rsid w:val="005E0D67"/>
    <w:rsid w:val="006B42DB"/>
    <w:rsid w:val="006C5F7D"/>
    <w:rsid w:val="007A6A01"/>
    <w:rsid w:val="00821C97"/>
    <w:rsid w:val="00857A11"/>
    <w:rsid w:val="00866503"/>
    <w:rsid w:val="008C28DE"/>
    <w:rsid w:val="008D13B4"/>
    <w:rsid w:val="008F01C3"/>
    <w:rsid w:val="009F52C2"/>
    <w:rsid w:val="00AA2F9C"/>
    <w:rsid w:val="00AC4099"/>
    <w:rsid w:val="00B37B5F"/>
    <w:rsid w:val="00BA53B1"/>
    <w:rsid w:val="00C83D84"/>
    <w:rsid w:val="00CA5B77"/>
    <w:rsid w:val="00F41D87"/>
    <w:rsid w:val="00F55677"/>
    <w:rsid w:val="00F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2F9D"/>
  <w15:chartTrackingRefBased/>
  <w15:docId w15:val="{56AA7587-09F6-4891-9917-0A76A7BE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F5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C2"/>
  </w:style>
  <w:style w:type="character" w:styleId="Hipervnculo">
    <w:name w:val="Hyperlink"/>
    <w:basedOn w:val="Fuentedeprrafopredeter"/>
    <w:uiPriority w:val="99"/>
    <w:unhideWhenUsed/>
    <w:rsid w:val="009F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uatro.com/a-simple-vista/casting-concurso_18_318859777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27</cp:revision>
  <cp:lastPrinted>2021-10-11T07:53:00Z</cp:lastPrinted>
  <dcterms:created xsi:type="dcterms:W3CDTF">2021-10-07T11:02:00Z</dcterms:created>
  <dcterms:modified xsi:type="dcterms:W3CDTF">2021-10-11T14:27:00Z</dcterms:modified>
</cp:coreProperties>
</file>