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9CFEB5" w14:textId="772600BD" w:rsidR="00F7422B" w:rsidRDefault="00B23904" w:rsidP="009F1373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7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7F740E2" w14:textId="77777777" w:rsidR="00C770E5" w:rsidRDefault="00C770E5" w:rsidP="009F1373">
      <w:pPr>
        <w:spacing w:after="0" w:line="240" w:lineRule="auto"/>
        <w:ind w:right="-142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21D3B97" w14:textId="056D441C" w:rsidR="00F7422B" w:rsidRPr="001F6C17" w:rsidRDefault="00A41E7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‘La 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ú</w:t>
      </w:r>
      <w:r w:rsidR="00F7422B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ltima 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t</w:t>
      </w:r>
      <w:r w:rsidR="00F7422B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entación’ 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bate </w:t>
      </w:r>
      <w:r w:rsidR="000120A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de nuevo 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su récord</w:t>
      </w:r>
      <w:r w:rsidR="0051214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,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0120A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triplica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a su competidor en el </w:t>
      </w:r>
      <w:r w:rsidR="00087D9D" w:rsidRPr="00087D9D">
        <w:rPr>
          <w:rFonts w:ascii="Arial" w:eastAsia="Times New Roman" w:hAnsi="Arial" w:cs="Arial"/>
          <w:bCs/>
          <w:i/>
          <w:iCs/>
          <w:color w:val="002C5F"/>
          <w:sz w:val="46"/>
          <w:szCs w:val="46"/>
          <w:lang w:eastAsia="es-ES"/>
        </w:rPr>
        <w:t>target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comercial y arrasa entre los jóvenes</w:t>
      </w:r>
      <w:r w:rsidR="0051214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 </w:t>
      </w:r>
    </w:p>
    <w:p w14:paraId="6591C1D5" w14:textId="77777777" w:rsidR="004472F8" w:rsidRPr="001F6C17" w:rsidRDefault="004472F8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</w:p>
    <w:p w14:paraId="50AB8721" w14:textId="119A5DFF" w:rsidR="00306BD9" w:rsidRDefault="00087D9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2M de espectadores, con un 1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87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ligieron 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programa 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favorito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su franja, 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liderando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su rival, 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cuya oferta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‘Veo cómo cantas’ (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1M)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anotó mínimo de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46C9F870" w14:textId="77777777" w:rsidR="00306BD9" w:rsidRDefault="00306BD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47E45F5E" w:rsidR="00C761AD" w:rsidRDefault="00087D9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2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el público más atractivo para los anunciantes </w:t>
      </w:r>
      <w:r w:rsidR="00AC59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frente al 8,1% de la oferta de su competidor,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alcanzó un espectacular 3</w:t>
      </w:r>
      <w:r w:rsid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2C099E46" w14:textId="0809B0FC" w:rsidR="00AD0425" w:rsidRDefault="00AD042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4FCD295A" w:rsidR="00C761AD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miércoles con un 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5%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770E5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dominó en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tarde (16,3%),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(19,3%), el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en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838C0CC" w14:textId="5DFB480D" w:rsidR="00815F15" w:rsidRPr="00651214" w:rsidRDefault="00815F1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A324C38" w14:textId="2A70C00B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La hoguera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de confrontación entre </w:t>
      </w:r>
      <w:proofErr w:type="spellStart"/>
      <w:r w:rsidR="00D0355A">
        <w:rPr>
          <w:rFonts w:ascii="Arial" w:eastAsia="Times New Roman" w:hAnsi="Arial" w:cs="Arial"/>
          <w:sz w:val="24"/>
          <w:szCs w:val="24"/>
          <w:lang w:eastAsia="es-ES"/>
        </w:rPr>
        <w:t>Fani</w:t>
      </w:r>
      <w:proofErr w:type="spellEnd"/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Christofer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llevó a</w:t>
      </w: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entación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70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sumar nuevos adeptos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firmar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Pr="00A303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mejores datos históricos con un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6512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casi 2M de espectadores</w:t>
      </w:r>
      <w:r w:rsid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D0355A" w:rsidRP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</w:t>
      </w:r>
      <w:r w:rsidRP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emisión con más de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oferta de su directo competidor (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C770E5">
        <w:rPr>
          <w:rFonts w:ascii="Arial" w:eastAsia="Times New Roman" w:hAnsi="Arial" w:cs="Arial"/>
          <w:sz w:val="24"/>
          <w:szCs w:val="24"/>
          <w:lang w:eastAsia="es-ES"/>
        </w:rPr>
        <w:t>cuya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nueva entrega de ‘Veo cómo cantas’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70E5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70E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mínimo de temporada (</w:t>
      </w:r>
      <w:r w:rsidR="00C770E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70E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% y 1M).</w:t>
      </w:r>
    </w:p>
    <w:p w14:paraId="1E844CED" w14:textId="5487F358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8F493D" w14:textId="23154C0A" w:rsidR="00651214" w:rsidRDefault="009F57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9B5A80">
        <w:rPr>
          <w:rFonts w:ascii="Arial" w:eastAsia="Times New Roman" w:hAnsi="Arial" w:cs="Arial"/>
          <w:sz w:val="24"/>
          <w:szCs w:val="24"/>
          <w:lang w:eastAsia="es-ES"/>
        </w:rPr>
        <w:t xml:space="preserve">conducido por Sandra </w:t>
      </w:r>
      <w:proofErr w:type="spellStart"/>
      <w:r w:rsidR="009B5A80"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 w:rsidR="009B5A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5A80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el 2</w:t>
      </w:r>
      <w:r w:rsidR="00E70C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70C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E70C8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0C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E70C88">
        <w:rPr>
          <w:rFonts w:ascii="Arial" w:eastAsia="Times New Roman" w:hAnsi="Arial" w:cs="Arial"/>
          <w:sz w:val="24"/>
          <w:szCs w:val="24"/>
          <w:lang w:eastAsia="es-ES"/>
        </w:rPr>
        <w:t xml:space="preserve">la oferta de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>su competidor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Además, fue la opción preferida p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ara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los menores de 54 años, arrasando entre los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 años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38,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1264A" w:rsidRPr="00612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DA50D0" w:rsidRPr="00612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 a 34 años</w:t>
      </w:r>
      <w:r w:rsidR="00A30309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(36%),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su competidor, que dominó el </w:t>
      </w:r>
      <w:r w:rsidR="00A30309" w:rsidRPr="00DA50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(11,9%) y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 xml:space="preserve">el de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los mayores de 65 años (10,3%)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destacados registros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(25,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Andalucía (2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(22,7%),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Castilla-La Mancha (2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Aragón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 xml:space="preserve">, con datos por encima del 20% de </w:t>
      </w:r>
      <w:r w:rsidR="0061264A" w:rsidRPr="00EF64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B3C721" w14:textId="2EB683F7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929347" w14:textId="52880A44" w:rsidR="007505A2" w:rsidRDefault="003A554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(20,7% y 593.000)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su franja matinal frente al 14,7% y 414.000 espectadores de su inmediato competidor.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(12,9% y 1,3M)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(16,8% y 1,4M)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dominaron sus franjas frente a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las ofertas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su rival (10,2% y 14,3%, respectivamente).</w:t>
      </w:r>
    </w:p>
    <w:p w14:paraId="0FAD693D" w14:textId="1190DD72" w:rsidR="00E04903" w:rsidRDefault="00E04903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C500BE" w14:textId="2BD28B9D" w:rsidR="00E04903" w:rsidRPr="00E04903" w:rsidRDefault="001D0B2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2" w:rsidRPr="00EF64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encabezó también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6,4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9,3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7505A2" w:rsidRPr="007505A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sectPr w:rsidR="00E04903" w:rsidRPr="00E04903" w:rsidSect="00D7545D">
      <w:footerReference w:type="default" r:id="rId8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171" w14:textId="77777777" w:rsidR="00EE190E" w:rsidRDefault="00EE190E" w:rsidP="00B23904">
      <w:pPr>
        <w:spacing w:after="0" w:line="240" w:lineRule="auto"/>
      </w:pPr>
      <w:r>
        <w:separator/>
      </w:r>
    </w:p>
  </w:endnote>
  <w:endnote w:type="continuationSeparator" w:id="0">
    <w:p w14:paraId="76A96654" w14:textId="77777777" w:rsidR="00EE190E" w:rsidRDefault="00EE19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570" w14:textId="77777777" w:rsidR="00EE190E" w:rsidRDefault="00EE190E" w:rsidP="00B23904">
      <w:pPr>
        <w:spacing w:after="0" w:line="240" w:lineRule="auto"/>
      </w:pPr>
      <w:r>
        <w:separator/>
      </w:r>
    </w:p>
  </w:footnote>
  <w:footnote w:type="continuationSeparator" w:id="0">
    <w:p w14:paraId="285C1786" w14:textId="77777777" w:rsidR="00EE190E" w:rsidRDefault="00EE190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2956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2020-03-09T09:59:00Z</cp:lastPrinted>
  <dcterms:created xsi:type="dcterms:W3CDTF">2021-10-07T07:35:00Z</dcterms:created>
  <dcterms:modified xsi:type="dcterms:W3CDTF">2021-10-07T08:12:00Z</dcterms:modified>
</cp:coreProperties>
</file>