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61FF" w14:textId="77777777" w:rsidR="003246B4" w:rsidRDefault="00E96A56">
      <w:pPr>
        <w:spacing w:after="0" w:line="240" w:lineRule="auto"/>
        <w:jc w:val="both"/>
      </w:pPr>
      <w:r>
        <w:rPr>
          <w:noProof/>
        </w:rPr>
        <w:drawing>
          <wp:anchor distT="0" distB="0" distL="114300" distR="114300" simplePos="0" relativeHeight="251658240" behindDoc="0" locked="0" layoutInCell="1" allowOverlap="1" wp14:anchorId="764E3A11" wp14:editId="32168654">
            <wp:simplePos x="0" y="0"/>
            <wp:positionH relativeFrom="page">
              <wp:posOffset>3929380</wp:posOffset>
            </wp:positionH>
            <wp:positionV relativeFrom="margin">
              <wp:posOffset>-95884</wp:posOffset>
            </wp:positionV>
            <wp:extent cx="2931160" cy="677545"/>
            <wp:effectExtent l="0" t="0" r="0" b="0"/>
            <wp:wrapSquare wrapText="bothSides" distT="0" distB="0" distL="114300" distR="114300"/>
            <wp:docPr id="9" name="image1.png" descr="M:\REDES SOCIALES CORPORATIVAS\LOGOS\logo mediaset horizontal_2019-3.png"/>
            <wp:cNvGraphicFramePr/>
            <a:graphic xmlns:a="http://schemas.openxmlformats.org/drawingml/2006/main">
              <a:graphicData uri="http://schemas.openxmlformats.org/drawingml/2006/picture">
                <pic:pic xmlns:pic="http://schemas.openxmlformats.org/drawingml/2006/picture">
                  <pic:nvPicPr>
                    <pic:cNvPr id="0" name="image1.png" descr="M:\REDES SOCIALES CORPORATIVAS\LOGOS\logo mediaset horizontal_2019-3.png"/>
                    <pic:cNvPicPr preferRelativeResize="0"/>
                  </pic:nvPicPr>
                  <pic:blipFill>
                    <a:blip r:embed="rId7" cstate="print"/>
                    <a:srcRect t="33335" b="33847"/>
                    <a:stretch>
                      <a:fillRect/>
                    </a:stretch>
                  </pic:blipFill>
                  <pic:spPr>
                    <a:xfrm>
                      <a:off x="0" y="0"/>
                      <a:ext cx="2931160" cy="677545"/>
                    </a:xfrm>
                    <a:prstGeom prst="rect">
                      <a:avLst/>
                    </a:prstGeom>
                    <a:ln/>
                  </pic:spPr>
                </pic:pic>
              </a:graphicData>
            </a:graphic>
          </wp:anchor>
        </w:drawing>
      </w:r>
    </w:p>
    <w:p w14:paraId="14AE557F" w14:textId="77777777" w:rsidR="003246B4" w:rsidRDefault="003246B4">
      <w:pPr>
        <w:spacing w:after="0" w:line="240" w:lineRule="auto"/>
        <w:jc w:val="both"/>
      </w:pPr>
    </w:p>
    <w:p w14:paraId="7F12A527" w14:textId="77777777" w:rsidR="003246B4" w:rsidRDefault="003246B4">
      <w:pPr>
        <w:spacing w:after="0" w:line="240" w:lineRule="auto"/>
        <w:rPr>
          <w:rFonts w:ascii="Arial" w:eastAsia="Arial" w:hAnsi="Arial" w:cs="Arial"/>
          <w:sz w:val="24"/>
          <w:szCs w:val="24"/>
        </w:rPr>
      </w:pPr>
    </w:p>
    <w:p w14:paraId="0956B5F8" w14:textId="77777777" w:rsidR="003246B4" w:rsidRDefault="003246B4">
      <w:pPr>
        <w:spacing w:after="0" w:line="240" w:lineRule="auto"/>
        <w:rPr>
          <w:rFonts w:ascii="Arial" w:eastAsia="Arial" w:hAnsi="Arial" w:cs="Arial"/>
          <w:sz w:val="24"/>
          <w:szCs w:val="24"/>
        </w:rPr>
      </w:pPr>
    </w:p>
    <w:p w14:paraId="5E8F94AD" w14:textId="77777777" w:rsidR="003246B4" w:rsidRDefault="003246B4">
      <w:pPr>
        <w:spacing w:after="0" w:line="240" w:lineRule="auto"/>
        <w:rPr>
          <w:rFonts w:ascii="Arial" w:eastAsia="Arial" w:hAnsi="Arial" w:cs="Arial"/>
          <w:sz w:val="24"/>
          <w:szCs w:val="24"/>
        </w:rPr>
      </w:pPr>
    </w:p>
    <w:p w14:paraId="4547A9C8" w14:textId="5CCB91E5" w:rsidR="003246B4" w:rsidRDefault="00E96A56">
      <w:pPr>
        <w:spacing w:after="0" w:line="240" w:lineRule="auto"/>
        <w:rPr>
          <w:rFonts w:ascii="Gill Sans" w:eastAsia="Gill Sans" w:hAnsi="Gill Sans" w:cs="Gill Sans"/>
          <w:b/>
          <w:smallCaps/>
          <w:u w:val="single"/>
        </w:rPr>
      </w:pPr>
      <w:r>
        <w:rPr>
          <w:rFonts w:ascii="Arial" w:eastAsia="Arial" w:hAnsi="Arial" w:cs="Arial"/>
          <w:sz w:val="24"/>
          <w:szCs w:val="24"/>
        </w:rPr>
        <w:t>Madrid, 2</w:t>
      </w:r>
      <w:r w:rsidR="00024C88">
        <w:rPr>
          <w:rFonts w:ascii="Arial" w:eastAsia="Arial" w:hAnsi="Arial" w:cs="Arial"/>
          <w:sz w:val="24"/>
          <w:szCs w:val="24"/>
        </w:rPr>
        <w:t>3</w:t>
      </w:r>
      <w:r>
        <w:rPr>
          <w:rFonts w:ascii="Arial" w:eastAsia="Arial" w:hAnsi="Arial" w:cs="Arial"/>
          <w:sz w:val="24"/>
          <w:szCs w:val="24"/>
        </w:rPr>
        <w:t xml:space="preserve"> de septiembre de 2021</w:t>
      </w:r>
    </w:p>
    <w:p w14:paraId="69493DF0" w14:textId="77777777" w:rsidR="003246B4" w:rsidRDefault="003246B4">
      <w:pPr>
        <w:spacing w:after="0" w:line="240" w:lineRule="auto"/>
        <w:jc w:val="both"/>
        <w:rPr>
          <w:rFonts w:ascii="Arial" w:eastAsia="Arial" w:hAnsi="Arial" w:cs="Arial"/>
          <w:b/>
          <w:sz w:val="40"/>
          <w:szCs w:val="40"/>
        </w:rPr>
      </w:pPr>
    </w:p>
    <w:p w14:paraId="39DA09B0" w14:textId="77777777" w:rsidR="003246B4" w:rsidRDefault="00E96A56">
      <w:pPr>
        <w:spacing w:after="0" w:line="240" w:lineRule="auto"/>
        <w:jc w:val="both"/>
        <w:rPr>
          <w:rFonts w:ascii="Arial" w:eastAsia="Arial" w:hAnsi="Arial" w:cs="Arial"/>
          <w:color w:val="002C5F"/>
          <w:sz w:val="42"/>
          <w:szCs w:val="42"/>
        </w:rPr>
      </w:pPr>
      <w:r>
        <w:rPr>
          <w:rFonts w:ascii="Arial" w:eastAsia="Arial" w:hAnsi="Arial" w:cs="Arial"/>
          <w:color w:val="002C5F"/>
          <w:sz w:val="42"/>
          <w:szCs w:val="42"/>
        </w:rPr>
        <w:t xml:space="preserve">Mediaset España lanza ‘Open Smart TV’, formato publicitario de máxima notoriedad para Televisión Conectada </w:t>
      </w:r>
    </w:p>
    <w:p w14:paraId="7CB2752F" w14:textId="77777777" w:rsidR="003246B4" w:rsidRDefault="003246B4">
      <w:pPr>
        <w:spacing w:after="0" w:line="240" w:lineRule="auto"/>
        <w:jc w:val="both"/>
        <w:rPr>
          <w:rFonts w:ascii="Arial" w:eastAsia="Arial" w:hAnsi="Arial" w:cs="Arial"/>
          <w:b/>
          <w:sz w:val="42"/>
          <w:szCs w:val="42"/>
        </w:rPr>
      </w:pPr>
    </w:p>
    <w:p w14:paraId="65467A84" w14:textId="77777777" w:rsidR="003246B4" w:rsidRDefault="00E96A56">
      <w:pPr>
        <w:tabs>
          <w:tab w:val="left" w:pos="890"/>
        </w:tabs>
        <w:spacing w:after="0" w:line="240" w:lineRule="auto"/>
        <w:jc w:val="both"/>
        <w:rPr>
          <w:rFonts w:ascii="Arial" w:eastAsia="Arial" w:hAnsi="Arial" w:cs="Arial"/>
          <w:b/>
          <w:sz w:val="24"/>
          <w:szCs w:val="24"/>
        </w:rPr>
      </w:pPr>
      <w:r>
        <w:rPr>
          <w:rFonts w:ascii="Arial" w:eastAsia="Arial" w:hAnsi="Arial" w:cs="Arial"/>
          <w:b/>
          <w:sz w:val="24"/>
          <w:szCs w:val="24"/>
        </w:rPr>
        <w:t xml:space="preserve">Carrefour es el primer anunciante que apuesta por este producto </w:t>
      </w:r>
      <w:r>
        <w:rPr>
          <w:rFonts w:ascii="Arial" w:eastAsia="Arial" w:hAnsi="Arial" w:cs="Arial"/>
          <w:b/>
          <w:i/>
          <w:sz w:val="24"/>
          <w:szCs w:val="24"/>
        </w:rPr>
        <w:t>premium</w:t>
      </w:r>
      <w:r>
        <w:rPr>
          <w:rFonts w:ascii="Arial" w:eastAsia="Arial" w:hAnsi="Arial" w:cs="Arial"/>
          <w:b/>
          <w:sz w:val="24"/>
          <w:szCs w:val="24"/>
        </w:rPr>
        <w:t xml:space="preserve">, un único spot emitido al abrir la </w:t>
      </w:r>
      <w:r>
        <w:rPr>
          <w:rFonts w:ascii="Arial" w:eastAsia="Arial" w:hAnsi="Arial" w:cs="Arial"/>
          <w:b/>
          <w:i/>
          <w:sz w:val="24"/>
          <w:szCs w:val="24"/>
        </w:rPr>
        <w:t>app</w:t>
      </w:r>
      <w:r>
        <w:rPr>
          <w:rFonts w:ascii="Arial" w:eastAsia="Arial" w:hAnsi="Arial" w:cs="Arial"/>
          <w:b/>
          <w:sz w:val="24"/>
          <w:szCs w:val="24"/>
        </w:rPr>
        <w:t xml:space="preserve"> de Mitele para Smart TV</w:t>
      </w:r>
      <w:r w:rsidRPr="00024C88">
        <w:rPr>
          <w:rFonts w:ascii="Arial" w:eastAsia="Arial" w:hAnsi="Arial" w:cs="Arial"/>
          <w:b/>
          <w:sz w:val="24"/>
          <w:szCs w:val="24"/>
        </w:rPr>
        <w:t>, para</w:t>
      </w:r>
      <w:r>
        <w:rPr>
          <w:rFonts w:ascii="Arial" w:eastAsia="Arial" w:hAnsi="Arial" w:cs="Arial"/>
          <w:b/>
          <w:sz w:val="24"/>
          <w:szCs w:val="24"/>
        </w:rPr>
        <w:t xml:space="preserve"> celebrar el aniversario de la marca.</w:t>
      </w:r>
    </w:p>
    <w:p w14:paraId="5BD71043" w14:textId="77777777" w:rsidR="003246B4" w:rsidRDefault="003246B4">
      <w:pPr>
        <w:tabs>
          <w:tab w:val="left" w:pos="890"/>
        </w:tabs>
        <w:spacing w:after="0" w:line="240" w:lineRule="auto"/>
        <w:jc w:val="both"/>
        <w:rPr>
          <w:rFonts w:ascii="Arial" w:eastAsia="Arial" w:hAnsi="Arial" w:cs="Arial"/>
          <w:sz w:val="24"/>
          <w:szCs w:val="24"/>
        </w:rPr>
      </w:pPr>
    </w:p>
    <w:p w14:paraId="6497D346" w14:textId="77777777" w:rsidR="003246B4" w:rsidRDefault="00E96A56">
      <w:pPr>
        <w:tabs>
          <w:tab w:val="left" w:pos="890"/>
        </w:tabs>
        <w:spacing w:after="0" w:line="240" w:lineRule="auto"/>
        <w:jc w:val="both"/>
        <w:rPr>
          <w:rFonts w:ascii="Arial" w:eastAsia="Arial" w:hAnsi="Arial" w:cs="Arial"/>
          <w:b/>
          <w:sz w:val="24"/>
          <w:szCs w:val="24"/>
        </w:rPr>
      </w:pPr>
      <w:r>
        <w:rPr>
          <w:rFonts w:ascii="Arial" w:eastAsia="Arial" w:hAnsi="Arial" w:cs="Arial"/>
          <w:b/>
          <w:sz w:val="24"/>
          <w:szCs w:val="24"/>
        </w:rPr>
        <w:t>El visionado del spot en pantalla grande, con el audio activado y con baja saturación publicitaria confiere a este producto un elevado recuerdo en un entorno seguro para usuarios y marcas.</w:t>
      </w:r>
    </w:p>
    <w:p w14:paraId="2F9104B7" w14:textId="77777777" w:rsidR="003246B4" w:rsidRDefault="003246B4">
      <w:pPr>
        <w:tabs>
          <w:tab w:val="left" w:pos="890"/>
        </w:tabs>
        <w:spacing w:after="0" w:line="240" w:lineRule="auto"/>
        <w:jc w:val="both"/>
        <w:rPr>
          <w:rFonts w:ascii="Arial" w:eastAsia="Arial" w:hAnsi="Arial" w:cs="Arial"/>
          <w:b/>
          <w:sz w:val="24"/>
          <w:szCs w:val="24"/>
        </w:rPr>
      </w:pPr>
    </w:p>
    <w:p w14:paraId="696EA39D" w14:textId="77777777" w:rsidR="003246B4" w:rsidRDefault="00E96A56">
      <w:pPr>
        <w:tabs>
          <w:tab w:val="left" w:pos="890"/>
        </w:tabs>
        <w:spacing w:after="0" w:line="240" w:lineRule="auto"/>
        <w:jc w:val="both"/>
        <w:rPr>
          <w:rFonts w:ascii="Arial" w:eastAsia="Arial" w:hAnsi="Arial" w:cs="Arial"/>
          <w:b/>
          <w:sz w:val="24"/>
          <w:szCs w:val="24"/>
        </w:rPr>
      </w:pPr>
      <w:r>
        <w:rPr>
          <w:rFonts w:ascii="Arial" w:eastAsia="Arial" w:hAnsi="Arial" w:cs="Arial"/>
          <w:b/>
          <w:sz w:val="24"/>
          <w:szCs w:val="24"/>
        </w:rPr>
        <w:t>Mediaset España consolida su posición como ‘la televisión de la notoriedad’ con este nuevo producto de vídeo para Televisión Conectada, que presenta el mayor índice de recuerdo, según el último estudio de notoriedad de Neurologyca.</w:t>
      </w:r>
    </w:p>
    <w:p w14:paraId="5487B4A5" w14:textId="77777777" w:rsidR="003246B4" w:rsidRDefault="003246B4">
      <w:pPr>
        <w:tabs>
          <w:tab w:val="left" w:pos="890"/>
        </w:tabs>
        <w:spacing w:after="0" w:line="240" w:lineRule="auto"/>
        <w:jc w:val="both"/>
        <w:rPr>
          <w:rFonts w:ascii="Arial" w:eastAsia="Arial" w:hAnsi="Arial" w:cs="Arial"/>
          <w:sz w:val="42"/>
          <w:szCs w:val="42"/>
        </w:rPr>
      </w:pPr>
    </w:p>
    <w:p w14:paraId="752A0C62" w14:textId="77777777" w:rsidR="003246B4" w:rsidRDefault="00E96A56">
      <w:pPr>
        <w:tabs>
          <w:tab w:val="left" w:pos="890"/>
        </w:tabs>
        <w:spacing w:after="0" w:line="240" w:lineRule="auto"/>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Mediaset España amplía su inventario publicitario digital con el</w:t>
      </w:r>
      <w:r>
        <w:rPr>
          <w:rFonts w:ascii="Arial" w:eastAsia="Arial" w:hAnsi="Arial" w:cs="Arial"/>
          <w:b/>
          <w:sz w:val="24"/>
          <w:szCs w:val="24"/>
        </w:rPr>
        <w:t xml:space="preserve"> lanzamiento de ‘Open Smart TV’</w:t>
      </w:r>
      <w:r>
        <w:rPr>
          <w:rFonts w:ascii="Arial" w:eastAsia="Arial" w:hAnsi="Arial" w:cs="Arial"/>
          <w:sz w:val="24"/>
          <w:szCs w:val="24"/>
        </w:rPr>
        <w:t xml:space="preserve">, un formato </w:t>
      </w:r>
      <w:r>
        <w:rPr>
          <w:rFonts w:ascii="Arial" w:eastAsia="Arial" w:hAnsi="Arial" w:cs="Arial"/>
          <w:i/>
          <w:sz w:val="24"/>
          <w:szCs w:val="24"/>
        </w:rPr>
        <w:t>premium</w:t>
      </w:r>
      <w:r>
        <w:rPr>
          <w:rFonts w:ascii="Arial" w:eastAsia="Arial" w:hAnsi="Arial" w:cs="Arial"/>
          <w:sz w:val="24"/>
          <w:szCs w:val="24"/>
        </w:rPr>
        <w:t xml:space="preserve"> que consiste en un </w:t>
      </w:r>
      <w:r>
        <w:rPr>
          <w:rFonts w:ascii="Arial" w:eastAsia="Arial" w:hAnsi="Arial" w:cs="Arial"/>
          <w:b/>
          <w:sz w:val="24"/>
          <w:szCs w:val="24"/>
        </w:rPr>
        <w:t>único impacto</w:t>
      </w:r>
      <w:r>
        <w:rPr>
          <w:rFonts w:ascii="Arial" w:eastAsia="Arial" w:hAnsi="Arial" w:cs="Arial"/>
          <w:sz w:val="24"/>
          <w:szCs w:val="24"/>
        </w:rPr>
        <w:t xml:space="preserve"> al abrir la </w:t>
      </w:r>
      <w:r>
        <w:rPr>
          <w:rFonts w:ascii="Arial" w:eastAsia="Arial" w:hAnsi="Arial" w:cs="Arial"/>
          <w:i/>
          <w:sz w:val="24"/>
          <w:szCs w:val="24"/>
        </w:rPr>
        <w:t>app</w:t>
      </w:r>
      <w:r>
        <w:rPr>
          <w:rFonts w:ascii="Arial" w:eastAsia="Arial" w:hAnsi="Arial" w:cs="Arial"/>
          <w:sz w:val="24"/>
          <w:szCs w:val="24"/>
        </w:rPr>
        <w:t xml:space="preserve"> de Mitele en Smart TV con el que se consigue la </w:t>
      </w:r>
      <w:r>
        <w:rPr>
          <w:rFonts w:ascii="Arial" w:eastAsia="Arial" w:hAnsi="Arial" w:cs="Arial"/>
          <w:b/>
          <w:sz w:val="24"/>
          <w:szCs w:val="24"/>
        </w:rPr>
        <w:t xml:space="preserve">máxima comunicación del mensaje </w:t>
      </w:r>
      <w:r>
        <w:rPr>
          <w:rFonts w:ascii="Arial" w:eastAsia="Arial" w:hAnsi="Arial" w:cs="Arial"/>
          <w:sz w:val="24"/>
          <w:szCs w:val="24"/>
        </w:rPr>
        <w:t>con el</w:t>
      </w:r>
      <w:r>
        <w:rPr>
          <w:rFonts w:ascii="Arial" w:eastAsia="Arial" w:hAnsi="Arial" w:cs="Arial"/>
          <w:b/>
          <w:sz w:val="24"/>
          <w:szCs w:val="24"/>
        </w:rPr>
        <w:t xml:space="preserve"> 100% de visualización </w:t>
      </w:r>
      <w:r>
        <w:rPr>
          <w:rFonts w:ascii="Arial" w:eastAsia="Arial" w:hAnsi="Arial" w:cs="Arial"/>
          <w:sz w:val="24"/>
          <w:szCs w:val="24"/>
        </w:rPr>
        <w:t>y el</w:t>
      </w:r>
      <w:r>
        <w:rPr>
          <w:rFonts w:ascii="Arial" w:eastAsia="Arial" w:hAnsi="Arial" w:cs="Arial"/>
          <w:b/>
          <w:sz w:val="24"/>
          <w:szCs w:val="24"/>
        </w:rPr>
        <w:t xml:space="preserve"> 100% de audio activado</w:t>
      </w:r>
      <w:r>
        <w:rPr>
          <w:rFonts w:ascii="Arial" w:eastAsia="Arial" w:hAnsi="Arial" w:cs="Arial"/>
          <w:sz w:val="24"/>
          <w:szCs w:val="24"/>
        </w:rPr>
        <w:t xml:space="preserve">. </w:t>
      </w:r>
    </w:p>
    <w:p w14:paraId="692A01C3" w14:textId="77777777" w:rsidR="003246B4" w:rsidRDefault="003246B4">
      <w:pPr>
        <w:tabs>
          <w:tab w:val="left" w:pos="890"/>
        </w:tabs>
        <w:spacing w:after="0" w:line="240" w:lineRule="auto"/>
        <w:jc w:val="both"/>
        <w:rPr>
          <w:rFonts w:ascii="Arial" w:eastAsia="Arial" w:hAnsi="Arial" w:cs="Arial"/>
          <w:sz w:val="24"/>
          <w:szCs w:val="24"/>
        </w:rPr>
      </w:pPr>
      <w:bookmarkStart w:id="1" w:name="_heading=h.cx70t935ckf1" w:colFirst="0" w:colLast="0"/>
      <w:bookmarkEnd w:id="1"/>
    </w:p>
    <w:p w14:paraId="0B9280EA" w14:textId="77777777" w:rsidR="003246B4" w:rsidRDefault="00E96A56">
      <w:pPr>
        <w:tabs>
          <w:tab w:val="left" w:pos="890"/>
        </w:tabs>
        <w:spacing w:after="0" w:line="240" w:lineRule="auto"/>
        <w:jc w:val="both"/>
        <w:rPr>
          <w:rFonts w:ascii="Arial" w:eastAsia="Arial" w:hAnsi="Arial" w:cs="Arial"/>
          <w:sz w:val="24"/>
          <w:szCs w:val="24"/>
        </w:rPr>
      </w:pPr>
      <w:r w:rsidRPr="00024C88">
        <w:rPr>
          <w:rFonts w:ascii="Arial" w:eastAsia="Arial" w:hAnsi="Arial" w:cs="Arial"/>
          <w:sz w:val="24"/>
          <w:szCs w:val="24"/>
        </w:rPr>
        <w:t xml:space="preserve">Para ello cuenta con uno de los principales anunciantes del sector distribución, </w:t>
      </w:r>
      <w:r w:rsidRPr="00024C88">
        <w:rPr>
          <w:rFonts w:ascii="Arial" w:eastAsia="Arial" w:hAnsi="Arial" w:cs="Arial"/>
          <w:b/>
          <w:sz w:val="24"/>
          <w:szCs w:val="24"/>
        </w:rPr>
        <w:t>Carrefour</w:t>
      </w:r>
      <w:r w:rsidRPr="00024C88">
        <w:rPr>
          <w:rFonts w:ascii="Arial" w:eastAsia="Arial" w:hAnsi="Arial" w:cs="Arial"/>
          <w:sz w:val="24"/>
          <w:szCs w:val="24"/>
        </w:rPr>
        <w:t>, que inaugura este nuevo formato publicitario.</w:t>
      </w:r>
      <w:r>
        <w:rPr>
          <w:rFonts w:ascii="Arial" w:eastAsia="Arial" w:hAnsi="Arial" w:cs="Arial"/>
          <w:sz w:val="24"/>
          <w:szCs w:val="24"/>
        </w:rPr>
        <w:t xml:space="preserve"> Carrefour se une al lanzamiento con su spot de aniversario, dentro de una planificación de la agencia Arena Media, que ha considerado este nuevo formato una variable estratégica para incrementar la notoriedad de la campaña.</w:t>
      </w:r>
    </w:p>
    <w:p w14:paraId="0E685A24" w14:textId="77777777" w:rsidR="003246B4" w:rsidRDefault="003246B4">
      <w:pPr>
        <w:tabs>
          <w:tab w:val="left" w:pos="890"/>
        </w:tabs>
        <w:spacing w:after="0" w:line="240" w:lineRule="auto"/>
        <w:jc w:val="both"/>
        <w:rPr>
          <w:rFonts w:ascii="Arial" w:eastAsia="Arial" w:hAnsi="Arial" w:cs="Arial"/>
          <w:sz w:val="24"/>
          <w:szCs w:val="24"/>
        </w:rPr>
      </w:pPr>
    </w:p>
    <w:p w14:paraId="5456D558" w14:textId="77777777" w:rsidR="003246B4" w:rsidRDefault="00E96A56">
      <w:pPr>
        <w:tabs>
          <w:tab w:val="left" w:pos="890"/>
        </w:tabs>
        <w:spacing w:after="0" w:line="240" w:lineRule="auto"/>
        <w:jc w:val="both"/>
        <w:rPr>
          <w:rFonts w:ascii="Arial" w:eastAsia="Arial" w:hAnsi="Arial" w:cs="Arial"/>
          <w:sz w:val="24"/>
          <w:szCs w:val="24"/>
        </w:rPr>
      </w:pPr>
      <w:r>
        <w:rPr>
          <w:noProof/>
        </w:rPr>
        <w:drawing>
          <wp:inline distT="0" distB="0" distL="0" distR="0" wp14:anchorId="252C0A93" wp14:editId="259E7CE0">
            <wp:extent cx="5400040" cy="1454150"/>
            <wp:effectExtent l="0" t="0" r="0" b="0"/>
            <wp:docPr id="13" name="image5.png" descr="Interfaz de usuario gráfica, Aplicación,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Interfaz de usuario gráfica, Aplicación, Logotipo&#10;&#10;Descripción generada automáticamente"/>
                    <pic:cNvPicPr preferRelativeResize="0"/>
                  </pic:nvPicPr>
                  <pic:blipFill>
                    <a:blip r:embed="rId8" cstate="print"/>
                    <a:srcRect/>
                    <a:stretch>
                      <a:fillRect/>
                    </a:stretch>
                  </pic:blipFill>
                  <pic:spPr>
                    <a:xfrm>
                      <a:off x="0" y="0"/>
                      <a:ext cx="5400040" cy="1454150"/>
                    </a:xfrm>
                    <a:prstGeom prst="rect">
                      <a:avLst/>
                    </a:prstGeom>
                    <a:ln/>
                  </pic:spPr>
                </pic:pic>
              </a:graphicData>
            </a:graphic>
          </wp:inline>
        </w:drawing>
      </w:r>
    </w:p>
    <w:p w14:paraId="224368A3" w14:textId="77777777" w:rsidR="003246B4" w:rsidRDefault="003246B4">
      <w:pPr>
        <w:tabs>
          <w:tab w:val="left" w:pos="890"/>
        </w:tabs>
        <w:spacing w:after="0" w:line="240" w:lineRule="auto"/>
        <w:jc w:val="both"/>
        <w:rPr>
          <w:rFonts w:ascii="Arial" w:eastAsia="Arial" w:hAnsi="Arial" w:cs="Arial"/>
          <w:sz w:val="24"/>
          <w:szCs w:val="24"/>
        </w:rPr>
      </w:pPr>
    </w:p>
    <w:p w14:paraId="0F11FCA0" w14:textId="77777777" w:rsidR="003246B4" w:rsidRDefault="003246B4">
      <w:pPr>
        <w:tabs>
          <w:tab w:val="left" w:pos="890"/>
        </w:tabs>
        <w:spacing w:after="0" w:line="240" w:lineRule="auto"/>
        <w:jc w:val="both"/>
        <w:rPr>
          <w:rFonts w:ascii="Arial" w:eastAsia="Arial" w:hAnsi="Arial" w:cs="Arial"/>
          <w:sz w:val="24"/>
          <w:szCs w:val="24"/>
        </w:rPr>
      </w:pPr>
    </w:p>
    <w:p w14:paraId="40153D92" w14:textId="77777777" w:rsidR="003246B4" w:rsidRDefault="00E96A56">
      <w:pPr>
        <w:tabs>
          <w:tab w:val="left" w:pos="890"/>
        </w:tabs>
        <w:spacing w:after="0" w:line="240" w:lineRule="auto"/>
        <w:jc w:val="both"/>
        <w:rPr>
          <w:rFonts w:ascii="Arial" w:eastAsia="Arial" w:hAnsi="Arial" w:cs="Arial"/>
          <w:sz w:val="24"/>
          <w:szCs w:val="24"/>
        </w:rPr>
      </w:pPr>
      <w:r>
        <w:rPr>
          <w:rFonts w:ascii="Arial" w:eastAsia="Arial" w:hAnsi="Arial" w:cs="Arial"/>
          <w:sz w:val="24"/>
          <w:szCs w:val="24"/>
        </w:rPr>
        <w:t xml:space="preserve">El spot en vídeo en Smart TV es </w:t>
      </w:r>
      <w:r>
        <w:rPr>
          <w:rFonts w:ascii="Arial" w:eastAsia="Arial" w:hAnsi="Arial" w:cs="Arial"/>
          <w:b/>
          <w:sz w:val="24"/>
          <w:szCs w:val="24"/>
        </w:rPr>
        <w:t>el formato publicitario de mayor notoriedad</w:t>
      </w:r>
      <w:r>
        <w:rPr>
          <w:rFonts w:ascii="Arial" w:eastAsia="Arial" w:hAnsi="Arial" w:cs="Arial"/>
          <w:sz w:val="24"/>
          <w:szCs w:val="24"/>
        </w:rPr>
        <w:t xml:space="preserve"> del ecosistema digital, según el estudio de notoriedad de</w:t>
      </w:r>
      <w:r>
        <w:rPr>
          <w:rFonts w:ascii="Arial" w:eastAsia="Arial" w:hAnsi="Arial" w:cs="Arial"/>
          <w:i/>
          <w:sz w:val="24"/>
          <w:szCs w:val="24"/>
        </w:rPr>
        <w:t xml:space="preserve"> </w:t>
      </w:r>
      <w:r>
        <w:rPr>
          <w:rFonts w:ascii="Arial" w:eastAsia="Arial" w:hAnsi="Arial" w:cs="Arial"/>
          <w:sz w:val="24"/>
          <w:szCs w:val="24"/>
        </w:rPr>
        <w:t>Neurologyca</w:t>
      </w:r>
      <w:r>
        <w:rPr>
          <w:rFonts w:ascii="Arial" w:eastAsia="Arial" w:hAnsi="Arial" w:cs="Arial"/>
          <w:i/>
          <w:sz w:val="24"/>
          <w:szCs w:val="24"/>
        </w:rPr>
        <w:t xml:space="preserve"> </w:t>
      </w:r>
      <w:r>
        <w:rPr>
          <w:rFonts w:ascii="Arial" w:eastAsia="Arial" w:hAnsi="Arial" w:cs="Arial"/>
          <w:sz w:val="24"/>
          <w:szCs w:val="24"/>
        </w:rPr>
        <w:t xml:space="preserve">para Publiespaña, que entrega un índice de recuerdo tres veces superior a la media. El </w:t>
      </w:r>
      <w:r>
        <w:rPr>
          <w:rFonts w:ascii="Arial" w:eastAsia="Arial" w:hAnsi="Arial" w:cs="Arial"/>
          <w:b/>
          <w:sz w:val="24"/>
          <w:szCs w:val="24"/>
        </w:rPr>
        <w:t>visionado del spot en pantalla grande</w:t>
      </w:r>
      <w:r>
        <w:rPr>
          <w:rFonts w:ascii="Arial" w:eastAsia="Arial" w:hAnsi="Arial" w:cs="Arial"/>
          <w:sz w:val="24"/>
          <w:szCs w:val="24"/>
        </w:rPr>
        <w:t xml:space="preserve">, con el </w:t>
      </w:r>
      <w:r>
        <w:rPr>
          <w:rFonts w:ascii="Arial" w:eastAsia="Arial" w:hAnsi="Arial" w:cs="Arial"/>
          <w:b/>
          <w:sz w:val="24"/>
          <w:szCs w:val="24"/>
        </w:rPr>
        <w:t xml:space="preserve">audio activado </w:t>
      </w:r>
      <w:r>
        <w:rPr>
          <w:rFonts w:ascii="Arial" w:eastAsia="Arial" w:hAnsi="Arial" w:cs="Arial"/>
          <w:sz w:val="24"/>
          <w:szCs w:val="24"/>
        </w:rPr>
        <w:t xml:space="preserve">y con </w:t>
      </w:r>
      <w:r>
        <w:rPr>
          <w:rFonts w:ascii="Arial" w:eastAsia="Arial" w:hAnsi="Arial" w:cs="Arial"/>
          <w:b/>
          <w:sz w:val="24"/>
          <w:szCs w:val="24"/>
        </w:rPr>
        <w:t>baja saturación publicitaria</w:t>
      </w:r>
      <w:r>
        <w:rPr>
          <w:rFonts w:ascii="Arial" w:eastAsia="Arial" w:hAnsi="Arial" w:cs="Arial"/>
          <w:sz w:val="24"/>
          <w:szCs w:val="24"/>
        </w:rPr>
        <w:t xml:space="preserve"> son los factores que generan tan elevado recuerdo, a lo que se suma </w:t>
      </w:r>
      <w:r>
        <w:rPr>
          <w:rFonts w:ascii="Arial" w:eastAsia="Arial" w:hAnsi="Arial" w:cs="Arial"/>
          <w:b/>
          <w:sz w:val="24"/>
          <w:szCs w:val="24"/>
        </w:rPr>
        <w:t>la gratuidad del servicio</w:t>
      </w:r>
      <w:r>
        <w:rPr>
          <w:rFonts w:ascii="Arial" w:eastAsia="Arial" w:hAnsi="Arial" w:cs="Arial"/>
          <w:sz w:val="24"/>
          <w:szCs w:val="24"/>
        </w:rPr>
        <w:t xml:space="preserve">, como factor de influencia en la percepción positiva de los espectadores. Todo ello, además, en </w:t>
      </w:r>
      <w:r>
        <w:rPr>
          <w:rFonts w:ascii="Arial" w:eastAsia="Arial" w:hAnsi="Arial" w:cs="Arial"/>
          <w:b/>
          <w:sz w:val="24"/>
          <w:szCs w:val="24"/>
        </w:rPr>
        <w:t>un entorno seguro</w:t>
      </w:r>
      <w:r>
        <w:rPr>
          <w:rFonts w:ascii="Arial" w:eastAsia="Arial" w:hAnsi="Arial" w:cs="Arial"/>
          <w:sz w:val="24"/>
          <w:szCs w:val="24"/>
        </w:rPr>
        <w:t xml:space="preserve"> para usuarios y marcas.</w:t>
      </w:r>
    </w:p>
    <w:p w14:paraId="09E7F3C4" w14:textId="77777777" w:rsidR="003246B4" w:rsidRDefault="00E96A56">
      <w:pPr>
        <w:tabs>
          <w:tab w:val="left" w:pos="890"/>
        </w:tabs>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227F64FF" w14:textId="77777777" w:rsidR="003246B4" w:rsidRDefault="00E96A56">
      <w:pPr>
        <w:tabs>
          <w:tab w:val="left" w:pos="890"/>
        </w:tabs>
        <w:spacing w:after="0" w:line="240" w:lineRule="auto"/>
        <w:jc w:val="both"/>
        <w:rPr>
          <w:rFonts w:ascii="Arial" w:eastAsia="Arial" w:hAnsi="Arial" w:cs="Arial"/>
          <w:sz w:val="24"/>
          <w:szCs w:val="24"/>
        </w:rPr>
      </w:pPr>
      <w:r>
        <w:rPr>
          <w:rFonts w:ascii="Arial" w:eastAsia="Arial" w:hAnsi="Arial" w:cs="Arial"/>
          <w:sz w:val="24"/>
          <w:szCs w:val="24"/>
        </w:rPr>
        <w:t xml:space="preserve">Según los datos de IAB en su </w:t>
      </w:r>
      <w:r>
        <w:rPr>
          <w:rFonts w:ascii="Arial" w:eastAsia="Arial" w:hAnsi="Arial" w:cs="Arial"/>
          <w:i/>
          <w:sz w:val="24"/>
          <w:szCs w:val="24"/>
        </w:rPr>
        <w:t>Estudio Anual de Mobile and connected devices 2021</w:t>
      </w:r>
      <w:r>
        <w:rPr>
          <w:rFonts w:ascii="Arial" w:eastAsia="Arial" w:hAnsi="Arial" w:cs="Arial"/>
          <w:sz w:val="24"/>
          <w:szCs w:val="24"/>
        </w:rPr>
        <w:t xml:space="preserve">, </w:t>
      </w:r>
      <w:r>
        <w:rPr>
          <w:rFonts w:ascii="Arial" w:eastAsia="Arial" w:hAnsi="Arial" w:cs="Arial"/>
          <w:b/>
          <w:sz w:val="24"/>
          <w:szCs w:val="24"/>
        </w:rPr>
        <w:t>el 70% de los españoles ya dispone de Smart TV</w:t>
      </w:r>
      <w:r>
        <w:rPr>
          <w:rFonts w:ascii="Arial" w:eastAsia="Arial" w:hAnsi="Arial" w:cs="Arial"/>
          <w:sz w:val="24"/>
          <w:szCs w:val="24"/>
        </w:rPr>
        <w:t xml:space="preserve">. Con un crecimiento de un +17% lo convierten en el dispositivo que más crece respecto a 2019. Además, sus usuarios conforman </w:t>
      </w:r>
      <w:r>
        <w:rPr>
          <w:rFonts w:ascii="Arial" w:eastAsia="Arial" w:hAnsi="Arial" w:cs="Arial"/>
          <w:b/>
          <w:sz w:val="24"/>
          <w:szCs w:val="24"/>
        </w:rPr>
        <w:t>un perfil cualitativo muy atractivo para los anunciantes</w:t>
      </w:r>
      <w:r>
        <w:rPr>
          <w:rFonts w:ascii="Arial" w:eastAsia="Arial" w:hAnsi="Arial" w:cs="Arial"/>
          <w:sz w:val="24"/>
          <w:szCs w:val="24"/>
        </w:rPr>
        <w:t xml:space="preserve">: mayoritariamente masculino, con un rango de edad entre 25 y 54 años, población activa y, obviamente, conectados a Internet en el hogar. Según datos de una investigación realizada por Toluna para Publiespaña, cada impacto publicitario en Smart TV tiene un promedio de </w:t>
      </w:r>
      <w:r>
        <w:rPr>
          <w:rFonts w:ascii="Arial" w:eastAsia="Arial" w:hAnsi="Arial" w:cs="Arial"/>
          <w:b/>
          <w:sz w:val="24"/>
          <w:szCs w:val="24"/>
        </w:rPr>
        <w:t>2,5 espectadores por visionado</w:t>
      </w:r>
      <w:r>
        <w:rPr>
          <w:rFonts w:ascii="Arial" w:eastAsia="Arial" w:hAnsi="Arial" w:cs="Arial"/>
          <w:sz w:val="24"/>
          <w:szCs w:val="24"/>
        </w:rPr>
        <w:t>, lo que asegura un amplio alcance.</w:t>
      </w:r>
    </w:p>
    <w:p w14:paraId="0C52465C" w14:textId="77777777" w:rsidR="003246B4" w:rsidRDefault="00E96A56">
      <w:pPr>
        <w:tabs>
          <w:tab w:val="left" w:pos="890"/>
        </w:tabs>
        <w:spacing w:after="0" w:line="240" w:lineRule="auto"/>
        <w:jc w:val="both"/>
        <w:rPr>
          <w:rFonts w:ascii="Arial" w:eastAsia="Arial" w:hAnsi="Arial" w:cs="Arial"/>
          <w:sz w:val="24"/>
          <w:szCs w:val="24"/>
        </w:rPr>
      </w:pPr>
      <w:r>
        <w:rPr>
          <w:rFonts w:ascii="Arial" w:eastAsia="Arial" w:hAnsi="Arial" w:cs="Arial"/>
          <w:sz w:val="24"/>
          <w:szCs w:val="24"/>
        </w:rPr>
        <w:t xml:space="preserve"> </w:t>
      </w:r>
    </w:p>
    <w:p w14:paraId="4B61E1FB" w14:textId="77777777" w:rsidR="003246B4" w:rsidRDefault="003246B4">
      <w:pPr>
        <w:tabs>
          <w:tab w:val="left" w:pos="890"/>
        </w:tabs>
        <w:spacing w:after="0" w:line="240" w:lineRule="auto"/>
        <w:jc w:val="both"/>
        <w:rPr>
          <w:rFonts w:ascii="Arial" w:eastAsia="Arial" w:hAnsi="Arial" w:cs="Arial"/>
          <w:sz w:val="24"/>
          <w:szCs w:val="24"/>
        </w:rPr>
      </w:pPr>
    </w:p>
    <w:p w14:paraId="05273A9F" w14:textId="381E95D3" w:rsidR="003246B4" w:rsidRDefault="007727C6">
      <w:pPr>
        <w:tabs>
          <w:tab w:val="left" w:pos="890"/>
        </w:tabs>
        <w:spacing w:after="0" w:line="240" w:lineRule="auto"/>
        <w:jc w:val="center"/>
        <w:rPr>
          <w:rFonts w:ascii="Arial" w:eastAsia="Arial" w:hAnsi="Arial" w:cs="Arial"/>
          <w:sz w:val="24"/>
          <w:szCs w:val="24"/>
        </w:rPr>
      </w:pPr>
      <w:r>
        <w:rPr>
          <w:noProof/>
        </w:rPr>
        <w:t>222</w:t>
      </w:r>
      <w:r w:rsidR="00E96A56">
        <w:rPr>
          <w:noProof/>
        </w:rPr>
        <w:drawing>
          <wp:inline distT="0" distB="0" distL="0" distR="0" wp14:anchorId="4C295E30" wp14:editId="6A0F35D8">
            <wp:extent cx="5400040" cy="2825750"/>
            <wp:effectExtent l="0" t="0" r="0" b="0"/>
            <wp:docPr id="12" name="image3.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 Gráfico de barras&#10;&#10;Descripción generada automáticamente"/>
                    <pic:cNvPicPr preferRelativeResize="0"/>
                  </pic:nvPicPr>
                  <pic:blipFill>
                    <a:blip r:embed="rId9" cstate="print"/>
                    <a:srcRect/>
                    <a:stretch>
                      <a:fillRect/>
                    </a:stretch>
                  </pic:blipFill>
                  <pic:spPr>
                    <a:xfrm>
                      <a:off x="0" y="0"/>
                      <a:ext cx="5400040" cy="2825750"/>
                    </a:xfrm>
                    <a:prstGeom prst="rect">
                      <a:avLst/>
                    </a:prstGeom>
                    <a:ln/>
                  </pic:spPr>
                </pic:pic>
              </a:graphicData>
            </a:graphic>
          </wp:inline>
        </w:drawing>
      </w:r>
    </w:p>
    <w:p w14:paraId="4D009078" w14:textId="77777777" w:rsidR="003246B4" w:rsidRDefault="003246B4">
      <w:pPr>
        <w:tabs>
          <w:tab w:val="left" w:pos="890"/>
        </w:tabs>
        <w:spacing w:after="0" w:line="240" w:lineRule="auto"/>
        <w:jc w:val="both"/>
        <w:rPr>
          <w:rFonts w:ascii="Arial" w:eastAsia="Arial" w:hAnsi="Arial" w:cs="Arial"/>
          <w:sz w:val="24"/>
          <w:szCs w:val="24"/>
        </w:rPr>
      </w:pPr>
    </w:p>
    <w:p w14:paraId="29B339F7" w14:textId="77777777" w:rsidR="003246B4" w:rsidRDefault="003246B4">
      <w:pPr>
        <w:tabs>
          <w:tab w:val="left" w:pos="890"/>
        </w:tabs>
        <w:spacing w:after="0" w:line="240" w:lineRule="auto"/>
        <w:jc w:val="both"/>
        <w:rPr>
          <w:rFonts w:ascii="Arial" w:eastAsia="Arial" w:hAnsi="Arial" w:cs="Arial"/>
          <w:sz w:val="24"/>
          <w:szCs w:val="24"/>
        </w:rPr>
      </w:pPr>
    </w:p>
    <w:p w14:paraId="5BC3818F" w14:textId="086693F3" w:rsidR="003246B4" w:rsidRDefault="00E96A56">
      <w:pPr>
        <w:tabs>
          <w:tab w:val="left" w:pos="890"/>
        </w:tabs>
        <w:spacing w:after="0" w:line="240" w:lineRule="auto"/>
        <w:jc w:val="both"/>
        <w:rPr>
          <w:rFonts w:ascii="Arial" w:eastAsia="Arial" w:hAnsi="Arial" w:cs="Arial"/>
          <w:sz w:val="24"/>
          <w:szCs w:val="24"/>
        </w:rPr>
      </w:pPr>
      <w:r>
        <w:rPr>
          <w:rFonts w:ascii="Arial" w:eastAsia="Arial" w:hAnsi="Arial" w:cs="Arial"/>
          <w:sz w:val="24"/>
          <w:szCs w:val="24"/>
        </w:rPr>
        <w:t xml:space="preserve">Con el lanzamiento de este nuevo producto publicitario para Televisión Conectada, Publiespaña mantiene su firme compromiso de otorgar a las marcas </w:t>
      </w:r>
      <w:r>
        <w:rPr>
          <w:rFonts w:ascii="Arial" w:eastAsia="Arial" w:hAnsi="Arial" w:cs="Arial"/>
          <w:b/>
          <w:sz w:val="24"/>
          <w:szCs w:val="24"/>
        </w:rPr>
        <w:t>la máxima eficacia publicitaria</w:t>
      </w:r>
      <w:r>
        <w:rPr>
          <w:rFonts w:ascii="Arial" w:eastAsia="Arial" w:hAnsi="Arial" w:cs="Arial"/>
          <w:sz w:val="24"/>
          <w:szCs w:val="24"/>
        </w:rPr>
        <w:t>.</w:t>
      </w:r>
    </w:p>
    <w:sectPr w:rsidR="003246B4" w:rsidSect="003246B4">
      <w:footerReference w:type="default" r:id="rId10"/>
      <w:pgSz w:w="11906" w:h="16838"/>
      <w:pgMar w:top="1417" w:right="1701" w:bottom="1702" w:left="1701" w:header="68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A907" w14:textId="77777777" w:rsidR="003246B4" w:rsidRDefault="003246B4" w:rsidP="003246B4">
      <w:pPr>
        <w:spacing w:after="0" w:line="240" w:lineRule="auto"/>
      </w:pPr>
      <w:r>
        <w:separator/>
      </w:r>
    </w:p>
  </w:endnote>
  <w:endnote w:type="continuationSeparator" w:id="0">
    <w:p w14:paraId="2612CDEA" w14:textId="77777777" w:rsidR="003246B4" w:rsidRDefault="003246B4" w:rsidP="0032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DD7C" w14:textId="672C7560" w:rsidR="003246B4" w:rsidRDefault="003D7F8A">
    <w:pPr>
      <w:pBdr>
        <w:top w:val="nil"/>
        <w:left w:val="nil"/>
        <w:bottom w:val="nil"/>
        <w:right w:val="nil"/>
        <w:between w:val="nil"/>
      </w:pBdr>
      <w:tabs>
        <w:tab w:val="center" w:pos="4252"/>
        <w:tab w:val="right" w:pos="8504"/>
      </w:tabs>
      <w:spacing w:after="0" w:line="240" w:lineRule="auto"/>
      <w:rPr>
        <w:color w:val="000000"/>
      </w:rPr>
    </w:pPr>
    <w:r w:rsidRPr="00B23904">
      <w:rPr>
        <w:noProof/>
      </w:rPr>
      <w:drawing>
        <wp:anchor distT="0" distB="0" distL="114300" distR="114300" simplePos="0" relativeHeight="251663360" behindDoc="0" locked="0" layoutInCell="1" allowOverlap="1" wp14:anchorId="2F9FBF24" wp14:editId="1CC779A8">
          <wp:simplePos x="0" y="0"/>
          <wp:positionH relativeFrom="margin">
            <wp:posOffset>4835525</wp:posOffset>
          </wp:positionH>
          <wp:positionV relativeFrom="page">
            <wp:posOffset>9887477</wp:posOffset>
          </wp:positionV>
          <wp:extent cx="564515" cy="564515"/>
          <wp:effectExtent l="0" t="0" r="6985" b="0"/>
          <wp:wrapSquare wrapText="bothSides"/>
          <wp:docPr id="7" name="Imagen 7"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rPr>
      <w:drawing>
        <wp:anchor distT="0" distB="0" distL="114300" distR="114300" simplePos="0" relativeHeight="251661312" behindDoc="0" locked="0" layoutInCell="1" allowOverlap="1" wp14:anchorId="23D2AF1B" wp14:editId="56E6969A">
          <wp:simplePos x="0" y="0"/>
          <wp:positionH relativeFrom="page">
            <wp:posOffset>4726223</wp:posOffset>
          </wp:positionH>
          <wp:positionV relativeFrom="page">
            <wp:posOffset>10259975</wp:posOffset>
          </wp:positionV>
          <wp:extent cx="2821940" cy="283210"/>
          <wp:effectExtent l="0" t="0" r="0" b="0"/>
          <wp:wrapSquare wrapText="bothSides"/>
          <wp:docPr id="8" name="Imagen 8"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A56">
      <w:rPr>
        <w:color w:val="000000"/>
      </w:rPr>
      <w:t xml:space="preserve">                                                                                               </w:t>
    </w:r>
    <w:r w:rsidR="00E96A56">
      <w:rPr>
        <w:noProof/>
      </w:rPr>
      <w:drawing>
        <wp:anchor distT="0" distB="0" distL="114300" distR="114300" simplePos="0" relativeHeight="251659264" behindDoc="0" locked="0" layoutInCell="1" allowOverlap="1" wp14:anchorId="57EAD1BA" wp14:editId="667CBD2F">
          <wp:simplePos x="0" y="0"/>
          <wp:positionH relativeFrom="column">
            <wp:posOffset>3828415</wp:posOffset>
          </wp:positionH>
          <wp:positionV relativeFrom="paragraph">
            <wp:posOffset>363111</wp:posOffset>
          </wp:positionV>
          <wp:extent cx="2821940" cy="283210"/>
          <wp:effectExtent l="0" t="0" r="0" b="0"/>
          <wp:wrapSquare wrapText="bothSides" distT="0" distB="0" distL="114300" distR="114300"/>
          <wp:docPr id="11" name="image4.png" descr="C:\Users\dmadrigal\Desktop\urlsite.png"/>
          <wp:cNvGraphicFramePr/>
          <a:graphic xmlns:a="http://schemas.openxmlformats.org/drawingml/2006/main">
            <a:graphicData uri="http://schemas.openxmlformats.org/drawingml/2006/picture">
              <pic:pic xmlns:pic="http://schemas.openxmlformats.org/drawingml/2006/picture">
                <pic:nvPicPr>
                  <pic:cNvPr id="0" name="image4.png" descr="C:\Users\dmadrigal\Desktop\urlsite.png"/>
                  <pic:cNvPicPr preferRelativeResize="0"/>
                </pic:nvPicPr>
                <pic:blipFill>
                  <a:blip r:embed="rId4"/>
                  <a:srcRect/>
                  <a:stretch>
                    <a:fillRect/>
                  </a:stretch>
                </pic:blipFill>
                <pic:spPr>
                  <a:xfrm>
                    <a:off x="0" y="0"/>
                    <a:ext cx="2821940" cy="283210"/>
                  </a:xfrm>
                  <a:prstGeom prst="rect">
                    <a:avLst/>
                  </a:prstGeom>
                  <a:ln/>
                </pic:spPr>
              </pic:pic>
            </a:graphicData>
          </a:graphic>
        </wp:anchor>
      </w:drawing>
    </w:r>
  </w:p>
  <w:p w14:paraId="1937B1D2" w14:textId="77777777" w:rsidR="003246B4" w:rsidRDefault="003246B4">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9A93" w14:textId="77777777" w:rsidR="003246B4" w:rsidRDefault="003246B4" w:rsidP="003246B4">
      <w:pPr>
        <w:spacing w:after="0" w:line="240" w:lineRule="auto"/>
      </w:pPr>
      <w:r>
        <w:separator/>
      </w:r>
    </w:p>
  </w:footnote>
  <w:footnote w:type="continuationSeparator" w:id="0">
    <w:p w14:paraId="01ACC65C" w14:textId="77777777" w:rsidR="003246B4" w:rsidRDefault="003246B4" w:rsidP="00324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B4"/>
    <w:rsid w:val="00024C88"/>
    <w:rsid w:val="003246B4"/>
    <w:rsid w:val="003D7F8A"/>
    <w:rsid w:val="007727C6"/>
    <w:rsid w:val="00E96A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7913"/>
  <w15:docId w15:val="{0EFEB962-9FEB-4726-A90E-E189210D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6B4"/>
  </w:style>
  <w:style w:type="paragraph" w:styleId="Ttulo1">
    <w:name w:val="heading 1"/>
    <w:basedOn w:val="Normal1"/>
    <w:next w:val="Normal1"/>
    <w:rsid w:val="003246B4"/>
    <w:pPr>
      <w:keepNext/>
      <w:keepLines/>
      <w:spacing w:before="480" w:after="120"/>
      <w:outlineLvl w:val="0"/>
    </w:pPr>
    <w:rPr>
      <w:b/>
      <w:sz w:val="48"/>
      <w:szCs w:val="48"/>
    </w:rPr>
  </w:style>
  <w:style w:type="paragraph" w:styleId="Ttulo2">
    <w:name w:val="heading 2"/>
    <w:basedOn w:val="Normal1"/>
    <w:next w:val="Normal1"/>
    <w:rsid w:val="003246B4"/>
    <w:pPr>
      <w:keepNext/>
      <w:keepLines/>
      <w:spacing w:before="360" w:after="80"/>
      <w:outlineLvl w:val="1"/>
    </w:pPr>
    <w:rPr>
      <w:b/>
      <w:sz w:val="36"/>
      <w:szCs w:val="36"/>
    </w:rPr>
  </w:style>
  <w:style w:type="paragraph" w:styleId="Ttulo3">
    <w:name w:val="heading 3"/>
    <w:basedOn w:val="Normal1"/>
    <w:next w:val="Normal1"/>
    <w:rsid w:val="003246B4"/>
    <w:pPr>
      <w:keepNext/>
      <w:keepLines/>
      <w:spacing w:before="280" w:after="80"/>
      <w:outlineLvl w:val="2"/>
    </w:pPr>
    <w:rPr>
      <w:b/>
      <w:sz w:val="28"/>
      <w:szCs w:val="28"/>
    </w:rPr>
  </w:style>
  <w:style w:type="paragraph" w:styleId="Ttulo4">
    <w:name w:val="heading 4"/>
    <w:basedOn w:val="Normal1"/>
    <w:next w:val="Normal1"/>
    <w:rsid w:val="003246B4"/>
    <w:pPr>
      <w:keepNext/>
      <w:keepLines/>
      <w:spacing w:before="240" w:after="40"/>
      <w:outlineLvl w:val="3"/>
    </w:pPr>
    <w:rPr>
      <w:b/>
      <w:sz w:val="24"/>
      <w:szCs w:val="24"/>
    </w:rPr>
  </w:style>
  <w:style w:type="paragraph" w:styleId="Ttulo5">
    <w:name w:val="heading 5"/>
    <w:basedOn w:val="Normal1"/>
    <w:next w:val="Normal1"/>
    <w:rsid w:val="003246B4"/>
    <w:pPr>
      <w:keepNext/>
      <w:keepLines/>
      <w:spacing w:before="220" w:after="40"/>
      <w:outlineLvl w:val="4"/>
    </w:pPr>
    <w:rPr>
      <w:b/>
    </w:rPr>
  </w:style>
  <w:style w:type="paragraph" w:styleId="Ttulo6">
    <w:name w:val="heading 6"/>
    <w:basedOn w:val="Normal1"/>
    <w:next w:val="Normal1"/>
    <w:rsid w:val="003246B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246B4"/>
  </w:style>
  <w:style w:type="table" w:customStyle="1" w:styleId="TableNormal">
    <w:name w:val="Table Normal"/>
    <w:rsid w:val="003246B4"/>
    <w:tblPr>
      <w:tblCellMar>
        <w:top w:w="0" w:type="dxa"/>
        <w:left w:w="0" w:type="dxa"/>
        <w:bottom w:w="0" w:type="dxa"/>
        <w:right w:w="0" w:type="dxa"/>
      </w:tblCellMar>
    </w:tblPr>
  </w:style>
  <w:style w:type="paragraph" w:styleId="Ttulo">
    <w:name w:val="Title"/>
    <w:basedOn w:val="Normal1"/>
    <w:next w:val="Normal1"/>
    <w:rsid w:val="003246B4"/>
    <w:pPr>
      <w:keepNext/>
      <w:keepLines/>
      <w:spacing w:before="480" w:after="120"/>
    </w:pPr>
    <w:rPr>
      <w:b/>
      <w:sz w:val="72"/>
      <w:szCs w:val="72"/>
    </w:rPr>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087EA2"/>
    <w:pPr>
      <w:ind w:left="720"/>
      <w:contextualSpacing/>
    </w:pPr>
  </w:style>
  <w:style w:type="character" w:styleId="Refdecomentario">
    <w:name w:val="annotation reference"/>
    <w:basedOn w:val="Fuentedeprrafopredeter"/>
    <w:uiPriority w:val="99"/>
    <w:semiHidden/>
    <w:unhideWhenUsed/>
    <w:rsid w:val="00891A11"/>
    <w:rPr>
      <w:sz w:val="16"/>
      <w:szCs w:val="16"/>
    </w:rPr>
  </w:style>
  <w:style w:type="paragraph" w:styleId="Textocomentario">
    <w:name w:val="annotation text"/>
    <w:basedOn w:val="Normal"/>
    <w:link w:val="TextocomentarioCar"/>
    <w:uiPriority w:val="99"/>
    <w:semiHidden/>
    <w:unhideWhenUsed/>
    <w:rsid w:val="00891A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1A11"/>
    <w:rPr>
      <w:sz w:val="20"/>
      <w:szCs w:val="20"/>
    </w:rPr>
  </w:style>
  <w:style w:type="paragraph" w:styleId="Asuntodelcomentario">
    <w:name w:val="annotation subject"/>
    <w:basedOn w:val="Textocomentario"/>
    <w:next w:val="Textocomentario"/>
    <w:link w:val="AsuntodelcomentarioCar"/>
    <w:uiPriority w:val="99"/>
    <w:semiHidden/>
    <w:unhideWhenUsed/>
    <w:rsid w:val="00891A11"/>
    <w:rPr>
      <w:b/>
      <w:bCs/>
    </w:rPr>
  </w:style>
  <w:style w:type="character" w:customStyle="1" w:styleId="AsuntodelcomentarioCar">
    <w:name w:val="Asunto del comentario Car"/>
    <w:basedOn w:val="TextocomentarioCar"/>
    <w:link w:val="Asuntodelcomentario"/>
    <w:uiPriority w:val="99"/>
    <w:semiHidden/>
    <w:rsid w:val="00891A11"/>
    <w:rPr>
      <w:b/>
      <w:bCs/>
      <w:sz w:val="20"/>
      <w:szCs w:val="20"/>
    </w:rPr>
  </w:style>
  <w:style w:type="paragraph" w:styleId="Subttulo">
    <w:name w:val="Subtitle"/>
    <w:basedOn w:val="Normal"/>
    <w:next w:val="Normal"/>
    <w:rsid w:val="003246B4"/>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www.mediaset.es/comunicacion/" TargetMode="External"/><Relationship Id="rId1" Type="http://schemas.openxmlformats.org/officeDocument/2006/relationships/image" Target="media/image4.png"/><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bal9Mis9IQv/4pWcSNsJQ3cpzA==">AMUW2mXlA9hCQ4bysX7J+puvsrbJAJUoMHHf2krsZC6boLuP2dZSyiYRZeIv3WXGdikj2vSgWW7UBMV6+giBVpUWH6g5Pk9oq5u48prXNOKz5pRY6EFqHLtXJjX2EPjKgz8yNrKtif5S4FnRtoPjaQnNcH4v5HzjuA==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433</Words>
  <Characters>2387</Characters>
  <Application>Microsoft Office Word</Application>
  <DocSecurity>0</DocSecurity>
  <Lines>19</Lines>
  <Paragraphs>5</Paragraphs>
  <ScaleCrop>false</ScaleCrop>
  <Company>Centros Comerciales Carrefour</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Balbací</dc:creator>
  <cp:lastModifiedBy>David Alegrete Bernal</cp:lastModifiedBy>
  <cp:revision>4</cp:revision>
  <dcterms:created xsi:type="dcterms:W3CDTF">2021-09-22T16:12:00Z</dcterms:created>
  <dcterms:modified xsi:type="dcterms:W3CDTF">2021-09-23T07:49:00Z</dcterms:modified>
</cp:coreProperties>
</file>