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59C" w14:textId="77777777" w:rsidR="00C920D3" w:rsidRPr="00067296" w:rsidRDefault="00C920D3" w:rsidP="00C920D3">
      <w:pPr>
        <w:spacing w:after="0" w:line="240" w:lineRule="auto"/>
        <w:ind w:right="-1"/>
      </w:pPr>
      <w:r w:rsidRPr="00B23904">
        <w:rPr>
          <w:noProof/>
          <w:lang w:eastAsia="es-ES"/>
        </w:rPr>
        <w:drawing>
          <wp:anchor distT="0" distB="0" distL="114300" distR="114300" simplePos="0" relativeHeight="251659264" behindDoc="0" locked="0" layoutInCell="1" allowOverlap="1" wp14:anchorId="6E223B9B" wp14:editId="32558F10">
            <wp:simplePos x="0" y="0"/>
            <wp:positionH relativeFrom="page">
              <wp:posOffset>3914775</wp:posOffset>
            </wp:positionH>
            <wp:positionV relativeFrom="margin">
              <wp:posOffset>-210820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7">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6E69FA" w14:textId="77777777" w:rsidR="00C920D3" w:rsidRDefault="00C920D3" w:rsidP="00C920D3">
      <w:pPr>
        <w:spacing w:after="0" w:line="240" w:lineRule="auto"/>
        <w:ind w:right="-1"/>
        <w:rPr>
          <w:rFonts w:ascii="Arial" w:eastAsia="Times New Roman" w:hAnsi="Arial" w:cs="Arial"/>
          <w:sz w:val="24"/>
          <w:szCs w:val="24"/>
          <w:lang w:eastAsia="es-ES"/>
        </w:rPr>
      </w:pPr>
    </w:p>
    <w:p w14:paraId="28E48087" w14:textId="77777777" w:rsidR="00C920D3" w:rsidRDefault="00C920D3" w:rsidP="00C920D3">
      <w:pPr>
        <w:spacing w:after="0" w:line="240" w:lineRule="auto"/>
        <w:ind w:right="-1"/>
        <w:rPr>
          <w:rFonts w:ascii="Arial" w:eastAsia="Times New Roman" w:hAnsi="Arial" w:cs="Arial"/>
          <w:sz w:val="24"/>
          <w:szCs w:val="24"/>
          <w:lang w:eastAsia="es-ES"/>
        </w:rPr>
      </w:pPr>
    </w:p>
    <w:p w14:paraId="61237350" w14:textId="77777777" w:rsidR="00C920D3" w:rsidRDefault="00C920D3" w:rsidP="00C920D3">
      <w:pPr>
        <w:spacing w:after="0" w:line="240" w:lineRule="auto"/>
        <w:ind w:right="-1"/>
        <w:rPr>
          <w:rFonts w:ascii="Arial" w:eastAsia="Times New Roman" w:hAnsi="Arial" w:cs="Arial"/>
          <w:sz w:val="24"/>
          <w:szCs w:val="24"/>
          <w:lang w:eastAsia="es-ES"/>
        </w:rPr>
      </w:pPr>
    </w:p>
    <w:p w14:paraId="280BADB7" w14:textId="17B896C2" w:rsidR="00C920D3" w:rsidRDefault="00C920D3" w:rsidP="00C920D3">
      <w:pPr>
        <w:spacing w:after="0" w:line="240" w:lineRule="auto"/>
        <w:ind w:right="-1"/>
        <w:rPr>
          <w:rFonts w:ascii="Arial" w:eastAsia="Times New Roman" w:hAnsi="Arial" w:cs="Arial"/>
          <w:sz w:val="24"/>
          <w:szCs w:val="24"/>
          <w:lang w:eastAsia="es-ES"/>
        </w:rPr>
      </w:pPr>
      <w:r w:rsidRPr="00B23904">
        <w:rPr>
          <w:rFonts w:ascii="Arial" w:eastAsia="Times New Roman" w:hAnsi="Arial" w:cs="Arial"/>
          <w:sz w:val="24"/>
          <w:szCs w:val="24"/>
          <w:lang w:eastAsia="es-ES"/>
        </w:rPr>
        <w:t>Madrid,</w:t>
      </w:r>
      <w:r>
        <w:rPr>
          <w:rFonts w:ascii="Arial" w:eastAsia="Times New Roman" w:hAnsi="Arial" w:cs="Arial"/>
          <w:sz w:val="24"/>
          <w:szCs w:val="24"/>
          <w:lang w:eastAsia="es-ES"/>
        </w:rPr>
        <w:t xml:space="preserve"> </w:t>
      </w:r>
      <w:r w:rsidR="006E6C83">
        <w:rPr>
          <w:rFonts w:ascii="Arial" w:eastAsia="Times New Roman" w:hAnsi="Arial" w:cs="Arial"/>
          <w:sz w:val="24"/>
          <w:szCs w:val="24"/>
          <w:lang w:eastAsia="es-ES"/>
        </w:rPr>
        <w:t>26</w:t>
      </w:r>
      <w:r w:rsidR="00636755">
        <w:rPr>
          <w:rFonts w:ascii="Arial" w:eastAsia="Times New Roman" w:hAnsi="Arial" w:cs="Arial"/>
          <w:sz w:val="24"/>
          <w:szCs w:val="24"/>
          <w:lang w:eastAsia="es-ES"/>
        </w:rPr>
        <w:t xml:space="preserve"> de </w:t>
      </w:r>
      <w:r w:rsidR="00DA3D40">
        <w:rPr>
          <w:rFonts w:ascii="Arial" w:eastAsia="Times New Roman" w:hAnsi="Arial" w:cs="Arial"/>
          <w:sz w:val="24"/>
          <w:szCs w:val="24"/>
          <w:lang w:eastAsia="es-ES"/>
        </w:rPr>
        <w:t>agosto</w:t>
      </w:r>
      <w:r>
        <w:rPr>
          <w:rFonts w:ascii="Arial" w:eastAsia="Times New Roman" w:hAnsi="Arial" w:cs="Arial"/>
          <w:sz w:val="24"/>
          <w:szCs w:val="24"/>
          <w:lang w:eastAsia="es-ES"/>
        </w:rPr>
        <w:t xml:space="preserve"> de 2021</w:t>
      </w:r>
    </w:p>
    <w:p w14:paraId="351B1F25" w14:textId="6C869758" w:rsidR="007C73D2" w:rsidRDefault="007C73D2" w:rsidP="002E50E3">
      <w:pPr>
        <w:spacing w:after="0" w:line="240" w:lineRule="auto"/>
        <w:ind w:right="-1"/>
        <w:jc w:val="both"/>
        <w:rPr>
          <w:rFonts w:ascii="Arial" w:eastAsia="Times New Roman" w:hAnsi="Arial" w:cs="Arial"/>
          <w:bCs/>
          <w:color w:val="002C5F"/>
          <w:sz w:val="43"/>
          <w:szCs w:val="43"/>
          <w:lang w:eastAsia="es-ES"/>
        </w:rPr>
      </w:pPr>
      <w:bookmarkStart w:id="0" w:name="_Hlk59193440"/>
    </w:p>
    <w:p w14:paraId="0269010F" w14:textId="4B286305" w:rsidR="007C73D2" w:rsidRPr="00ED3200" w:rsidRDefault="00524C4F" w:rsidP="002E50E3">
      <w:pPr>
        <w:spacing w:after="0" w:line="240" w:lineRule="auto"/>
        <w:ind w:right="-1"/>
        <w:jc w:val="both"/>
        <w:rPr>
          <w:rFonts w:ascii="Arial" w:eastAsia="Times New Roman" w:hAnsi="Arial" w:cs="Arial"/>
          <w:bCs/>
          <w:color w:val="002C5F"/>
          <w:sz w:val="42"/>
          <w:szCs w:val="42"/>
          <w:lang w:eastAsia="es-ES"/>
        </w:rPr>
      </w:pPr>
      <w:r w:rsidRPr="00ED3200">
        <w:rPr>
          <w:rFonts w:ascii="Arial" w:eastAsia="Times New Roman" w:hAnsi="Arial" w:cs="Arial"/>
          <w:bCs/>
          <w:color w:val="002C5F"/>
          <w:sz w:val="42"/>
          <w:szCs w:val="42"/>
          <w:lang w:eastAsia="es-ES"/>
        </w:rPr>
        <w:t xml:space="preserve">Mediaset España </w:t>
      </w:r>
      <w:r w:rsidR="00A17A58">
        <w:rPr>
          <w:rFonts w:ascii="Arial" w:eastAsia="Times New Roman" w:hAnsi="Arial" w:cs="Arial"/>
          <w:bCs/>
          <w:color w:val="002C5F"/>
          <w:sz w:val="42"/>
          <w:szCs w:val="42"/>
          <w:lang w:eastAsia="es-ES"/>
        </w:rPr>
        <w:t>alcanza los</w:t>
      </w:r>
      <w:r w:rsidR="006E6C83">
        <w:rPr>
          <w:rFonts w:ascii="Arial" w:eastAsia="Times New Roman" w:hAnsi="Arial" w:cs="Arial"/>
          <w:bCs/>
          <w:color w:val="002C5F"/>
          <w:sz w:val="42"/>
          <w:szCs w:val="42"/>
          <w:lang w:eastAsia="es-ES"/>
        </w:rPr>
        <w:t xml:space="preserve"> 515 millones de </w:t>
      </w:r>
      <w:r w:rsidR="00A17A58">
        <w:rPr>
          <w:rFonts w:ascii="Arial" w:eastAsia="Times New Roman" w:hAnsi="Arial" w:cs="Arial"/>
          <w:bCs/>
          <w:color w:val="002C5F"/>
          <w:sz w:val="42"/>
          <w:szCs w:val="42"/>
          <w:lang w:eastAsia="es-ES"/>
        </w:rPr>
        <w:t xml:space="preserve">reproducciones </w:t>
      </w:r>
      <w:r w:rsidR="006E6C83">
        <w:rPr>
          <w:rFonts w:ascii="Arial" w:eastAsia="Times New Roman" w:hAnsi="Arial" w:cs="Arial"/>
          <w:bCs/>
          <w:color w:val="002C5F"/>
          <w:sz w:val="42"/>
          <w:szCs w:val="42"/>
          <w:lang w:eastAsia="es-ES"/>
        </w:rPr>
        <w:t xml:space="preserve">en julio y lidera el consumo </w:t>
      </w:r>
      <w:r w:rsidR="00A17A58">
        <w:rPr>
          <w:rFonts w:ascii="Arial" w:eastAsia="Times New Roman" w:hAnsi="Arial" w:cs="Arial"/>
          <w:bCs/>
          <w:color w:val="002C5F"/>
          <w:sz w:val="42"/>
          <w:szCs w:val="42"/>
          <w:lang w:eastAsia="es-ES"/>
        </w:rPr>
        <w:t xml:space="preserve">de vídeo digital entre los medios </w:t>
      </w:r>
    </w:p>
    <w:p w14:paraId="630EE3E5" w14:textId="77777777" w:rsidR="00C920D3" w:rsidRPr="005F0285" w:rsidRDefault="00C920D3" w:rsidP="00C920D3">
      <w:pPr>
        <w:spacing w:after="0" w:line="240" w:lineRule="auto"/>
        <w:ind w:right="-1"/>
        <w:jc w:val="both"/>
        <w:rPr>
          <w:rFonts w:ascii="Arial" w:eastAsia="Times New Roman" w:hAnsi="Arial" w:cs="Arial"/>
          <w:bCs/>
          <w:color w:val="002C5F"/>
          <w:spacing w:val="-4"/>
          <w:sz w:val="42"/>
          <w:szCs w:val="42"/>
          <w:lang w:eastAsia="es-ES"/>
        </w:rPr>
      </w:pPr>
    </w:p>
    <w:p w14:paraId="7C4BBAF0" w14:textId="1E588CC1" w:rsidR="00DA3D40" w:rsidRDefault="00A17A58"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Con </w:t>
      </w:r>
      <w:r w:rsidR="004923DD">
        <w:rPr>
          <w:rFonts w:ascii="Arial" w:eastAsia="Times New Roman" w:hAnsi="Arial" w:cs="Arial"/>
          <w:b/>
          <w:bCs/>
          <w:sz w:val="24"/>
          <w:szCs w:val="24"/>
          <w:lang w:eastAsia="es-ES"/>
        </w:rPr>
        <w:t xml:space="preserve">un </w:t>
      </w:r>
      <w:r>
        <w:rPr>
          <w:rFonts w:ascii="Arial" w:eastAsia="Times New Roman" w:hAnsi="Arial" w:cs="Arial"/>
          <w:b/>
          <w:bCs/>
          <w:sz w:val="24"/>
          <w:szCs w:val="24"/>
          <w:lang w:eastAsia="es-ES"/>
        </w:rPr>
        <w:t xml:space="preserve">crecimiento de casi el 40% respecto a julio de 2020, se ha impuesto por 135 millones de vídeos vistos a Atresmedia, con 379,2 millones, según los datos de </w:t>
      </w:r>
      <w:proofErr w:type="spellStart"/>
      <w:r>
        <w:rPr>
          <w:rFonts w:ascii="Arial" w:eastAsia="Times New Roman" w:hAnsi="Arial" w:cs="Arial"/>
          <w:b/>
          <w:bCs/>
          <w:sz w:val="24"/>
          <w:szCs w:val="24"/>
          <w:lang w:eastAsia="es-ES"/>
        </w:rPr>
        <w:t>Videometrix</w:t>
      </w:r>
      <w:proofErr w:type="spellEnd"/>
      <w:r>
        <w:rPr>
          <w:rFonts w:ascii="Arial" w:eastAsia="Times New Roman" w:hAnsi="Arial" w:cs="Arial"/>
          <w:b/>
          <w:bCs/>
          <w:sz w:val="24"/>
          <w:szCs w:val="24"/>
          <w:lang w:eastAsia="es-ES"/>
        </w:rPr>
        <w:t xml:space="preserve"> Multiplataforma de </w:t>
      </w:r>
      <w:proofErr w:type="spellStart"/>
      <w:r>
        <w:rPr>
          <w:rFonts w:ascii="Arial" w:eastAsia="Times New Roman" w:hAnsi="Arial" w:cs="Arial"/>
          <w:b/>
          <w:bCs/>
          <w:sz w:val="24"/>
          <w:szCs w:val="24"/>
          <w:lang w:eastAsia="es-ES"/>
        </w:rPr>
        <w:t>ComScore</w:t>
      </w:r>
      <w:proofErr w:type="spellEnd"/>
      <w:r>
        <w:rPr>
          <w:rFonts w:ascii="Arial" w:eastAsia="Times New Roman" w:hAnsi="Arial" w:cs="Arial"/>
          <w:b/>
          <w:bCs/>
          <w:sz w:val="24"/>
          <w:szCs w:val="24"/>
          <w:lang w:eastAsia="es-ES"/>
        </w:rPr>
        <w:t xml:space="preserve">, que incluyen las mediciones de consumo en PC y </w:t>
      </w:r>
      <w:proofErr w:type="spellStart"/>
      <w:r w:rsidRPr="00A17A58">
        <w:rPr>
          <w:rFonts w:ascii="Arial" w:eastAsia="Times New Roman" w:hAnsi="Arial" w:cs="Arial"/>
          <w:b/>
          <w:bCs/>
          <w:i/>
          <w:iCs/>
          <w:sz w:val="24"/>
          <w:szCs w:val="24"/>
          <w:lang w:eastAsia="es-ES"/>
        </w:rPr>
        <w:t>mobile</w:t>
      </w:r>
      <w:proofErr w:type="spellEnd"/>
      <w:r w:rsidR="00DA3D40">
        <w:rPr>
          <w:rFonts w:ascii="Arial" w:eastAsia="Times New Roman" w:hAnsi="Arial" w:cs="Arial"/>
          <w:b/>
          <w:bCs/>
          <w:sz w:val="24"/>
          <w:szCs w:val="24"/>
          <w:lang w:eastAsia="es-ES"/>
        </w:rPr>
        <w:t>.</w:t>
      </w:r>
    </w:p>
    <w:p w14:paraId="05C3F999" w14:textId="77777777" w:rsidR="00DA3D40" w:rsidRDefault="00DA3D40" w:rsidP="002E50E3">
      <w:pPr>
        <w:spacing w:after="0" w:line="240" w:lineRule="auto"/>
        <w:ind w:right="-1"/>
        <w:jc w:val="both"/>
        <w:rPr>
          <w:rFonts w:ascii="Arial" w:eastAsia="Times New Roman" w:hAnsi="Arial" w:cs="Arial"/>
          <w:b/>
          <w:bCs/>
          <w:sz w:val="24"/>
          <w:szCs w:val="24"/>
          <w:lang w:eastAsia="es-ES"/>
        </w:rPr>
      </w:pPr>
    </w:p>
    <w:p w14:paraId="0B7EE7D4" w14:textId="228EE498" w:rsidR="00A17A58" w:rsidRDefault="00A17A58" w:rsidP="002E50E3">
      <w:pPr>
        <w:spacing w:after="0" w:line="240" w:lineRule="auto"/>
        <w:ind w:right="-1"/>
        <w:jc w:val="both"/>
        <w:rPr>
          <w:rFonts w:ascii="Arial" w:eastAsia="Times New Roman" w:hAnsi="Arial" w:cs="Arial"/>
          <w:b/>
          <w:bCs/>
          <w:sz w:val="24"/>
          <w:szCs w:val="24"/>
          <w:lang w:eastAsia="es-ES"/>
        </w:rPr>
      </w:pPr>
      <w:r>
        <w:rPr>
          <w:rFonts w:ascii="Arial" w:eastAsia="Times New Roman" w:hAnsi="Arial" w:cs="Arial"/>
          <w:b/>
          <w:bCs/>
          <w:sz w:val="24"/>
          <w:szCs w:val="24"/>
          <w:lang w:eastAsia="es-ES"/>
        </w:rPr>
        <w:t>Telecinco.es</w:t>
      </w:r>
      <w:r w:rsidR="005A272C">
        <w:rPr>
          <w:rFonts w:ascii="Arial" w:eastAsia="Times New Roman" w:hAnsi="Arial" w:cs="Arial"/>
          <w:b/>
          <w:bCs/>
          <w:sz w:val="24"/>
          <w:szCs w:val="24"/>
          <w:lang w:eastAsia="es-ES"/>
        </w:rPr>
        <w:t xml:space="preserve"> ha firmado su segundo mejor resultado histórico con 186,8 millones de reproducciones, siete veces más que el registro de Antena3.com, con 24,6 millones. Mitele ha liderado el consumo dentro del grupo con 235,4 millones de vídeos vistos, un 30% más interanual.</w:t>
      </w:r>
    </w:p>
    <w:p w14:paraId="5EE46BEA" w14:textId="7C0CE1E5" w:rsidR="00AC3E28" w:rsidRDefault="00AC3E28" w:rsidP="002E50E3">
      <w:pPr>
        <w:spacing w:after="0" w:line="240" w:lineRule="auto"/>
        <w:ind w:right="-1"/>
        <w:jc w:val="both"/>
        <w:rPr>
          <w:rFonts w:ascii="Arial" w:eastAsia="Times New Roman" w:hAnsi="Arial" w:cs="Arial"/>
          <w:b/>
          <w:bCs/>
          <w:sz w:val="24"/>
          <w:szCs w:val="24"/>
          <w:lang w:eastAsia="es-ES"/>
        </w:rPr>
      </w:pPr>
    </w:p>
    <w:p w14:paraId="154311FE" w14:textId="6CAD25CB" w:rsidR="00AC3E28" w:rsidRDefault="00AC3E28" w:rsidP="002E50E3">
      <w:pPr>
        <w:spacing w:after="0" w:line="240" w:lineRule="auto"/>
        <w:ind w:right="-1"/>
        <w:jc w:val="both"/>
        <w:rPr>
          <w:rFonts w:ascii="Arial" w:eastAsia="Times New Roman" w:hAnsi="Arial" w:cs="Arial"/>
          <w:b/>
          <w:bCs/>
          <w:sz w:val="24"/>
          <w:szCs w:val="24"/>
          <w:lang w:eastAsia="es-ES"/>
        </w:rPr>
      </w:pPr>
      <w:r w:rsidRPr="00AC3E28">
        <w:rPr>
          <w:rFonts w:ascii="Arial" w:eastAsia="Times New Roman" w:hAnsi="Arial" w:cs="Arial"/>
          <w:b/>
          <w:bCs/>
          <w:sz w:val="24"/>
          <w:szCs w:val="24"/>
          <w:lang w:eastAsia="es-ES"/>
        </w:rPr>
        <w:t>La plataforma Mitele ha vuelto a liderar el consumo dentro del grupo con 235,4 millones de vídeos vistos, con un crecimiento del 30% interanual.</w:t>
      </w:r>
    </w:p>
    <w:p w14:paraId="00AAF84F" w14:textId="17BC8384" w:rsidR="0055706B" w:rsidRPr="008167FE" w:rsidRDefault="0055706B" w:rsidP="008167FE">
      <w:pPr>
        <w:spacing w:after="0" w:line="240" w:lineRule="auto"/>
        <w:ind w:right="-1"/>
        <w:rPr>
          <w:rFonts w:ascii="Arial" w:eastAsia="Times New Roman" w:hAnsi="Arial" w:cs="Arial"/>
          <w:b/>
          <w:bCs/>
          <w:sz w:val="42"/>
          <w:szCs w:val="42"/>
          <w:lang w:eastAsia="es-ES"/>
        </w:rPr>
      </w:pPr>
    </w:p>
    <w:p w14:paraId="05547777" w14:textId="369F9162" w:rsidR="005A272C" w:rsidRDefault="005A272C" w:rsidP="0055706B">
      <w:pPr>
        <w:spacing w:after="0" w:line="240" w:lineRule="auto"/>
        <w:ind w:right="-1"/>
        <w:jc w:val="both"/>
        <w:rPr>
          <w:rFonts w:ascii="Arial" w:eastAsia="Times New Roman" w:hAnsi="Arial" w:cs="Arial"/>
          <w:sz w:val="24"/>
          <w:szCs w:val="24"/>
          <w:lang w:eastAsia="es-ES"/>
        </w:rPr>
      </w:pPr>
      <w:r w:rsidRPr="005A272C">
        <w:rPr>
          <w:rFonts w:ascii="Arial" w:eastAsia="Times New Roman" w:hAnsi="Arial" w:cs="Arial"/>
          <w:sz w:val="24"/>
          <w:szCs w:val="24"/>
          <w:lang w:eastAsia="es-ES"/>
        </w:rPr>
        <w:t xml:space="preserve">Los datos completos de consumo de vídeo digital publicados hoy por </w:t>
      </w:r>
      <w:proofErr w:type="spellStart"/>
      <w:r w:rsidRPr="005A272C">
        <w:rPr>
          <w:rFonts w:ascii="Arial" w:eastAsia="Times New Roman" w:hAnsi="Arial" w:cs="Arial"/>
          <w:sz w:val="24"/>
          <w:szCs w:val="24"/>
          <w:lang w:eastAsia="es-ES"/>
        </w:rPr>
        <w:t>ComScore</w:t>
      </w:r>
      <w:proofErr w:type="spellEnd"/>
      <w:r w:rsidRPr="005A272C">
        <w:rPr>
          <w:rFonts w:ascii="Arial" w:eastAsia="Times New Roman" w:hAnsi="Arial" w:cs="Arial"/>
          <w:sz w:val="24"/>
          <w:szCs w:val="24"/>
          <w:lang w:eastAsia="es-ES"/>
        </w:rPr>
        <w:t xml:space="preserve"> en su informe </w:t>
      </w:r>
      <w:proofErr w:type="spellStart"/>
      <w:r w:rsidRPr="005A272C">
        <w:rPr>
          <w:rFonts w:ascii="Arial" w:eastAsia="Times New Roman" w:hAnsi="Arial" w:cs="Arial"/>
          <w:sz w:val="24"/>
          <w:szCs w:val="24"/>
          <w:lang w:eastAsia="es-ES"/>
        </w:rPr>
        <w:t>Videometrix</w:t>
      </w:r>
      <w:proofErr w:type="spellEnd"/>
      <w:r w:rsidRPr="005A272C">
        <w:rPr>
          <w:rFonts w:ascii="Arial" w:eastAsia="Times New Roman" w:hAnsi="Arial" w:cs="Arial"/>
          <w:sz w:val="24"/>
          <w:szCs w:val="24"/>
          <w:lang w:eastAsia="es-ES"/>
        </w:rPr>
        <w:t xml:space="preserve"> Multiplataforma </w:t>
      </w:r>
      <w:r w:rsidR="004923DD">
        <w:rPr>
          <w:rFonts w:ascii="Arial" w:eastAsia="Times New Roman" w:hAnsi="Arial" w:cs="Arial"/>
          <w:sz w:val="24"/>
          <w:szCs w:val="24"/>
          <w:lang w:eastAsia="es-ES"/>
        </w:rPr>
        <w:t xml:space="preserve">han refrendado </w:t>
      </w:r>
      <w:r w:rsidRPr="005A272C">
        <w:rPr>
          <w:rFonts w:ascii="Arial" w:eastAsia="Times New Roman" w:hAnsi="Arial" w:cs="Arial"/>
          <w:sz w:val="24"/>
          <w:szCs w:val="24"/>
          <w:lang w:eastAsia="es-ES"/>
        </w:rPr>
        <w:t xml:space="preserve">el </w:t>
      </w:r>
      <w:r w:rsidRPr="005A272C">
        <w:rPr>
          <w:rFonts w:ascii="Arial" w:eastAsia="Times New Roman" w:hAnsi="Arial" w:cs="Arial"/>
          <w:b/>
          <w:bCs/>
          <w:sz w:val="24"/>
          <w:szCs w:val="24"/>
          <w:lang w:eastAsia="es-ES"/>
        </w:rPr>
        <w:t>amplio liderazgo de Mediaset España</w:t>
      </w:r>
      <w:r w:rsidRPr="005A272C">
        <w:rPr>
          <w:rFonts w:ascii="Arial" w:eastAsia="Times New Roman" w:hAnsi="Arial" w:cs="Arial"/>
          <w:sz w:val="24"/>
          <w:szCs w:val="24"/>
          <w:lang w:eastAsia="es-ES"/>
        </w:rPr>
        <w:t xml:space="preserve"> entre los medios de comunicación con </w:t>
      </w:r>
      <w:r w:rsidRPr="005A272C">
        <w:rPr>
          <w:rFonts w:ascii="Arial" w:eastAsia="Times New Roman" w:hAnsi="Arial" w:cs="Arial"/>
          <w:b/>
          <w:bCs/>
          <w:sz w:val="24"/>
          <w:szCs w:val="24"/>
          <w:lang w:eastAsia="es-ES"/>
        </w:rPr>
        <w:t>514,5 millones de reproducciones</w:t>
      </w:r>
      <w:r>
        <w:rPr>
          <w:rFonts w:ascii="Arial" w:eastAsia="Times New Roman" w:hAnsi="Arial" w:cs="Arial"/>
          <w:b/>
          <w:bCs/>
          <w:sz w:val="24"/>
          <w:szCs w:val="24"/>
          <w:lang w:eastAsia="es-ES"/>
        </w:rPr>
        <w:t xml:space="preserve"> en julio</w:t>
      </w:r>
      <w:r w:rsidR="00DF3A53">
        <w:rPr>
          <w:rFonts w:ascii="Arial" w:eastAsia="Times New Roman" w:hAnsi="Arial" w:cs="Arial"/>
          <w:b/>
          <w:bCs/>
          <w:sz w:val="24"/>
          <w:szCs w:val="24"/>
          <w:lang w:eastAsia="es-ES"/>
        </w:rPr>
        <w:t xml:space="preserve"> en el conjunto de todos sus soportes</w:t>
      </w:r>
      <w:r>
        <w:rPr>
          <w:rFonts w:ascii="Arial" w:eastAsia="Times New Roman" w:hAnsi="Arial" w:cs="Arial"/>
          <w:sz w:val="24"/>
          <w:szCs w:val="24"/>
          <w:lang w:eastAsia="es-ES"/>
        </w:rPr>
        <w:t xml:space="preserve">, un 38,6% más que la cifra registrada en el mismo mes del año anterior. </w:t>
      </w:r>
      <w:r w:rsidR="00DF3A53">
        <w:rPr>
          <w:rFonts w:ascii="Arial" w:eastAsia="Times New Roman" w:hAnsi="Arial" w:cs="Arial"/>
          <w:sz w:val="24"/>
          <w:szCs w:val="24"/>
          <w:lang w:eastAsia="es-ES"/>
        </w:rPr>
        <w:t xml:space="preserve">Además, supone una </w:t>
      </w:r>
      <w:r w:rsidR="00DF3A53" w:rsidRPr="00DF3A53">
        <w:rPr>
          <w:rFonts w:ascii="Arial" w:eastAsia="Times New Roman" w:hAnsi="Arial" w:cs="Arial"/>
          <w:b/>
          <w:bCs/>
          <w:sz w:val="24"/>
          <w:szCs w:val="24"/>
          <w:lang w:eastAsia="es-ES"/>
        </w:rPr>
        <w:t>diferencia de 135 millones de vídeos respecto a su principal competidor, Atresmedia</w:t>
      </w:r>
      <w:r w:rsidR="00DF3A53">
        <w:rPr>
          <w:rFonts w:ascii="Arial" w:eastAsia="Times New Roman" w:hAnsi="Arial" w:cs="Arial"/>
          <w:sz w:val="24"/>
          <w:szCs w:val="24"/>
          <w:lang w:eastAsia="es-ES"/>
        </w:rPr>
        <w:t>, que ha anotado en julio 379,2 millones de vídeos vistos. También se ha impuesto a RTVE, con 79,6 millones</w:t>
      </w:r>
      <w:r>
        <w:rPr>
          <w:rFonts w:ascii="Arial" w:eastAsia="Times New Roman" w:hAnsi="Arial" w:cs="Arial"/>
          <w:sz w:val="24"/>
          <w:szCs w:val="24"/>
          <w:lang w:eastAsia="es-ES"/>
        </w:rPr>
        <w:t>.</w:t>
      </w:r>
      <w:r w:rsidRPr="005A272C">
        <w:rPr>
          <w:rFonts w:ascii="Arial" w:eastAsia="Times New Roman" w:hAnsi="Arial" w:cs="Arial"/>
          <w:sz w:val="24"/>
          <w:szCs w:val="24"/>
          <w:lang w:eastAsia="es-ES"/>
        </w:rPr>
        <w:t xml:space="preserve"> </w:t>
      </w:r>
    </w:p>
    <w:p w14:paraId="248DDE58" w14:textId="7197A384" w:rsidR="00DF3A53" w:rsidRDefault="00DF3A53" w:rsidP="0055706B">
      <w:pPr>
        <w:spacing w:after="0" w:line="240" w:lineRule="auto"/>
        <w:ind w:right="-1"/>
        <w:jc w:val="both"/>
        <w:rPr>
          <w:rFonts w:ascii="Arial" w:eastAsia="Times New Roman" w:hAnsi="Arial" w:cs="Arial"/>
          <w:sz w:val="24"/>
          <w:szCs w:val="24"/>
          <w:lang w:eastAsia="es-ES"/>
        </w:rPr>
      </w:pPr>
    </w:p>
    <w:p w14:paraId="6168FF14" w14:textId="0BA8D0D4" w:rsidR="00DF3A53" w:rsidRDefault="00DF3A53"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grupo ha alcanzado la </w:t>
      </w:r>
      <w:r w:rsidRPr="00965D03">
        <w:rPr>
          <w:rFonts w:ascii="Arial" w:eastAsia="Times New Roman" w:hAnsi="Arial" w:cs="Arial"/>
          <w:b/>
          <w:bCs/>
          <w:sz w:val="24"/>
          <w:szCs w:val="24"/>
          <w:lang w:eastAsia="es-ES"/>
        </w:rPr>
        <w:t>tercera posición en el ranking global</w:t>
      </w:r>
      <w:r>
        <w:rPr>
          <w:rFonts w:ascii="Arial" w:eastAsia="Times New Roman" w:hAnsi="Arial" w:cs="Arial"/>
          <w:sz w:val="24"/>
          <w:szCs w:val="24"/>
          <w:lang w:eastAsia="es-ES"/>
        </w:rPr>
        <w:t xml:space="preserve"> de consumo de vídeo, por detrás de Google y VEVO.</w:t>
      </w:r>
      <w:r w:rsidR="00965D03">
        <w:rPr>
          <w:rFonts w:ascii="Arial" w:eastAsia="Times New Roman" w:hAnsi="Arial" w:cs="Arial"/>
          <w:sz w:val="24"/>
          <w:szCs w:val="24"/>
          <w:lang w:eastAsia="es-ES"/>
        </w:rPr>
        <w:t xml:space="preserve"> Además, ha alcanzado un total de </w:t>
      </w:r>
      <w:r w:rsidR="00965D03" w:rsidRPr="00965D03">
        <w:rPr>
          <w:rFonts w:ascii="Arial" w:eastAsia="Times New Roman" w:hAnsi="Arial" w:cs="Arial"/>
          <w:b/>
          <w:bCs/>
          <w:sz w:val="24"/>
          <w:szCs w:val="24"/>
          <w:lang w:eastAsia="es-ES"/>
        </w:rPr>
        <w:t>1.164 millones de minutos de consumo</w:t>
      </w:r>
      <w:r w:rsidR="00965D03">
        <w:rPr>
          <w:rFonts w:ascii="Arial" w:eastAsia="Times New Roman" w:hAnsi="Arial" w:cs="Arial"/>
          <w:sz w:val="24"/>
          <w:szCs w:val="24"/>
          <w:lang w:eastAsia="es-ES"/>
        </w:rPr>
        <w:t>, frente a los 928 millones de Atresmedia.</w:t>
      </w:r>
    </w:p>
    <w:p w14:paraId="194B2E4B" w14:textId="743B9FFA" w:rsidR="00DF3A53" w:rsidRDefault="00DF3A53" w:rsidP="0055706B">
      <w:pPr>
        <w:spacing w:after="0" w:line="240" w:lineRule="auto"/>
        <w:ind w:right="-1"/>
        <w:jc w:val="both"/>
        <w:rPr>
          <w:rFonts w:ascii="Arial" w:eastAsia="Times New Roman" w:hAnsi="Arial" w:cs="Arial"/>
          <w:sz w:val="24"/>
          <w:szCs w:val="24"/>
          <w:lang w:eastAsia="es-ES"/>
        </w:rPr>
      </w:pPr>
    </w:p>
    <w:p w14:paraId="2E752485" w14:textId="44D6E75F" w:rsidR="00DF3A53" w:rsidRPr="005A272C" w:rsidRDefault="00DF3A53"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Segundo mejor dato histórico de Telecinco.es</w:t>
      </w:r>
    </w:p>
    <w:p w14:paraId="27217F38" w14:textId="4B1A550B" w:rsidR="00C32CED" w:rsidRDefault="00C32CED" w:rsidP="0055706B">
      <w:pPr>
        <w:spacing w:after="0" w:line="240" w:lineRule="auto"/>
        <w:ind w:right="-1"/>
        <w:jc w:val="both"/>
        <w:rPr>
          <w:rFonts w:ascii="Arial" w:eastAsia="Times New Roman" w:hAnsi="Arial" w:cs="Arial"/>
          <w:sz w:val="24"/>
          <w:szCs w:val="24"/>
          <w:lang w:eastAsia="es-ES"/>
        </w:rPr>
      </w:pPr>
    </w:p>
    <w:p w14:paraId="06761724" w14:textId="6D6F6ECD" w:rsidR="00DF3A53" w:rsidRDefault="00DF3A53"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b/>
          <w:bCs/>
          <w:sz w:val="24"/>
          <w:szCs w:val="24"/>
          <w:lang w:eastAsia="es-ES"/>
        </w:rPr>
        <w:t xml:space="preserve">Telecinco.es </w:t>
      </w:r>
      <w:r>
        <w:rPr>
          <w:rFonts w:ascii="Arial" w:eastAsia="Times New Roman" w:hAnsi="Arial" w:cs="Arial"/>
          <w:sz w:val="24"/>
          <w:szCs w:val="24"/>
          <w:lang w:eastAsia="es-ES"/>
        </w:rPr>
        <w:t>ha firmado su segunda mejor marca histórica</w:t>
      </w:r>
      <w:r w:rsidR="00965D03">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con 186,8 millones de </w:t>
      </w:r>
      <w:r w:rsidR="00965D03">
        <w:rPr>
          <w:rFonts w:ascii="Arial" w:eastAsia="Times New Roman" w:hAnsi="Arial" w:cs="Arial"/>
          <w:sz w:val="24"/>
          <w:szCs w:val="24"/>
          <w:lang w:eastAsia="es-ES"/>
        </w:rPr>
        <w:t xml:space="preserve">vídeos vistos en julio, el doble que la cifra de julio de 2020. </w:t>
      </w:r>
      <w:r w:rsidR="0089203D">
        <w:rPr>
          <w:rFonts w:ascii="Arial" w:eastAsia="Times New Roman" w:hAnsi="Arial" w:cs="Arial"/>
          <w:sz w:val="24"/>
          <w:szCs w:val="24"/>
          <w:lang w:eastAsia="es-ES"/>
        </w:rPr>
        <w:t>S</w:t>
      </w:r>
      <w:r w:rsidR="00965D03">
        <w:rPr>
          <w:rFonts w:ascii="Arial" w:eastAsia="Times New Roman" w:hAnsi="Arial" w:cs="Arial"/>
          <w:sz w:val="24"/>
          <w:szCs w:val="24"/>
          <w:lang w:eastAsia="es-ES"/>
        </w:rPr>
        <w:t xml:space="preserve">e ha situado nuevamente como la </w:t>
      </w:r>
      <w:r w:rsidR="00965D03" w:rsidRPr="00965D03">
        <w:rPr>
          <w:rFonts w:ascii="Arial" w:eastAsia="Times New Roman" w:hAnsi="Arial" w:cs="Arial"/>
          <w:b/>
          <w:bCs/>
          <w:sz w:val="24"/>
          <w:szCs w:val="24"/>
          <w:lang w:eastAsia="es-ES"/>
        </w:rPr>
        <w:t>web de un canal de televisión con mayor consumo</w:t>
      </w:r>
      <w:r w:rsidR="00965D03">
        <w:rPr>
          <w:rFonts w:ascii="Arial" w:eastAsia="Times New Roman" w:hAnsi="Arial" w:cs="Arial"/>
          <w:sz w:val="24"/>
          <w:szCs w:val="24"/>
          <w:lang w:eastAsia="es-ES"/>
        </w:rPr>
        <w:t xml:space="preserve"> de vídeo </w:t>
      </w:r>
      <w:r w:rsidR="00965D03" w:rsidRPr="00965D03">
        <w:rPr>
          <w:rFonts w:ascii="Arial" w:eastAsia="Times New Roman" w:hAnsi="Arial" w:cs="Arial"/>
          <w:b/>
          <w:bCs/>
          <w:sz w:val="24"/>
          <w:szCs w:val="24"/>
          <w:lang w:eastAsia="es-ES"/>
        </w:rPr>
        <w:t xml:space="preserve">multiplicando por siete </w:t>
      </w:r>
      <w:r w:rsidR="0089203D">
        <w:rPr>
          <w:rFonts w:ascii="Arial" w:eastAsia="Times New Roman" w:hAnsi="Arial" w:cs="Arial"/>
          <w:b/>
          <w:bCs/>
          <w:sz w:val="24"/>
          <w:szCs w:val="24"/>
          <w:lang w:eastAsia="es-ES"/>
        </w:rPr>
        <w:t xml:space="preserve">a </w:t>
      </w:r>
      <w:r w:rsidR="00965D03" w:rsidRPr="00965D03">
        <w:rPr>
          <w:rFonts w:ascii="Arial" w:eastAsia="Times New Roman" w:hAnsi="Arial" w:cs="Arial"/>
          <w:b/>
          <w:bCs/>
          <w:sz w:val="24"/>
          <w:szCs w:val="24"/>
          <w:lang w:eastAsia="es-ES"/>
        </w:rPr>
        <w:t>Antena3.com</w:t>
      </w:r>
      <w:r w:rsidR="00965D03">
        <w:rPr>
          <w:rFonts w:ascii="Arial" w:eastAsia="Times New Roman" w:hAnsi="Arial" w:cs="Arial"/>
          <w:sz w:val="24"/>
          <w:szCs w:val="24"/>
          <w:lang w:eastAsia="es-ES"/>
        </w:rPr>
        <w:t>, que ha anotado 24,6 millones de reproducciones en el periodo.</w:t>
      </w:r>
    </w:p>
    <w:p w14:paraId="53CD384B" w14:textId="02F57D53" w:rsidR="00965D03" w:rsidRDefault="00965D03" w:rsidP="0055706B">
      <w:pPr>
        <w:spacing w:after="0" w:line="240" w:lineRule="auto"/>
        <w:ind w:right="-1"/>
        <w:jc w:val="both"/>
        <w:rPr>
          <w:rFonts w:ascii="Arial" w:eastAsia="Times New Roman" w:hAnsi="Arial" w:cs="Arial"/>
          <w:sz w:val="24"/>
          <w:szCs w:val="24"/>
          <w:lang w:eastAsia="es-ES"/>
        </w:rPr>
      </w:pPr>
    </w:p>
    <w:p w14:paraId="1ED59818" w14:textId="6F8AAAE0" w:rsidR="00965D03" w:rsidRDefault="003769E2" w:rsidP="0055706B">
      <w:pPr>
        <w:spacing w:after="0" w:line="240" w:lineRule="auto"/>
        <w:ind w:right="-1"/>
        <w:jc w:val="both"/>
        <w:rPr>
          <w:rFonts w:ascii="Arial" w:eastAsia="Times New Roman" w:hAnsi="Arial" w:cs="Arial"/>
          <w:sz w:val="24"/>
          <w:szCs w:val="24"/>
          <w:lang w:eastAsia="es-ES"/>
        </w:rPr>
      </w:pPr>
      <w:r w:rsidRPr="003769E2">
        <w:rPr>
          <w:rFonts w:ascii="Arial" w:eastAsia="Times New Roman" w:hAnsi="Arial" w:cs="Arial"/>
          <w:sz w:val="24"/>
          <w:szCs w:val="24"/>
          <w:lang w:eastAsia="es-ES"/>
        </w:rPr>
        <w:lastRenderedPageBreak/>
        <w:t xml:space="preserve">La plataforma </w:t>
      </w:r>
      <w:r w:rsidR="00965D03" w:rsidRPr="00965D03">
        <w:rPr>
          <w:rFonts w:ascii="Arial" w:eastAsia="Times New Roman" w:hAnsi="Arial" w:cs="Arial"/>
          <w:b/>
          <w:bCs/>
          <w:sz w:val="24"/>
          <w:szCs w:val="24"/>
          <w:lang w:eastAsia="es-ES"/>
        </w:rPr>
        <w:t>Mitele</w:t>
      </w:r>
      <w:r w:rsidR="00965D03">
        <w:rPr>
          <w:rFonts w:ascii="Arial" w:eastAsia="Times New Roman" w:hAnsi="Arial" w:cs="Arial"/>
          <w:sz w:val="24"/>
          <w:szCs w:val="24"/>
          <w:lang w:eastAsia="es-ES"/>
        </w:rPr>
        <w:t xml:space="preserve"> ha vuelto a liderar el consumo dentro del grupo con </w:t>
      </w:r>
      <w:r w:rsidR="00965D03" w:rsidRPr="00965D03">
        <w:rPr>
          <w:rFonts w:ascii="Arial" w:eastAsia="Times New Roman" w:hAnsi="Arial" w:cs="Arial"/>
          <w:b/>
          <w:bCs/>
          <w:sz w:val="24"/>
          <w:szCs w:val="24"/>
          <w:lang w:eastAsia="es-ES"/>
        </w:rPr>
        <w:t>235,4 millones de vídeos vistos</w:t>
      </w:r>
      <w:r w:rsidR="00965D03">
        <w:rPr>
          <w:rFonts w:ascii="Arial" w:eastAsia="Times New Roman" w:hAnsi="Arial" w:cs="Arial"/>
          <w:sz w:val="24"/>
          <w:szCs w:val="24"/>
          <w:lang w:eastAsia="es-ES"/>
        </w:rPr>
        <w:t xml:space="preserve">, con un </w:t>
      </w:r>
      <w:r w:rsidR="00965D03" w:rsidRPr="00965D03">
        <w:rPr>
          <w:rFonts w:ascii="Arial" w:eastAsia="Times New Roman" w:hAnsi="Arial" w:cs="Arial"/>
          <w:b/>
          <w:bCs/>
          <w:sz w:val="24"/>
          <w:szCs w:val="24"/>
          <w:lang w:eastAsia="es-ES"/>
        </w:rPr>
        <w:t>crecimiento del 30% interanual</w:t>
      </w:r>
      <w:r w:rsidR="00965D03">
        <w:rPr>
          <w:rFonts w:ascii="Arial" w:eastAsia="Times New Roman" w:hAnsi="Arial" w:cs="Arial"/>
          <w:sz w:val="24"/>
          <w:szCs w:val="24"/>
          <w:lang w:eastAsia="es-ES"/>
        </w:rPr>
        <w:t>.</w:t>
      </w:r>
      <w:r>
        <w:rPr>
          <w:rFonts w:ascii="Arial" w:eastAsia="Times New Roman" w:hAnsi="Arial" w:cs="Arial"/>
          <w:sz w:val="24"/>
          <w:szCs w:val="24"/>
          <w:lang w:eastAsia="es-ES"/>
        </w:rPr>
        <w:t xml:space="preserve"> </w:t>
      </w:r>
      <w:proofErr w:type="spellStart"/>
      <w:r w:rsidRPr="003769E2">
        <w:rPr>
          <w:rFonts w:ascii="Arial" w:eastAsia="Times New Roman" w:hAnsi="Arial" w:cs="Arial"/>
          <w:b/>
          <w:bCs/>
          <w:sz w:val="24"/>
          <w:szCs w:val="24"/>
          <w:lang w:eastAsia="es-ES"/>
        </w:rPr>
        <w:t>Mtmad</w:t>
      </w:r>
      <w:proofErr w:type="spellEnd"/>
      <w:r>
        <w:rPr>
          <w:rFonts w:ascii="Arial" w:eastAsia="Times New Roman" w:hAnsi="Arial" w:cs="Arial"/>
          <w:sz w:val="24"/>
          <w:szCs w:val="24"/>
          <w:lang w:eastAsia="es-ES"/>
        </w:rPr>
        <w:t xml:space="preserve">, la plataforma de contenido nativo digital de Mediaset España, ha concluido el mes con </w:t>
      </w:r>
      <w:r w:rsidRPr="003769E2">
        <w:rPr>
          <w:rFonts w:ascii="Arial" w:eastAsia="Times New Roman" w:hAnsi="Arial" w:cs="Arial"/>
          <w:b/>
          <w:bCs/>
          <w:sz w:val="24"/>
          <w:szCs w:val="24"/>
          <w:lang w:eastAsia="es-ES"/>
        </w:rPr>
        <w:t>28,7 millones de reproducciones</w:t>
      </w:r>
      <w:r>
        <w:rPr>
          <w:rFonts w:ascii="Arial" w:eastAsia="Times New Roman" w:hAnsi="Arial" w:cs="Arial"/>
          <w:sz w:val="24"/>
          <w:szCs w:val="24"/>
          <w:lang w:eastAsia="es-ES"/>
        </w:rPr>
        <w:t>.</w:t>
      </w:r>
    </w:p>
    <w:p w14:paraId="3636A4F1" w14:textId="69628E89" w:rsidR="003769E2" w:rsidRDefault="003769E2" w:rsidP="0055706B">
      <w:pPr>
        <w:spacing w:after="0" w:line="240" w:lineRule="auto"/>
        <w:ind w:right="-1"/>
        <w:jc w:val="both"/>
        <w:rPr>
          <w:rFonts w:ascii="Arial" w:eastAsia="Times New Roman" w:hAnsi="Arial" w:cs="Arial"/>
          <w:sz w:val="24"/>
          <w:szCs w:val="24"/>
          <w:lang w:eastAsia="es-ES"/>
        </w:rPr>
      </w:pPr>
    </w:p>
    <w:p w14:paraId="05030792" w14:textId="1CA370AC" w:rsidR="003769E2" w:rsidRDefault="003769E2" w:rsidP="0055706B">
      <w:pPr>
        <w:spacing w:after="0" w:line="240" w:lineRule="auto"/>
        <w:ind w:right="-1"/>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Por su parte, </w:t>
      </w:r>
      <w:r w:rsidRPr="003769E2">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ha mejorado sus datos un 17% hasta los 17,5 millones de vídeos, superando a LaSexta.com, con 13,5 millones.</w:t>
      </w:r>
    </w:p>
    <w:p w14:paraId="6603A7B6" w14:textId="3545DAD8" w:rsidR="000B5252" w:rsidRDefault="000B5252" w:rsidP="0055706B">
      <w:pPr>
        <w:spacing w:after="0" w:line="240" w:lineRule="auto"/>
        <w:ind w:right="-1"/>
        <w:jc w:val="both"/>
        <w:rPr>
          <w:rFonts w:ascii="Arial" w:eastAsia="Times New Roman" w:hAnsi="Arial" w:cs="Arial"/>
          <w:sz w:val="24"/>
          <w:szCs w:val="24"/>
          <w:lang w:eastAsia="es-ES"/>
        </w:rPr>
      </w:pPr>
    </w:p>
    <w:p w14:paraId="0197F5D7" w14:textId="17404991" w:rsidR="00DB2037" w:rsidRDefault="003769E2" w:rsidP="0055706B">
      <w:pPr>
        <w:spacing w:after="0" w:line="240" w:lineRule="auto"/>
        <w:ind w:right="-1"/>
        <w:jc w:val="both"/>
        <w:rPr>
          <w:rFonts w:ascii="Arial" w:eastAsia="Times New Roman" w:hAnsi="Arial" w:cs="Arial"/>
          <w:sz w:val="24"/>
          <w:szCs w:val="24"/>
          <w:lang w:eastAsia="es-ES"/>
        </w:rPr>
      </w:pPr>
      <w:r>
        <w:rPr>
          <w:rFonts w:ascii="Arial" w:hAnsi="Arial" w:cs="Arial"/>
          <w:b/>
          <w:bCs/>
          <w:color w:val="002C5F"/>
          <w:sz w:val="28"/>
          <w:szCs w:val="28"/>
        </w:rPr>
        <w:t>Tercer mejor resultado histórico de tráfico para Mediaset España</w:t>
      </w:r>
      <w:r w:rsidR="00210A7D">
        <w:rPr>
          <w:rFonts w:ascii="Arial" w:hAnsi="Arial" w:cs="Arial"/>
          <w:b/>
          <w:bCs/>
          <w:color w:val="002C5F"/>
          <w:sz w:val="28"/>
          <w:szCs w:val="28"/>
        </w:rPr>
        <w:t>,</w:t>
      </w:r>
      <w:r>
        <w:rPr>
          <w:rFonts w:ascii="Arial" w:hAnsi="Arial" w:cs="Arial"/>
          <w:b/>
          <w:bCs/>
          <w:color w:val="002C5F"/>
          <w:sz w:val="28"/>
          <w:szCs w:val="28"/>
        </w:rPr>
        <w:t xml:space="preserve"> con Mitele por delante de </w:t>
      </w:r>
      <w:proofErr w:type="spellStart"/>
      <w:r>
        <w:rPr>
          <w:rFonts w:ascii="Arial" w:hAnsi="Arial" w:cs="Arial"/>
          <w:b/>
          <w:bCs/>
          <w:color w:val="002C5F"/>
          <w:sz w:val="28"/>
          <w:szCs w:val="28"/>
        </w:rPr>
        <w:t>Atresplayer</w:t>
      </w:r>
      <w:proofErr w:type="spellEnd"/>
    </w:p>
    <w:p w14:paraId="60E5BD88" w14:textId="77777777" w:rsidR="00DB2037" w:rsidRPr="0044216B" w:rsidRDefault="00DB2037" w:rsidP="0055706B">
      <w:pPr>
        <w:spacing w:after="0" w:line="240" w:lineRule="auto"/>
        <w:ind w:right="-1"/>
        <w:jc w:val="both"/>
        <w:rPr>
          <w:rFonts w:ascii="Arial" w:eastAsia="Times New Roman" w:hAnsi="Arial" w:cs="Arial"/>
          <w:sz w:val="24"/>
          <w:szCs w:val="24"/>
          <w:lang w:eastAsia="es-ES"/>
        </w:rPr>
      </w:pPr>
    </w:p>
    <w:p w14:paraId="40AFD595" w14:textId="216C10DE" w:rsidR="009E708C" w:rsidRDefault="009E708C" w:rsidP="0055706B">
      <w:pPr>
        <w:spacing w:after="0" w:line="240" w:lineRule="auto"/>
        <w:ind w:right="-1"/>
        <w:jc w:val="both"/>
        <w:rPr>
          <w:rFonts w:ascii="Arial" w:eastAsia="Times New Roman" w:hAnsi="Arial" w:cs="Arial"/>
          <w:sz w:val="24"/>
          <w:szCs w:val="24"/>
          <w:lang w:eastAsia="es-ES"/>
        </w:rPr>
      </w:pPr>
      <w:r w:rsidRPr="009E708C">
        <w:rPr>
          <w:rFonts w:ascii="Arial" w:eastAsia="Times New Roman" w:hAnsi="Arial" w:cs="Arial"/>
          <w:b/>
          <w:bCs/>
          <w:sz w:val="24"/>
          <w:szCs w:val="24"/>
          <w:lang w:eastAsia="es-ES"/>
        </w:rPr>
        <w:t>Mediaset España</w:t>
      </w:r>
      <w:r>
        <w:rPr>
          <w:rFonts w:ascii="Arial" w:eastAsia="Times New Roman" w:hAnsi="Arial" w:cs="Arial"/>
          <w:sz w:val="24"/>
          <w:szCs w:val="24"/>
          <w:lang w:eastAsia="es-ES"/>
        </w:rPr>
        <w:t xml:space="preserve"> ha </w:t>
      </w:r>
      <w:r w:rsidR="003769E2">
        <w:rPr>
          <w:rFonts w:ascii="Arial" w:eastAsia="Times New Roman" w:hAnsi="Arial" w:cs="Arial"/>
          <w:sz w:val="24"/>
          <w:szCs w:val="24"/>
          <w:lang w:eastAsia="es-ES"/>
        </w:rPr>
        <w:t>firmado</w:t>
      </w:r>
      <w:r>
        <w:rPr>
          <w:rFonts w:ascii="Arial" w:eastAsia="Times New Roman" w:hAnsi="Arial" w:cs="Arial"/>
          <w:sz w:val="24"/>
          <w:szCs w:val="24"/>
          <w:lang w:eastAsia="es-ES"/>
        </w:rPr>
        <w:t xml:space="preserve"> en julio su tercer mejor resultado histórico de tráfico con </w:t>
      </w:r>
      <w:r w:rsidRPr="009E708C">
        <w:rPr>
          <w:rFonts w:ascii="Arial" w:eastAsia="Times New Roman" w:hAnsi="Arial" w:cs="Arial"/>
          <w:b/>
          <w:bCs/>
          <w:sz w:val="24"/>
          <w:szCs w:val="24"/>
          <w:lang w:eastAsia="es-ES"/>
        </w:rPr>
        <w:t>19,9 millones de usuarios únicos, un 14% más</w:t>
      </w:r>
      <w:r>
        <w:rPr>
          <w:rFonts w:ascii="Arial" w:eastAsia="Times New Roman" w:hAnsi="Arial" w:cs="Arial"/>
          <w:sz w:val="24"/>
          <w:szCs w:val="24"/>
          <w:lang w:eastAsia="es-ES"/>
        </w:rPr>
        <w:t xml:space="preserve"> que en el mismo mes del año anterior. Dentro del grupo, ha destacado </w:t>
      </w:r>
      <w:r w:rsidR="003769E2">
        <w:rPr>
          <w:rFonts w:ascii="Arial" w:eastAsia="Times New Roman" w:hAnsi="Arial" w:cs="Arial"/>
          <w:sz w:val="24"/>
          <w:szCs w:val="24"/>
          <w:lang w:eastAsia="es-ES"/>
        </w:rPr>
        <w:t xml:space="preserve">de nuevo </w:t>
      </w:r>
      <w:r w:rsidRPr="009E708C">
        <w:rPr>
          <w:rFonts w:ascii="Arial" w:eastAsia="Times New Roman" w:hAnsi="Arial" w:cs="Arial"/>
          <w:b/>
          <w:bCs/>
          <w:sz w:val="24"/>
          <w:szCs w:val="24"/>
          <w:lang w:eastAsia="es-ES"/>
        </w:rPr>
        <w:t>Telecinco.es</w:t>
      </w:r>
      <w:r>
        <w:rPr>
          <w:rFonts w:ascii="Arial" w:eastAsia="Times New Roman" w:hAnsi="Arial" w:cs="Arial"/>
          <w:sz w:val="24"/>
          <w:szCs w:val="24"/>
          <w:lang w:eastAsia="es-ES"/>
        </w:rPr>
        <w:t xml:space="preserve">, la </w:t>
      </w:r>
      <w:r w:rsidRPr="009E708C">
        <w:rPr>
          <w:rFonts w:ascii="Arial" w:eastAsia="Times New Roman" w:hAnsi="Arial" w:cs="Arial"/>
          <w:b/>
          <w:bCs/>
          <w:sz w:val="24"/>
          <w:szCs w:val="24"/>
          <w:lang w:eastAsia="es-ES"/>
        </w:rPr>
        <w:t>web de un canal de televisión más visitada</w:t>
      </w:r>
      <w:r>
        <w:rPr>
          <w:rFonts w:ascii="Arial" w:eastAsia="Times New Roman" w:hAnsi="Arial" w:cs="Arial"/>
          <w:sz w:val="24"/>
          <w:szCs w:val="24"/>
          <w:lang w:eastAsia="es-ES"/>
        </w:rPr>
        <w:t xml:space="preserve"> con 11,5 millones de usuarios únicos, </w:t>
      </w:r>
      <w:r w:rsidR="003F37DF">
        <w:rPr>
          <w:rFonts w:ascii="Arial" w:eastAsia="Times New Roman" w:hAnsi="Arial" w:cs="Arial"/>
          <w:sz w:val="24"/>
          <w:szCs w:val="24"/>
          <w:lang w:eastAsia="es-ES"/>
        </w:rPr>
        <w:t xml:space="preserve">lo que supone </w:t>
      </w:r>
      <w:r>
        <w:rPr>
          <w:rFonts w:ascii="Arial" w:eastAsia="Times New Roman" w:hAnsi="Arial" w:cs="Arial"/>
          <w:sz w:val="24"/>
          <w:szCs w:val="24"/>
          <w:lang w:eastAsia="es-ES"/>
        </w:rPr>
        <w:t xml:space="preserve">su quinta mejor cifra mensual </w:t>
      </w:r>
      <w:r w:rsidR="003F37DF">
        <w:rPr>
          <w:rFonts w:ascii="Arial" w:eastAsia="Times New Roman" w:hAnsi="Arial" w:cs="Arial"/>
          <w:sz w:val="24"/>
          <w:szCs w:val="24"/>
          <w:lang w:eastAsia="es-ES"/>
        </w:rPr>
        <w:t>y un crecimiento del</w:t>
      </w:r>
      <w:r>
        <w:rPr>
          <w:rFonts w:ascii="Arial" w:eastAsia="Times New Roman" w:hAnsi="Arial" w:cs="Arial"/>
          <w:sz w:val="24"/>
          <w:szCs w:val="24"/>
          <w:lang w:eastAsia="es-ES"/>
        </w:rPr>
        <w:t xml:space="preserve"> 7% interanual.</w:t>
      </w:r>
    </w:p>
    <w:p w14:paraId="5DF95323" w14:textId="40F7415A" w:rsidR="009E708C" w:rsidRDefault="009E708C" w:rsidP="0055706B">
      <w:pPr>
        <w:spacing w:after="0" w:line="240" w:lineRule="auto"/>
        <w:ind w:right="-1"/>
        <w:jc w:val="both"/>
        <w:rPr>
          <w:rFonts w:ascii="Arial" w:eastAsia="Times New Roman" w:hAnsi="Arial" w:cs="Arial"/>
          <w:sz w:val="24"/>
          <w:szCs w:val="24"/>
          <w:lang w:eastAsia="es-ES"/>
        </w:rPr>
      </w:pPr>
    </w:p>
    <w:p w14:paraId="1CF22E45" w14:textId="762B7E1D" w:rsidR="009E708C" w:rsidRDefault="009E708C" w:rsidP="0055706B">
      <w:pPr>
        <w:spacing w:after="0" w:line="240" w:lineRule="auto"/>
        <w:ind w:right="-1"/>
        <w:jc w:val="both"/>
        <w:rPr>
          <w:rFonts w:ascii="Arial" w:eastAsia="Times New Roman" w:hAnsi="Arial" w:cs="Arial"/>
          <w:sz w:val="24"/>
          <w:szCs w:val="24"/>
          <w:lang w:eastAsia="es-ES"/>
        </w:rPr>
      </w:pPr>
      <w:r w:rsidRPr="009E708C">
        <w:rPr>
          <w:rFonts w:ascii="Arial" w:eastAsia="Times New Roman" w:hAnsi="Arial" w:cs="Arial"/>
          <w:b/>
          <w:bCs/>
          <w:sz w:val="24"/>
          <w:szCs w:val="24"/>
          <w:lang w:eastAsia="es-ES"/>
        </w:rPr>
        <w:t>Mitele</w:t>
      </w:r>
      <w:r>
        <w:rPr>
          <w:rFonts w:ascii="Arial" w:eastAsia="Times New Roman" w:hAnsi="Arial" w:cs="Arial"/>
          <w:sz w:val="24"/>
          <w:szCs w:val="24"/>
          <w:lang w:eastAsia="es-ES"/>
        </w:rPr>
        <w:t xml:space="preserve">, con 3,3 millones de usuarios únicos, </w:t>
      </w:r>
      <w:r w:rsidRPr="009E708C">
        <w:rPr>
          <w:rFonts w:ascii="Arial" w:eastAsia="Times New Roman" w:hAnsi="Arial" w:cs="Arial"/>
          <w:b/>
          <w:bCs/>
          <w:sz w:val="24"/>
          <w:szCs w:val="24"/>
          <w:lang w:eastAsia="es-ES"/>
        </w:rPr>
        <w:t xml:space="preserve">ha incrementado un 54% sus visitas </w:t>
      </w:r>
      <w:r>
        <w:rPr>
          <w:rFonts w:ascii="Arial" w:eastAsia="Times New Roman" w:hAnsi="Arial" w:cs="Arial"/>
          <w:sz w:val="24"/>
          <w:szCs w:val="24"/>
          <w:lang w:eastAsia="es-ES"/>
        </w:rPr>
        <w:t xml:space="preserve">respecto a julio de 2020 y se ha impuesto a </w:t>
      </w:r>
      <w:proofErr w:type="spellStart"/>
      <w:r>
        <w:rPr>
          <w:rFonts w:ascii="Arial" w:eastAsia="Times New Roman" w:hAnsi="Arial" w:cs="Arial"/>
          <w:sz w:val="24"/>
          <w:szCs w:val="24"/>
          <w:lang w:eastAsia="es-ES"/>
        </w:rPr>
        <w:t>Atresplayer</w:t>
      </w:r>
      <w:proofErr w:type="spellEnd"/>
      <w:r>
        <w:rPr>
          <w:rFonts w:ascii="Arial" w:eastAsia="Times New Roman" w:hAnsi="Arial" w:cs="Arial"/>
          <w:sz w:val="24"/>
          <w:szCs w:val="24"/>
          <w:lang w:eastAsia="es-ES"/>
        </w:rPr>
        <w:t xml:space="preserve">, con 3,25 millones. </w:t>
      </w:r>
      <w:r w:rsidRPr="009E708C">
        <w:rPr>
          <w:rFonts w:ascii="Arial" w:eastAsia="Times New Roman" w:hAnsi="Arial" w:cs="Arial"/>
          <w:b/>
          <w:bCs/>
          <w:sz w:val="24"/>
          <w:szCs w:val="24"/>
          <w:lang w:eastAsia="es-ES"/>
        </w:rPr>
        <w:t>Divinity</w:t>
      </w:r>
      <w:r>
        <w:rPr>
          <w:rFonts w:ascii="Arial" w:eastAsia="Times New Roman" w:hAnsi="Arial" w:cs="Arial"/>
          <w:sz w:val="24"/>
          <w:szCs w:val="24"/>
          <w:lang w:eastAsia="es-ES"/>
        </w:rPr>
        <w:t xml:space="preserve"> ha firmado su </w:t>
      </w:r>
      <w:r w:rsidRPr="009E708C">
        <w:rPr>
          <w:rFonts w:ascii="Arial" w:eastAsia="Times New Roman" w:hAnsi="Arial" w:cs="Arial"/>
          <w:b/>
          <w:bCs/>
          <w:sz w:val="24"/>
          <w:szCs w:val="24"/>
          <w:lang w:eastAsia="es-ES"/>
        </w:rPr>
        <w:t>segundo mejor registro</w:t>
      </w:r>
      <w:r>
        <w:rPr>
          <w:rFonts w:ascii="Arial" w:eastAsia="Times New Roman" w:hAnsi="Arial" w:cs="Arial"/>
          <w:sz w:val="24"/>
          <w:szCs w:val="24"/>
          <w:lang w:eastAsia="es-ES"/>
        </w:rPr>
        <w:t xml:space="preserve"> con 4,3 millones de usuarios únicos, un 15% más, mientras que </w:t>
      </w:r>
      <w:r w:rsidRPr="009E708C">
        <w:rPr>
          <w:rFonts w:ascii="Arial" w:eastAsia="Times New Roman" w:hAnsi="Arial" w:cs="Arial"/>
          <w:b/>
          <w:bCs/>
          <w:sz w:val="24"/>
          <w:szCs w:val="24"/>
          <w:lang w:eastAsia="es-ES"/>
        </w:rPr>
        <w:t>Cuatro.com</w:t>
      </w:r>
      <w:r>
        <w:rPr>
          <w:rFonts w:ascii="Arial" w:eastAsia="Times New Roman" w:hAnsi="Arial" w:cs="Arial"/>
          <w:sz w:val="24"/>
          <w:szCs w:val="24"/>
          <w:lang w:eastAsia="es-ES"/>
        </w:rPr>
        <w:t xml:space="preserve"> ha alcanzado los 3 millones de usuarios únicos.</w:t>
      </w:r>
    </w:p>
    <w:p w14:paraId="7D920CE7" w14:textId="6705E92F" w:rsidR="009E708C" w:rsidRDefault="009E708C" w:rsidP="0055706B">
      <w:pPr>
        <w:spacing w:after="0" w:line="240" w:lineRule="auto"/>
        <w:ind w:right="-1"/>
        <w:jc w:val="both"/>
        <w:rPr>
          <w:rFonts w:ascii="Arial" w:eastAsia="Times New Roman" w:hAnsi="Arial" w:cs="Arial"/>
          <w:sz w:val="24"/>
          <w:szCs w:val="24"/>
          <w:lang w:eastAsia="es-ES"/>
        </w:rPr>
      </w:pPr>
    </w:p>
    <w:p w14:paraId="50881DC4" w14:textId="412A3222" w:rsidR="00C920D3" w:rsidRDefault="00210A7D" w:rsidP="0013322E">
      <w:pPr>
        <w:spacing w:after="0" w:line="240" w:lineRule="auto"/>
        <w:ind w:right="-1"/>
        <w:jc w:val="both"/>
        <w:rPr>
          <w:rFonts w:ascii="Arial" w:hAnsi="Arial" w:cs="Arial"/>
          <w:sz w:val="24"/>
          <w:szCs w:val="24"/>
        </w:rPr>
      </w:pPr>
      <w:r>
        <w:rPr>
          <w:rFonts w:ascii="Arial" w:eastAsia="Times New Roman" w:hAnsi="Arial" w:cs="Arial"/>
          <w:sz w:val="24"/>
          <w:szCs w:val="24"/>
          <w:lang w:eastAsia="es-ES"/>
        </w:rPr>
        <w:t>E</w:t>
      </w:r>
      <w:r w:rsidR="004923DD">
        <w:rPr>
          <w:rFonts w:ascii="Arial" w:eastAsia="Times New Roman" w:hAnsi="Arial" w:cs="Arial"/>
          <w:sz w:val="24"/>
          <w:szCs w:val="24"/>
          <w:lang w:eastAsia="es-ES"/>
        </w:rPr>
        <w:t>l deportivo</w:t>
      </w:r>
      <w:r w:rsidR="009E708C">
        <w:rPr>
          <w:rFonts w:ascii="Arial" w:eastAsia="Times New Roman" w:hAnsi="Arial" w:cs="Arial"/>
          <w:sz w:val="24"/>
          <w:szCs w:val="24"/>
          <w:lang w:eastAsia="es-ES"/>
        </w:rPr>
        <w:t xml:space="preserve"> </w:t>
      </w:r>
      <w:r w:rsidR="009E708C" w:rsidRPr="009E708C">
        <w:rPr>
          <w:rFonts w:ascii="Arial" w:eastAsia="Times New Roman" w:hAnsi="Arial" w:cs="Arial"/>
          <w:b/>
          <w:bCs/>
          <w:sz w:val="24"/>
          <w:szCs w:val="24"/>
          <w:lang w:eastAsia="es-ES"/>
        </w:rPr>
        <w:t>El Desmarque</w:t>
      </w:r>
      <w:r w:rsidR="009E708C">
        <w:rPr>
          <w:rFonts w:ascii="Arial" w:eastAsia="Times New Roman" w:hAnsi="Arial" w:cs="Arial"/>
          <w:sz w:val="24"/>
          <w:szCs w:val="24"/>
          <w:lang w:eastAsia="es-ES"/>
        </w:rPr>
        <w:t xml:space="preserve">, con 5,3 millones de usuarios únicos, </w:t>
      </w:r>
      <w:r w:rsidR="004923DD">
        <w:rPr>
          <w:rFonts w:ascii="Arial" w:eastAsia="Times New Roman" w:hAnsi="Arial" w:cs="Arial"/>
          <w:sz w:val="24"/>
          <w:szCs w:val="24"/>
          <w:lang w:eastAsia="es-ES"/>
        </w:rPr>
        <w:t xml:space="preserve">ha registrado </w:t>
      </w:r>
      <w:r w:rsidR="003F37DF">
        <w:rPr>
          <w:rFonts w:ascii="Arial" w:eastAsia="Times New Roman" w:hAnsi="Arial" w:cs="Arial"/>
          <w:sz w:val="24"/>
          <w:szCs w:val="24"/>
          <w:lang w:eastAsia="es-ES"/>
        </w:rPr>
        <w:t>la</w:t>
      </w:r>
      <w:r w:rsidR="009E708C">
        <w:rPr>
          <w:rFonts w:ascii="Arial" w:eastAsia="Times New Roman" w:hAnsi="Arial" w:cs="Arial"/>
          <w:sz w:val="24"/>
          <w:szCs w:val="24"/>
          <w:lang w:eastAsia="es-ES"/>
        </w:rPr>
        <w:t xml:space="preserve"> cuarta mejor cifra desde su incorporación al grupo tras crecer casi un 30% interanual; el diario </w:t>
      </w:r>
      <w:r w:rsidR="004923DD">
        <w:rPr>
          <w:rFonts w:ascii="Arial" w:eastAsia="Times New Roman" w:hAnsi="Arial" w:cs="Arial"/>
          <w:sz w:val="24"/>
          <w:szCs w:val="24"/>
          <w:lang w:eastAsia="es-ES"/>
        </w:rPr>
        <w:t xml:space="preserve">de información general </w:t>
      </w:r>
      <w:r w:rsidR="009E708C" w:rsidRPr="009E708C">
        <w:rPr>
          <w:rFonts w:ascii="Arial" w:eastAsia="Times New Roman" w:hAnsi="Arial" w:cs="Arial"/>
          <w:b/>
          <w:bCs/>
          <w:sz w:val="24"/>
          <w:szCs w:val="24"/>
          <w:lang w:eastAsia="es-ES"/>
        </w:rPr>
        <w:t>NIUS</w:t>
      </w:r>
      <w:r w:rsidR="004923DD">
        <w:rPr>
          <w:rFonts w:ascii="Arial" w:eastAsia="Times New Roman" w:hAnsi="Arial" w:cs="Arial"/>
          <w:sz w:val="24"/>
          <w:szCs w:val="24"/>
          <w:lang w:eastAsia="es-ES"/>
        </w:rPr>
        <w:t xml:space="preserve"> ha firmado </w:t>
      </w:r>
      <w:r w:rsidR="009E708C">
        <w:rPr>
          <w:rFonts w:ascii="Arial" w:eastAsia="Times New Roman" w:hAnsi="Arial" w:cs="Arial"/>
          <w:sz w:val="24"/>
          <w:szCs w:val="24"/>
          <w:lang w:eastAsia="es-ES"/>
        </w:rPr>
        <w:t>4,4 millones, un 35% más</w:t>
      </w:r>
      <w:r w:rsidR="003F37DF">
        <w:rPr>
          <w:rFonts w:ascii="Arial" w:eastAsia="Times New Roman" w:hAnsi="Arial" w:cs="Arial"/>
          <w:sz w:val="24"/>
          <w:szCs w:val="24"/>
          <w:lang w:eastAsia="es-ES"/>
        </w:rPr>
        <w:t xml:space="preserve"> </w:t>
      </w:r>
      <w:r w:rsidR="003F37DF" w:rsidRPr="0060493D">
        <w:rPr>
          <w:rFonts w:ascii="Arial" w:eastAsia="Times New Roman" w:hAnsi="Arial" w:cs="Arial"/>
          <w:sz w:val="24"/>
          <w:szCs w:val="24"/>
          <w:lang w:eastAsia="es-ES"/>
        </w:rPr>
        <w:t>que en julio de 2020</w:t>
      </w:r>
      <w:r w:rsidR="009E708C">
        <w:rPr>
          <w:rFonts w:ascii="Arial" w:eastAsia="Times New Roman" w:hAnsi="Arial" w:cs="Arial"/>
          <w:sz w:val="24"/>
          <w:szCs w:val="24"/>
          <w:lang w:eastAsia="es-ES"/>
        </w:rPr>
        <w:t xml:space="preserve">; y </w:t>
      </w:r>
      <w:proofErr w:type="spellStart"/>
      <w:r w:rsidR="009E708C" w:rsidRPr="009E708C">
        <w:rPr>
          <w:rFonts w:ascii="Arial" w:eastAsia="Times New Roman" w:hAnsi="Arial" w:cs="Arial"/>
          <w:b/>
          <w:bCs/>
          <w:sz w:val="24"/>
          <w:szCs w:val="24"/>
          <w:lang w:eastAsia="es-ES"/>
        </w:rPr>
        <w:t>Yasss</w:t>
      </w:r>
      <w:proofErr w:type="spellEnd"/>
      <w:r w:rsidR="009E708C">
        <w:rPr>
          <w:rFonts w:ascii="Arial" w:eastAsia="Times New Roman" w:hAnsi="Arial" w:cs="Arial"/>
          <w:sz w:val="24"/>
          <w:szCs w:val="24"/>
          <w:lang w:eastAsia="es-ES"/>
        </w:rPr>
        <w:t xml:space="preserve"> ha batido su récord histórico con 1 millón de usuarios, el triple que la cifra lograda en</w:t>
      </w:r>
      <w:r w:rsidR="003F37DF">
        <w:rPr>
          <w:rFonts w:ascii="Arial" w:eastAsia="Times New Roman" w:hAnsi="Arial" w:cs="Arial"/>
          <w:sz w:val="24"/>
          <w:szCs w:val="24"/>
          <w:lang w:eastAsia="es-ES"/>
        </w:rPr>
        <w:t xml:space="preserve"> el mismo mes </w:t>
      </w:r>
      <w:r w:rsidR="009E708C">
        <w:rPr>
          <w:rFonts w:ascii="Arial" w:eastAsia="Times New Roman" w:hAnsi="Arial" w:cs="Arial"/>
          <w:sz w:val="24"/>
          <w:szCs w:val="24"/>
          <w:lang w:eastAsia="es-ES"/>
        </w:rPr>
        <w:t xml:space="preserve">de 2020. </w:t>
      </w:r>
      <w:bookmarkEnd w:id="0"/>
    </w:p>
    <w:sectPr w:rsidR="00C920D3" w:rsidSect="008219CD">
      <w:footerReference w:type="default" r:id="rId8"/>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B6EEC" w14:textId="77777777" w:rsidR="001E7FF9" w:rsidRDefault="001E7FF9">
      <w:pPr>
        <w:spacing w:after="0" w:line="240" w:lineRule="auto"/>
      </w:pPr>
      <w:r>
        <w:separator/>
      </w:r>
    </w:p>
  </w:endnote>
  <w:endnote w:type="continuationSeparator" w:id="0">
    <w:p w14:paraId="59F927DE" w14:textId="77777777" w:rsidR="001E7FF9" w:rsidRDefault="001E7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2611" w14:textId="77777777" w:rsidR="00B23904" w:rsidRDefault="00C920D3">
    <w:pPr>
      <w:pStyle w:val="Piedepgina"/>
    </w:pPr>
    <w:r w:rsidRPr="00B23904">
      <w:rPr>
        <w:noProof/>
        <w:lang w:eastAsia="es-ES"/>
      </w:rPr>
      <w:drawing>
        <wp:anchor distT="0" distB="0" distL="114300" distR="114300" simplePos="0" relativeHeight="251659264" behindDoc="0" locked="0" layoutInCell="1" allowOverlap="1" wp14:anchorId="4C270ECC" wp14:editId="116F840D">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E299553" wp14:editId="1C52909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11E71812" w14:textId="77777777" w:rsidR="00B23904" w:rsidRDefault="00AC3E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64084" w14:textId="77777777" w:rsidR="001E7FF9" w:rsidRDefault="001E7FF9">
      <w:pPr>
        <w:spacing w:after="0" w:line="240" w:lineRule="auto"/>
      </w:pPr>
      <w:r>
        <w:separator/>
      </w:r>
    </w:p>
  </w:footnote>
  <w:footnote w:type="continuationSeparator" w:id="0">
    <w:p w14:paraId="20FF8A75" w14:textId="77777777" w:rsidR="001E7FF9" w:rsidRDefault="001E7F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4D8"/>
    <w:multiLevelType w:val="multilevel"/>
    <w:tmpl w:val="0DFA86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D3"/>
    <w:rsid w:val="000363B0"/>
    <w:rsid w:val="00036EB7"/>
    <w:rsid w:val="000B5252"/>
    <w:rsid w:val="0011189A"/>
    <w:rsid w:val="00114928"/>
    <w:rsid w:val="0013322E"/>
    <w:rsid w:val="00153E43"/>
    <w:rsid w:val="001650DF"/>
    <w:rsid w:val="001E7FF9"/>
    <w:rsid w:val="001F20F7"/>
    <w:rsid w:val="00210A7D"/>
    <w:rsid w:val="00216CDD"/>
    <w:rsid w:val="0023103F"/>
    <w:rsid w:val="00252C06"/>
    <w:rsid w:val="002E50E3"/>
    <w:rsid w:val="0031620E"/>
    <w:rsid w:val="003551D4"/>
    <w:rsid w:val="003769E2"/>
    <w:rsid w:val="00393F1F"/>
    <w:rsid w:val="003E6C86"/>
    <w:rsid w:val="003F37DF"/>
    <w:rsid w:val="00401791"/>
    <w:rsid w:val="00405FC9"/>
    <w:rsid w:val="0044216B"/>
    <w:rsid w:val="004652D5"/>
    <w:rsid w:val="00475319"/>
    <w:rsid w:val="004923DD"/>
    <w:rsid w:val="004D0BDA"/>
    <w:rsid w:val="00524C4F"/>
    <w:rsid w:val="0055706B"/>
    <w:rsid w:val="0056290B"/>
    <w:rsid w:val="005A272C"/>
    <w:rsid w:val="005A2BCB"/>
    <w:rsid w:val="0060152D"/>
    <w:rsid w:val="0060493D"/>
    <w:rsid w:val="006317EC"/>
    <w:rsid w:val="00636755"/>
    <w:rsid w:val="00650259"/>
    <w:rsid w:val="006A1A4A"/>
    <w:rsid w:val="006B24F9"/>
    <w:rsid w:val="006E1C70"/>
    <w:rsid w:val="006E62D8"/>
    <w:rsid w:val="006E6C83"/>
    <w:rsid w:val="006F66CD"/>
    <w:rsid w:val="00705BF9"/>
    <w:rsid w:val="0070706E"/>
    <w:rsid w:val="007078A0"/>
    <w:rsid w:val="00711B2D"/>
    <w:rsid w:val="00732E06"/>
    <w:rsid w:val="007C3A09"/>
    <w:rsid w:val="007C73D2"/>
    <w:rsid w:val="00806B4F"/>
    <w:rsid w:val="0081054B"/>
    <w:rsid w:val="008167FE"/>
    <w:rsid w:val="0082318F"/>
    <w:rsid w:val="0089203D"/>
    <w:rsid w:val="00931572"/>
    <w:rsid w:val="00935AEA"/>
    <w:rsid w:val="00944DAF"/>
    <w:rsid w:val="00952F58"/>
    <w:rsid w:val="00965D03"/>
    <w:rsid w:val="00984B6B"/>
    <w:rsid w:val="009E6B9A"/>
    <w:rsid w:val="009E708C"/>
    <w:rsid w:val="00A03D2E"/>
    <w:rsid w:val="00A17A58"/>
    <w:rsid w:val="00A212BA"/>
    <w:rsid w:val="00A276DE"/>
    <w:rsid w:val="00A56947"/>
    <w:rsid w:val="00AA4576"/>
    <w:rsid w:val="00AA7ECF"/>
    <w:rsid w:val="00AC3E28"/>
    <w:rsid w:val="00AC6EC2"/>
    <w:rsid w:val="00AD0302"/>
    <w:rsid w:val="00AF048E"/>
    <w:rsid w:val="00B33235"/>
    <w:rsid w:val="00B34AC9"/>
    <w:rsid w:val="00B70925"/>
    <w:rsid w:val="00B963BA"/>
    <w:rsid w:val="00B976C9"/>
    <w:rsid w:val="00BD5F8B"/>
    <w:rsid w:val="00C32CED"/>
    <w:rsid w:val="00C646F5"/>
    <w:rsid w:val="00C920D3"/>
    <w:rsid w:val="00CB1BDB"/>
    <w:rsid w:val="00D13F39"/>
    <w:rsid w:val="00D14B93"/>
    <w:rsid w:val="00D46B35"/>
    <w:rsid w:val="00D86E37"/>
    <w:rsid w:val="00D96A6C"/>
    <w:rsid w:val="00DA3D40"/>
    <w:rsid w:val="00DB2037"/>
    <w:rsid w:val="00DD1D5B"/>
    <w:rsid w:val="00DF3A53"/>
    <w:rsid w:val="00E15489"/>
    <w:rsid w:val="00E248A3"/>
    <w:rsid w:val="00E36848"/>
    <w:rsid w:val="00EA78DC"/>
    <w:rsid w:val="00EB40CF"/>
    <w:rsid w:val="00EC120C"/>
    <w:rsid w:val="00ED3200"/>
    <w:rsid w:val="00F648DF"/>
    <w:rsid w:val="00F76CB8"/>
    <w:rsid w:val="00FE12A1"/>
    <w:rsid w:val="00FE1621"/>
    <w:rsid w:val="00FE39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24D2"/>
  <w15:chartTrackingRefBased/>
  <w15:docId w15:val="{7E8FA532-0364-483D-9D55-7F30918D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0D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C920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20D3"/>
  </w:style>
  <w:style w:type="paragraph" w:customStyle="1" w:styleId="xmsonormal">
    <w:name w:val="x_msonormal"/>
    <w:basedOn w:val="Normal"/>
    <w:rsid w:val="006B24F9"/>
    <w:pPr>
      <w:spacing w:before="100" w:beforeAutospacing="1" w:after="100" w:afterAutospacing="1" w:line="240" w:lineRule="auto"/>
    </w:pPr>
    <w:rPr>
      <w:rFonts w:ascii="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54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Gascon Moreno</dc:creator>
  <cp:keywords/>
  <dc:description/>
  <cp:lastModifiedBy>David Alegrete Bernal</cp:lastModifiedBy>
  <cp:revision>10</cp:revision>
  <dcterms:created xsi:type="dcterms:W3CDTF">2021-08-26T14:07:00Z</dcterms:created>
  <dcterms:modified xsi:type="dcterms:W3CDTF">2021-08-26T16:01:00Z</dcterms:modified>
</cp:coreProperties>
</file>