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4084" w14:textId="4E54E323" w:rsidR="003358C0" w:rsidRDefault="00B23904" w:rsidP="00D30993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43AE51C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F89FA" w14:textId="3B3D9B22" w:rsidR="00D34E7F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54E1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54E1E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6499E36" w14:textId="77777777" w:rsidR="003358C0" w:rsidRDefault="003358C0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C34A9C5" w14:textId="7B23E1E7" w:rsidR="00830874" w:rsidRDefault="006F65AA" w:rsidP="00D37F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El estreno de</w:t>
      </w:r>
      <w:r w:rsidR="004C2F06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6C3D5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83087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A</w:t>
      </w:r>
      <w:r w:rsidR="004C2F06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lta tensión</w:t>
      </w:r>
      <w:r w:rsidR="006C3D5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’ 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lidera</w:t>
      </w:r>
      <w:r w:rsidR="00065F3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su franja a 3 puntos de su competidor </w:t>
      </w:r>
    </w:p>
    <w:bookmarkEnd w:id="0"/>
    <w:p w14:paraId="2D350822" w14:textId="57DEAFE6" w:rsidR="00703D91" w:rsidRDefault="00703D91" w:rsidP="00D37F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0043ACB" w14:textId="0469EAE7" w:rsidR="00873ACE" w:rsidRDefault="00830874" w:rsidP="00D37F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065F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65F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un </w:t>
      </w:r>
      <w:r w:rsidR="00065F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65F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 espacio de Telecinco</w:t>
      </w:r>
      <w:r w:rsidR="00065F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superó en 3 puntos a la oferta de Antena 3 (9,9%). Obtuvo un seguimiento del 16,4% 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65F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13 a 24 años y del 13,6% en los de 35 a 54, imponiéndose a su competidor en todos los públicos menores de 65 años. Creció hasta el 14,1% en target comercial</w:t>
      </w:r>
    </w:p>
    <w:p w14:paraId="6E6544DB" w14:textId="3E0F7474" w:rsidR="00065F35" w:rsidRDefault="00065F35" w:rsidP="00D37F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1F35962" w14:textId="08803D0F" w:rsidR="00065F35" w:rsidRDefault="00065F35" w:rsidP="00D37F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verano’, que ayer incluía una entrevista a la presidenta de la Comunidad de Madrid, Isabel Díaz Ayuso, lideró con un 15,7%</w:t>
      </w:r>
    </w:p>
    <w:p w14:paraId="3AB32CEF" w14:textId="06CFA76B" w:rsidR="00D30993" w:rsidRDefault="00D30993" w:rsidP="00D37F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7565822" w14:textId="541F42DC" w:rsidR="00D30993" w:rsidRPr="00D30993" w:rsidRDefault="00D30993" w:rsidP="00D30993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fue la cadena con mayor audiencia de la jornada con un 13,7% de </w:t>
      </w:r>
      <w:r w:rsidRPr="00D309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D309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y </w:t>
      </w: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coronó el </w:t>
      </w:r>
      <w:r w:rsidRPr="00D309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lunes </w:t>
      </w: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>3,9%</w:t>
      </w: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tras imponerse en los públicos cualitativos tanto en </w:t>
      </w: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>day time (14,2%</w:t>
      </w: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como </w:t>
      </w: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>prime time (13,3%</w:t>
      </w:r>
      <w:r w:rsidRPr="00D3099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14:paraId="56F74207" w14:textId="66ACDE48" w:rsidR="003358C0" w:rsidRDefault="003358C0" w:rsidP="00D37F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0D864E6" w14:textId="666B99C2" w:rsidR="003358C0" w:rsidRDefault="003358C0" w:rsidP="00D37F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6170D3F" w14:textId="79E66D41" w:rsidR="00830874" w:rsidRDefault="003358C0" w:rsidP="00D37F6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‘Alta Tensión’, el nuevo concurso de Telecinco presentado por Christian Gálvez, </w:t>
      </w:r>
      <w:r w:rsidR="006F65AA">
        <w:rPr>
          <w:rFonts w:ascii="Arial" w:eastAsia="Times New Roman" w:hAnsi="Arial" w:cs="Arial"/>
          <w:sz w:val="24"/>
          <w:szCs w:val="24"/>
          <w:lang w:eastAsia="es-ES"/>
        </w:rPr>
        <w:t>comenzó anoche su andadura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Pr="00D37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 su franja y con una afinidad por encima de su media entre los públicos 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 un 12,9% de </w:t>
      </w:r>
      <w:r w:rsidRPr="00D37F6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más de 1,6 millones de espectadores, superó en 3 puntos a la oferta de Antena 3, con un 9,9%.</w:t>
      </w:r>
    </w:p>
    <w:p w14:paraId="1694509C" w14:textId="52E53BC0" w:rsidR="003358C0" w:rsidRDefault="003358C0" w:rsidP="00D37F6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4C52D2" w14:textId="25E39435" w:rsidR="003358C0" w:rsidRDefault="003358C0" w:rsidP="00D37F6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nuevo programa creció </w:t>
      </w:r>
      <w:r w:rsidRPr="003358C0">
        <w:rPr>
          <w:rFonts w:ascii="Arial" w:eastAsia="Times New Roman" w:hAnsi="Arial" w:cs="Arial"/>
          <w:sz w:val="24"/>
          <w:szCs w:val="24"/>
          <w:lang w:eastAsia="es-ES"/>
        </w:rPr>
        <w:t xml:space="preserve">hasta el </w:t>
      </w:r>
      <w:r w:rsidRPr="00D37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14,1% en </w:t>
      </w:r>
      <w:r w:rsidRPr="00D37F6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D37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3358C0">
        <w:rPr>
          <w:rFonts w:ascii="Arial" w:eastAsia="Times New Roman" w:hAnsi="Arial" w:cs="Arial"/>
          <w:sz w:val="24"/>
          <w:szCs w:val="24"/>
          <w:lang w:eastAsia="es-ES"/>
        </w:rPr>
        <w:t xml:space="preserve"> y encontró en los perfiles jóvenes su público más afín, con un </w:t>
      </w:r>
      <w:r w:rsidRPr="00D37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16,4% en </w:t>
      </w:r>
      <w:r w:rsidRPr="00D37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horquilla</w:t>
      </w:r>
      <w:r w:rsidRPr="00D37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13 a 24 años y del 13,6% en l</w:t>
      </w:r>
      <w:r w:rsidRPr="00D37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Pr="00D37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35 a 54,</w:t>
      </w:r>
      <w:r w:rsidRPr="003358C0">
        <w:rPr>
          <w:rFonts w:ascii="Arial" w:eastAsia="Times New Roman" w:hAnsi="Arial" w:cs="Arial"/>
          <w:sz w:val="24"/>
          <w:szCs w:val="24"/>
          <w:lang w:eastAsia="es-ES"/>
        </w:rPr>
        <w:t xml:space="preserve"> imponiéndose a su competidor en todos los </w:t>
      </w:r>
      <w:r w:rsidRPr="003358C0">
        <w:rPr>
          <w:rFonts w:ascii="Arial" w:eastAsia="Times New Roman" w:hAnsi="Arial" w:cs="Arial"/>
          <w:sz w:val="24"/>
          <w:szCs w:val="24"/>
          <w:lang w:eastAsia="es-ES"/>
        </w:rPr>
        <w:t>segmentos de espectadores</w:t>
      </w:r>
      <w:r w:rsidRPr="003358C0">
        <w:rPr>
          <w:rFonts w:ascii="Arial" w:eastAsia="Times New Roman" w:hAnsi="Arial" w:cs="Arial"/>
          <w:sz w:val="24"/>
          <w:szCs w:val="24"/>
          <w:lang w:eastAsia="es-ES"/>
        </w:rPr>
        <w:t xml:space="preserve"> menores de 65 años. </w:t>
      </w:r>
    </w:p>
    <w:p w14:paraId="26B9855B" w14:textId="363DAE34" w:rsidR="00D37F65" w:rsidRDefault="00D37F65" w:rsidP="00D37F6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0D27C1" w14:textId="1D44098A" w:rsidR="00D37F65" w:rsidRPr="00D37F65" w:rsidRDefault="00D37F65" w:rsidP="00D37F65">
      <w:pPr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37F65">
        <w:rPr>
          <w:rFonts w:ascii="Arial" w:eastAsia="Times New Roman" w:hAnsi="Arial" w:cs="Arial"/>
          <w:sz w:val="24"/>
          <w:szCs w:val="24"/>
          <w:lang w:eastAsia="es-ES"/>
        </w:rPr>
        <w:t>A continuación, ‘</w:t>
      </w:r>
      <w:r w:rsidRPr="00D37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DOC’</w:t>
      </w:r>
      <w:r w:rsidRPr="00D37F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37F65">
        <w:rPr>
          <w:rFonts w:ascii="Arial" w:hAnsi="Arial" w:cs="Arial"/>
          <w:sz w:val="24"/>
          <w:szCs w:val="24"/>
        </w:rPr>
        <w:t xml:space="preserve">ofreció su primera entrega en Telecinco con un seguimiento del </w:t>
      </w:r>
      <w:r w:rsidRPr="00D37F65">
        <w:rPr>
          <w:rFonts w:ascii="Arial" w:hAnsi="Arial" w:cs="Arial"/>
          <w:b/>
          <w:bCs/>
          <w:sz w:val="24"/>
          <w:szCs w:val="24"/>
        </w:rPr>
        <w:t>11,3% y 1.219.000 espectadores</w:t>
      </w:r>
      <w:r w:rsidRPr="00D37F65">
        <w:rPr>
          <w:rFonts w:ascii="Arial" w:hAnsi="Arial" w:cs="Arial"/>
          <w:sz w:val="24"/>
          <w:szCs w:val="24"/>
        </w:rPr>
        <w:t xml:space="preserve">, </w:t>
      </w:r>
      <w:r w:rsidRPr="00D37F65">
        <w:rPr>
          <w:rFonts w:ascii="Arial" w:hAnsi="Arial" w:cs="Arial"/>
          <w:sz w:val="24"/>
          <w:szCs w:val="24"/>
        </w:rPr>
        <w:t>imponiéndose a Antena 3</w:t>
      </w:r>
      <w:r w:rsidRPr="00D37F65">
        <w:rPr>
          <w:rFonts w:ascii="Arial" w:hAnsi="Arial" w:cs="Arial"/>
          <w:sz w:val="24"/>
          <w:szCs w:val="24"/>
        </w:rPr>
        <w:t xml:space="preserve"> entre los menores de 54 años con </w:t>
      </w:r>
      <w:r w:rsidRPr="00D37F65">
        <w:rPr>
          <w:rFonts w:ascii="Arial" w:hAnsi="Arial" w:cs="Arial"/>
          <w:sz w:val="24"/>
          <w:szCs w:val="24"/>
        </w:rPr>
        <w:t xml:space="preserve">una media del </w:t>
      </w:r>
      <w:r w:rsidRPr="00D37F65">
        <w:rPr>
          <w:rFonts w:ascii="Arial" w:hAnsi="Arial" w:cs="Arial"/>
          <w:sz w:val="24"/>
          <w:szCs w:val="24"/>
        </w:rPr>
        <w:t>12,9%</w:t>
      </w:r>
      <w:r w:rsidRPr="00D37F65">
        <w:rPr>
          <w:rFonts w:ascii="Arial" w:hAnsi="Arial" w:cs="Arial"/>
          <w:sz w:val="24"/>
          <w:szCs w:val="24"/>
        </w:rPr>
        <w:t>.</w:t>
      </w:r>
    </w:p>
    <w:p w14:paraId="41A879DF" w14:textId="40FD9375" w:rsidR="003358C0" w:rsidRDefault="003358C0" w:rsidP="00D37F6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la mañana,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verano’, </w:t>
      </w:r>
      <w:r w:rsidRPr="00D37F65">
        <w:rPr>
          <w:rFonts w:ascii="Arial" w:eastAsia="Times New Roman" w:hAnsi="Arial" w:cs="Arial"/>
          <w:sz w:val="24"/>
          <w:szCs w:val="24"/>
          <w:lang w:eastAsia="es-ES"/>
        </w:rPr>
        <w:t>que ayer incluía una entrevista a la presidenta de la Comunidad de Madrid, Isabel Díaz Ayuso, lideró con un 15,7%</w:t>
      </w:r>
      <w:r w:rsidRPr="00D37F65">
        <w:rPr>
          <w:rFonts w:ascii="Arial" w:eastAsia="Times New Roman" w:hAnsi="Arial" w:cs="Arial"/>
          <w:sz w:val="24"/>
          <w:szCs w:val="24"/>
          <w:lang w:eastAsia="es-ES"/>
        </w:rPr>
        <w:t xml:space="preserve"> y casi 500.000 espectadores, frente a los 398.000 y un 12,5% de ‘Espejo Público Verano’.</w:t>
      </w:r>
    </w:p>
    <w:p w14:paraId="5B0ECA77" w14:textId="617A24B3" w:rsidR="003358C0" w:rsidRDefault="003358C0" w:rsidP="00D37F6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5DECF54" w14:textId="3434B5C2" w:rsidR="003358C0" w:rsidRDefault="003358C0" w:rsidP="00D37F6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37F65">
        <w:rPr>
          <w:rFonts w:ascii="Arial" w:eastAsia="Times New Roman" w:hAnsi="Arial" w:cs="Arial"/>
          <w:sz w:val="24"/>
          <w:szCs w:val="24"/>
          <w:lang w:eastAsia="es-ES"/>
        </w:rPr>
        <w:t>Como es habitual, la franja vespertina estuvo protagonizada por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Limón’ (1,4M y 13,1%) y ‘Sálvame Naranja’ (1,5 y 17,1%)</w:t>
      </w:r>
    </w:p>
    <w:p w14:paraId="0360FEE1" w14:textId="3B1EBA22" w:rsidR="004C2F06" w:rsidRDefault="004C2F06" w:rsidP="00D37F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5D90C55" w14:textId="7E75E24D" w:rsidR="00D72FC1" w:rsidRDefault="00D72FC1" w:rsidP="00D37F65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cadena </w:t>
      </w:r>
      <w:r w:rsidR="00CA25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mayor audiencia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 w:rsidR="00D37F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3,7%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</w:t>
      </w:r>
      <w:r w:rsidR="00D37F6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7F6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competidora. </w:t>
      </w:r>
      <w:r w:rsidR="007768C2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>Lideró, además, las franjas</w:t>
      </w:r>
      <w:r w:rsidR="00360AF3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37F65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2F6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F67DB" w:rsidRPr="002F67D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7F6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37F6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7F6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37F6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7F6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r w:rsidRPr="00E472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r w:rsidR="00D37F65">
        <w:rPr>
          <w:rFonts w:ascii="Arial" w:eastAsia="Times New Roman" w:hAnsi="Arial" w:cs="Arial"/>
          <w:b/>
          <w:sz w:val="24"/>
          <w:szCs w:val="24"/>
          <w:lang w:eastAsia="es-ES"/>
        </w:rPr>
        <w:t>lunes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D3099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099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</w:t>
      </w:r>
      <w:r w:rsidR="00D30993">
        <w:rPr>
          <w:rFonts w:ascii="Arial" w:eastAsia="Times New Roman" w:hAnsi="Arial" w:cs="Arial"/>
          <w:bCs/>
          <w:sz w:val="24"/>
          <w:szCs w:val="24"/>
          <w:lang w:eastAsia="es-ES"/>
        </w:rPr>
        <w:t>, y se hizo con el público cualitativo tanto del day time (14,2% vs. 10,1%) como del prime time (13,3% vs. 10,6%).</w:t>
      </w:r>
    </w:p>
    <w:sectPr w:rsidR="00D72FC1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3A28" w14:textId="77777777" w:rsidR="004D728F" w:rsidRDefault="004D728F" w:rsidP="00B23904">
      <w:pPr>
        <w:spacing w:after="0" w:line="240" w:lineRule="auto"/>
      </w:pPr>
      <w:r>
        <w:separator/>
      </w:r>
    </w:p>
  </w:endnote>
  <w:endnote w:type="continuationSeparator" w:id="0">
    <w:p w14:paraId="4BA3C586" w14:textId="77777777" w:rsidR="004D728F" w:rsidRDefault="004D728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BA63" w14:textId="77777777" w:rsidR="004D728F" w:rsidRDefault="004D728F" w:rsidP="00B23904">
      <w:pPr>
        <w:spacing w:after="0" w:line="240" w:lineRule="auto"/>
      </w:pPr>
      <w:r>
        <w:separator/>
      </w:r>
    </w:p>
  </w:footnote>
  <w:footnote w:type="continuationSeparator" w:id="0">
    <w:p w14:paraId="01F81BA0" w14:textId="77777777" w:rsidR="004D728F" w:rsidRDefault="004D728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55A9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6203B"/>
    <w:rsid w:val="00065F35"/>
    <w:rsid w:val="0007066D"/>
    <w:rsid w:val="00074967"/>
    <w:rsid w:val="00074CC3"/>
    <w:rsid w:val="000827A5"/>
    <w:rsid w:val="00087794"/>
    <w:rsid w:val="00087BC5"/>
    <w:rsid w:val="00092DB0"/>
    <w:rsid w:val="00093A49"/>
    <w:rsid w:val="000975DB"/>
    <w:rsid w:val="000A0694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678B6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1DD"/>
    <w:rsid w:val="00206A58"/>
    <w:rsid w:val="00210DF9"/>
    <w:rsid w:val="00215563"/>
    <w:rsid w:val="00216D5E"/>
    <w:rsid w:val="00220B89"/>
    <w:rsid w:val="00226FE2"/>
    <w:rsid w:val="00231716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2ADB"/>
    <w:rsid w:val="0028386E"/>
    <w:rsid w:val="00286728"/>
    <w:rsid w:val="0029087A"/>
    <w:rsid w:val="002921C5"/>
    <w:rsid w:val="002A63C6"/>
    <w:rsid w:val="002B10C9"/>
    <w:rsid w:val="002B1F23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2F67DB"/>
    <w:rsid w:val="003005B8"/>
    <w:rsid w:val="0030157A"/>
    <w:rsid w:val="00303CF8"/>
    <w:rsid w:val="00304B81"/>
    <w:rsid w:val="00307139"/>
    <w:rsid w:val="00313CFE"/>
    <w:rsid w:val="003176F8"/>
    <w:rsid w:val="00321781"/>
    <w:rsid w:val="00323407"/>
    <w:rsid w:val="00324271"/>
    <w:rsid w:val="0032471C"/>
    <w:rsid w:val="0032560C"/>
    <w:rsid w:val="0033013A"/>
    <w:rsid w:val="00333C9A"/>
    <w:rsid w:val="003358C0"/>
    <w:rsid w:val="0033719C"/>
    <w:rsid w:val="00337AC0"/>
    <w:rsid w:val="00337B94"/>
    <w:rsid w:val="0035471D"/>
    <w:rsid w:val="00360AF3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2598"/>
    <w:rsid w:val="003E465F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59D1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2F06"/>
    <w:rsid w:val="004C35D7"/>
    <w:rsid w:val="004C6489"/>
    <w:rsid w:val="004D418A"/>
    <w:rsid w:val="004D4416"/>
    <w:rsid w:val="004D705B"/>
    <w:rsid w:val="004D728F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14E3"/>
    <w:rsid w:val="00524F3B"/>
    <w:rsid w:val="005263E8"/>
    <w:rsid w:val="00534049"/>
    <w:rsid w:val="0053606C"/>
    <w:rsid w:val="00543606"/>
    <w:rsid w:val="0054759A"/>
    <w:rsid w:val="005528E4"/>
    <w:rsid w:val="005546B7"/>
    <w:rsid w:val="00554888"/>
    <w:rsid w:val="005548BD"/>
    <w:rsid w:val="005574DB"/>
    <w:rsid w:val="00560502"/>
    <w:rsid w:val="00575FAC"/>
    <w:rsid w:val="00576D59"/>
    <w:rsid w:val="00582133"/>
    <w:rsid w:val="005855B2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4B8B"/>
    <w:rsid w:val="00616157"/>
    <w:rsid w:val="00621A79"/>
    <w:rsid w:val="00622499"/>
    <w:rsid w:val="006277FB"/>
    <w:rsid w:val="006330E5"/>
    <w:rsid w:val="00633B59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C3D55"/>
    <w:rsid w:val="006D3AF4"/>
    <w:rsid w:val="006E163D"/>
    <w:rsid w:val="006E2F0B"/>
    <w:rsid w:val="006E3B24"/>
    <w:rsid w:val="006E4CC3"/>
    <w:rsid w:val="006E4DCC"/>
    <w:rsid w:val="006E54A2"/>
    <w:rsid w:val="006E69E7"/>
    <w:rsid w:val="006E707B"/>
    <w:rsid w:val="006F05CF"/>
    <w:rsid w:val="006F4E9B"/>
    <w:rsid w:val="006F65AA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65A"/>
    <w:rsid w:val="00765BCF"/>
    <w:rsid w:val="00766D09"/>
    <w:rsid w:val="007768C2"/>
    <w:rsid w:val="00781AF7"/>
    <w:rsid w:val="00781EEB"/>
    <w:rsid w:val="00783597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C47E3"/>
    <w:rsid w:val="007D0E85"/>
    <w:rsid w:val="007D28EC"/>
    <w:rsid w:val="007E4363"/>
    <w:rsid w:val="007E6EAD"/>
    <w:rsid w:val="007E719A"/>
    <w:rsid w:val="007E720E"/>
    <w:rsid w:val="007F0123"/>
    <w:rsid w:val="007F2FD5"/>
    <w:rsid w:val="007F5632"/>
    <w:rsid w:val="007F58C4"/>
    <w:rsid w:val="007F7AED"/>
    <w:rsid w:val="008032A8"/>
    <w:rsid w:val="008251B8"/>
    <w:rsid w:val="00830874"/>
    <w:rsid w:val="008337DC"/>
    <w:rsid w:val="00833B61"/>
    <w:rsid w:val="00845C83"/>
    <w:rsid w:val="00846AD7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ACE"/>
    <w:rsid w:val="00873DDA"/>
    <w:rsid w:val="0087435E"/>
    <w:rsid w:val="00875656"/>
    <w:rsid w:val="00877B72"/>
    <w:rsid w:val="00880851"/>
    <w:rsid w:val="0088566D"/>
    <w:rsid w:val="00886B42"/>
    <w:rsid w:val="00887D24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71281"/>
    <w:rsid w:val="00976DA1"/>
    <w:rsid w:val="0099766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15F4"/>
    <w:rsid w:val="00A12171"/>
    <w:rsid w:val="00A23006"/>
    <w:rsid w:val="00A260BF"/>
    <w:rsid w:val="00A312AE"/>
    <w:rsid w:val="00A33D60"/>
    <w:rsid w:val="00A340B7"/>
    <w:rsid w:val="00A423BC"/>
    <w:rsid w:val="00A50B37"/>
    <w:rsid w:val="00A5381C"/>
    <w:rsid w:val="00A551AB"/>
    <w:rsid w:val="00A611FF"/>
    <w:rsid w:val="00A61A48"/>
    <w:rsid w:val="00A67524"/>
    <w:rsid w:val="00A704DA"/>
    <w:rsid w:val="00A70DD3"/>
    <w:rsid w:val="00A71013"/>
    <w:rsid w:val="00A74AAE"/>
    <w:rsid w:val="00A77B1D"/>
    <w:rsid w:val="00A902DD"/>
    <w:rsid w:val="00A904D1"/>
    <w:rsid w:val="00A905E3"/>
    <w:rsid w:val="00A90C5A"/>
    <w:rsid w:val="00A9625E"/>
    <w:rsid w:val="00A97A39"/>
    <w:rsid w:val="00AA331D"/>
    <w:rsid w:val="00AA68FB"/>
    <w:rsid w:val="00AB0BC7"/>
    <w:rsid w:val="00AB1367"/>
    <w:rsid w:val="00AB5588"/>
    <w:rsid w:val="00AB5B1E"/>
    <w:rsid w:val="00AC4F38"/>
    <w:rsid w:val="00AC5A05"/>
    <w:rsid w:val="00AC6870"/>
    <w:rsid w:val="00AC7907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06D8C"/>
    <w:rsid w:val="00B108BD"/>
    <w:rsid w:val="00B13337"/>
    <w:rsid w:val="00B13ACD"/>
    <w:rsid w:val="00B16C2F"/>
    <w:rsid w:val="00B17278"/>
    <w:rsid w:val="00B2132F"/>
    <w:rsid w:val="00B23904"/>
    <w:rsid w:val="00B24636"/>
    <w:rsid w:val="00B24FFF"/>
    <w:rsid w:val="00B31700"/>
    <w:rsid w:val="00B31EBD"/>
    <w:rsid w:val="00B3715C"/>
    <w:rsid w:val="00B4003E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46F1"/>
    <w:rsid w:val="00B95DF9"/>
    <w:rsid w:val="00B962F4"/>
    <w:rsid w:val="00B97270"/>
    <w:rsid w:val="00BA5088"/>
    <w:rsid w:val="00BA65AD"/>
    <w:rsid w:val="00BB09B6"/>
    <w:rsid w:val="00BB5AD2"/>
    <w:rsid w:val="00BB5DFF"/>
    <w:rsid w:val="00BB63A4"/>
    <w:rsid w:val="00BB6B73"/>
    <w:rsid w:val="00BB7D73"/>
    <w:rsid w:val="00BC0841"/>
    <w:rsid w:val="00BC15F0"/>
    <w:rsid w:val="00BC27C4"/>
    <w:rsid w:val="00BC4156"/>
    <w:rsid w:val="00BC4440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BF6804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06C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254F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0993"/>
    <w:rsid w:val="00D34E7F"/>
    <w:rsid w:val="00D36CB7"/>
    <w:rsid w:val="00D37F65"/>
    <w:rsid w:val="00D40F54"/>
    <w:rsid w:val="00D41EA6"/>
    <w:rsid w:val="00D458F8"/>
    <w:rsid w:val="00D51248"/>
    <w:rsid w:val="00D515BE"/>
    <w:rsid w:val="00D536E1"/>
    <w:rsid w:val="00D54E1E"/>
    <w:rsid w:val="00D56088"/>
    <w:rsid w:val="00D56545"/>
    <w:rsid w:val="00D6458C"/>
    <w:rsid w:val="00D6666F"/>
    <w:rsid w:val="00D70477"/>
    <w:rsid w:val="00D72CF2"/>
    <w:rsid w:val="00D72FC1"/>
    <w:rsid w:val="00D74D95"/>
    <w:rsid w:val="00D80A52"/>
    <w:rsid w:val="00D80DDF"/>
    <w:rsid w:val="00D8378B"/>
    <w:rsid w:val="00D86D61"/>
    <w:rsid w:val="00D90FE3"/>
    <w:rsid w:val="00D9481D"/>
    <w:rsid w:val="00D963DF"/>
    <w:rsid w:val="00D967DA"/>
    <w:rsid w:val="00DA36C4"/>
    <w:rsid w:val="00DB653D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47223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44858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358F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2020-01-16T09:01:00Z</cp:lastPrinted>
  <dcterms:created xsi:type="dcterms:W3CDTF">2021-08-03T07:44:00Z</dcterms:created>
  <dcterms:modified xsi:type="dcterms:W3CDTF">2021-08-03T09:38:00Z</dcterms:modified>
</cp:coreProperties>
</file>