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19E0A19D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426B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8510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A426B0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3D04D683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DA6214C" w14:textId="77777777" w:rsidR="00A80FB2" w:rsidRDefault="00A80FB2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1AFABA0" w14:textId="67D80863" w:rsidR="00A227AB" w:rsidRPr="00A227AB" w:rsidRDefault="00A227AB" w:rsidP="00A227A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  <w:bookmarkStart w:id="0" w:name="_Hlk70068654"/>
      <w:r w:rsidRPr="00A227AB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‘Todo es verdad’ se </w:t>
      </w:r>
      <w:r w:rsidR="00B8510F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afianza </w:t>
      </w:r>
      <w:r w:rsidRPr="00A227AB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en el </w:t>
      </w:r>
      <w:r w:rsidRPr="00A227AB">
        <w:rPr>
          <w:rFonts w:ascii="Arial" w:eastAsia="Times New Roman" w:hAnsi="Arial" w:cs="Arial"/>
          <w:b/>
          <w:bCs/>
          <w:i/>
          <w:iCs/>
          <w:color w:val="002C5F"/>
          <w:sz w:val="52"/>
          <w:szCs w:val="52"/>
          <w:lang w:eastAsia="es-ES"/>
        </w:rPr>
        <w:t>prime time</w:t>
      </w:r>
      <w:r w:rsidRPr="00A227AB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de </w:t>
      </w:r>
      <w:r w:rsidRPr="00A227AB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Cuatro y duplica </w:t>
      </w:r>
      <w:r w:rsidR="00B8510F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de nuevo </w:t>
      </w:r>
      <w:r w:rsidRPr="00A227AB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a La Sexta en su franja</w:t>
      </w:r>
    </w:p>
    <w:bookmarkEnd w:id="0"/>
    <w:p w14:paraId="2472A7B8" w14:textId="77777777" w:rsidR="00BC0841" w:rsidRDefault="00BC084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76240DC" w14:textId="078450BB" w:rsidR="009B7895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B851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.000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7,6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presentado por Risto Mejide </w:t>
      </w:r>
      <w:r w:rsidR="00B851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</w:t>
      </w:r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mayores seguidores entre los espectadores de 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5 a 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 (</w:t>
      </w:r>
      <w:r w:rsidR="00B851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851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70304BFD" w14:textId="1F5F05ED" w:rsidR="00B946F1" w:rsidRDefault="00B946F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EFBCADE" w14:textId="4DFA35A5" w:rsidR="00A426B0" w:rsidRDefault="009B789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impuso a La Sexta </w:t>
      </w:r>
      <w:r w:rsidR="00B851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las franjas de</w:t>
      </w:r>
      <w:r w:rsidR="00702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020D5" w:rsidRPr="00E84B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702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(6,2% vs. 3,</w:t>
      </w:r>
      <w:r w:rsidR="00B851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02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851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702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020D5" w:rsidRPr="00E84B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702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(6% vs. 3,</w:t>
      </w:r>
      <w:r w:rsidR="00B851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702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91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</w:t>
      </w:r>
      <w:r w:rsidR="00B851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C91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todos sus espacios registraron una conversión positiva a </w:t>
      </w:r>
      <w:r w:rsidR="00C918A7" w:rsidRPr="00C918A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C91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al </w:t>
      </w:r>
      <w:r w:rsidR="00C918A7" w:rsidRPr="00C918A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core target</w:t>
      </w:r>
      <w:r w:rsidR="00C91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canal</w:t>
      </w:r>
    </w:p>
    <w:p w14:paraId="78350873" w14:textId="25921093" w:rsidR="009B7895" w:rsidRDefault="009B789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F92A759" w14:textId="196395E0" w:rsidR="009B7895" w:rsidRDefault="009B789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84CEAFD" w14:textId="7D43E92C" w:rsidR="00B84338" w:rsidRPr="00D55C3A" w:rsidRDefault="00B8510F" w:rsidP="007C163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C163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7C16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814.000 espectadores y un 7,6% de </w:t>
      </w:r>
      <w:r w:rsidRPr="007C16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7C163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84B5D" w:rsidRPr="007C16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</w:t>
      </w:r>
      <w:r w:rsidR="00E84B5D" w:rsidRPr="007C163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C1635">
        <w:rPr>
          <w:rFonts w:ascii="Arial" w:eastAsia="Times New Roman" w:hAnsi="Arial" w:cs="Arial"/>
          <w:sz w:val="24"/>
          <w:szCs w:val="24"/>
          <w:lang w:eastAsia="es-ES"/>
        </w:rPr>
        <w:t xml:space="preserve">volvió anoche a confirmar </w:t>
      </w:r>
      <w:r w:rsidR="007C1635" w:rsidRPr="007C1635">
        <w:rPr>
          <w:rFonts w:ascii="Arial" w:eastAsia="Times New Roman" w:hAnsi="Arial" w:cs="Arial"/>
          <w:sz w:val="24"/>
          <w:szCs w:val="24"/>
          <w:lang w:eastAsia="es-ES"/>
        </w:rPr>
        <w:t xml:space="preserve">la consolidación del formato del programa presentado por </w:t>
      </w:r>
      <w:r w:rsidR="007C1635" w:rsidRPr="007C16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 Mejide</w:t>
      </w:r>
      <w:r w:rsidR="007C1635" w:rsidRPr="007C1635">
        <w:rPr>
          <w:rFonts w:ascii="Arial" w:eastAsia="Times New Roman" w:hAnsi="Arial" w:cs="Arial"/>
          <w:sz w:val="24"/>
          <w:szCs w:val="24"/>
          <w:lang w:eastAsia="es-ES"/>
        </w:rPr>
        <w:t xml:space="preserve"> en el horario de máxima audiencia de </w:t>
      </w:r>
      <w:r w:rsidR="007C1635" w:rsidRPr="007C16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7C1635" w:rsidRPr="007C163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 xml:space="preserve"> Amplió su distancia con La Sexta en su franja en la que le volvió a </w:t>
      </w:r>
      <w:r w:rsidR="00E84B5D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>uplic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 xml:space="preserve"> (3,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D4F5B">
        <w:rPr>
          <w:rFonts w:ascii="Arial" w:eastAsia="Times New Roman" w:hAnsi="Arial" w:cs="Arial"/>
          <w:sz w:val="24"/>
          <w:szCs w:val="24"/>
          <w:lang w:eastAsia="es-ES"/>
        </w:rPr>
        <w:t xml:space="preserve">. Sumó más de 2 puntos hasta anotar un 9,7% en </w:t>
      </w:r>
      <w:r w:rsidR="00FD4F5B" w:rsidRPr="00FD4F5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FD4F5B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EE02AD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E84B5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 xml:space="preserve">u público más afín </w:t>
      </w:r>
      <w:r w:rsidR="00E84B5D">
        <w:rPr>
          <w:rFonts w:ascii="Arial" w:eastAsia="Times New Roman" w:hAnsi="Arial" w:cs="Arial"/>
          <w:sz w:val="24"/>
          <w:szCs w:val="24"/>
          <w:lang w:eastAsia="es-ES"/>
        </w:rPr>
        <w:t xml:space="preserve">entre los espectadores de </w:t>
      </w:r>
      <w:r w:rsidR="00E84B5D" w:rsidRPr="00EE02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25 a 34 </w:t>
      </w:r>
      <w:r w:rsidR="00B84338" w:rsidRPr="00EE02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años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D4F5B">
        <w:rPr>
          <w:rFonts w:ascii="Arial" w:eastAsia="Times New Roman" w:hAnsi="Arial" w:cs="Arial"/>
          <w:sz w:val="24"/>
          <w:szCs w:val="24"/>
          <w:lang w:eastAsia="es-ES"/>
        </w:rPr>
        <w:t>. S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>uper</w:t>
      </w:r>
      <w:r w:rsidR="00FD4F5B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 xml:space="preserve"> la media nacional en los mercados regionales de </w:t>
      </w:r>
      <w:r w:rsidR="000209F1" w:rsidRPr="00F679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Euskadi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84B5D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>,7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7C1635" w:rsidRPr="00F679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 xml:space="preserve"> (9,8%), </w:t>
      </w:r>
      <w:r w:rsidR="007C1635" w:rsidRPr="00F679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 xml:space="preserve"> (9,2%), </w:t>
      </w:r>
      <w:r w:rsidR="007C1635" w:rsidRPr="00F679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Cataluña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 xml:space="preserve"> (8%), </w:t>
      </w:r>
      <w:r w:rsidR="00E84B5D" w:rsidRPr="00F679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</w:t>
      </w:r>
      <w:r w:rsidR="00E84B5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>7,8</w:t>
      </w:r>
      <w:r w:rsidR="00E84B5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4B5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 xml:space="preserve"> en el denominado </w:t>
      </w:r>
      <w:r w:rsidR="000209F1" w:rsidRPr="00F679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‘Resto’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84B5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D34ED5C" w14:textId="77ECAA39" w:rsidR="00D55C3A" w:rsidRDefault="00D55C3A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EBFEA7D" w14:textId="1BFBDD7A" w:rsidR="00487B70" w:rsidRPr="007C1635" w:rsidRDefault="007C1635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F679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‘First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(4,1%) también se impuso a la oferta de La Sexta en su banda de emisión (3,4%) y creció hasta el 4,7% en </w:t>
      </w:r>
      <w:r w:rsidRPr="007C163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14:paraId="4278DF67" w14:textId="366841E9" w:rsidR="00E84B5D" w:rsidRPr="00E84B5D" w:rsidRDefault="00E84B5D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4DAB4E" w14:textId="189544E0" w:rsidR="00FD4F5B" w:rsidRPr="00FD4F5B" w:rsidRDefault="00957AD1" w:rsidP="00FD4F5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estos resultados, </w:t>
      </w:r>
      <w:r w:rsidRPr="00957A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B3F28">
        <w:rPr>
          <w:rFonts w:ascii="Arial" w:eastAsia="Times New Roman" w:hAnsi="Arial" w:cs="Arial"/>
          <w:sz w:val="24"/>
          <w:szCs w:val="24"/>
          <w:lang w:eastAsia="es-ES"/>
        </w:rPr>
        <w:t>superó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 xml:space="preserve"> ayer a La Sexta en el </w:t>
      </w:r>
      <w:r w:rsidRPr="00957A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vs. 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57A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 vs. 3,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D4F5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D4F5B" w:rsidRPr="00FD4F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D4F5B" w:rsidRPr="00FD4F5B">
        <w:rPr>
          <w:rFonts w:ascii="Arial" w:eastAsia="Times New Roman" w:hAnsi="Arial" w:cs="Arial"/>
          <w:sz w:val="24"/>
          <w:szCs w:val="24"/>
          <w:lang w:eastAsia="es-ES"/>
        </w:rPr>
        <w:t xml:space="preserve">en las que sus espacios registraron una conversión positiva a </w:t>
      </w:r>
      <w:r w:rsidR="00FD4F5B" w:rsidRPr="00FD4F5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FD4F5B" w:rsidRPr="00FD4F5B">
        <w:rPr>
          <w:rFonts w:ascii="Arial" w:eastAsia="Times New Roman" w:hAnsi="Arial" w:cs="Arial"/>
          <w:sz w:val="24"/>
          <w:szCs w:val="24"/>
          <w:lang w:eastAsia="es-ES"/>
        </w:rPr>
        <w:t xml:space="preserve"> comercial y al </w:t>
      </w:r>
      <w:r w:rsidR="00FD4F5B" w:rsidRPr="00FD4F5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core target</w:t>
      </w:r>
      <w:r w:rsidR="00FD4F5B" w:rsidRPr="00FD4F5B">
        <w:rPr>
          <w:rFonts w:ascii="Arial" w:eastAsia="Times New Roman" w:hAnsi="Arial" w:cs="Arial"/>
          <w:sz w:val="24"/>
          <w:szCs w:val="24"/>
          <w:lang w:eastAsia="es-ES"/>
        </w:rPr>
        <w:t xml:space="preserve"> del canal</w:t>
      </w:r>
      <w:r w:rsidR="00FD4F5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B18E80" w14:textId="77777777" w:rsidR="00FD4F5B" w:rsidRPr="00FD4F5B" w:rsidRDefault="00FD4F5B" w:rsidP="00FD4F5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EC93424" w14:textId="515D354E" w:rsidR="00487B70" w:rsidRP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</w:pPr>
      <w:r w:rsidRPr="00487B70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Telecinco lidera el martes impulsado por su sólida oferta de </w:t>
      </w:r>
      <w:r w:rsidRPr="00487B70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  <w:t>day time</w:t>
      </w:r>
    </w:p>
    <w:p w14:paraId="67E2374C" w14:textId="77777777" w:rsidR="00487B70" w:rsidRP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9CB3F3" w14:textId="4843AE11" w:rsid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87B70">
        <w:rPr>
          <w:rFonts w:ascii="Arial" w:eastAsia="Times New Roman" w:hAnsi="Arial" w:cs="Arial"/>
          <w:sz w:val="24"/>
          <w:szCs w:val="24"/>
          <w:lang w:eastAsia="es-ES"/>
        </w:rPr>
        <w:t>Telecinco volvió a ser ayer la televisión más vista del día con un 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C163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%. 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Pr="00487B7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(15,4%) y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487B7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>
        <w:rPr>
          <w:rFonts w:ascii="Arial" w:eastAsia="Times New Roman" w:hAnsi="Arial" w:cs="Arial"/>
          <w:sz w:val="24"/>
          <w:szCs w:val="24"/>
          <w:lang w:eastAsia="es-ES"/>
        </w:rPr>
        <w:t>martes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487B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36A3029" w14:textId="77777777" w:rsidR="00487B70" w:rsidRP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A5B96B" w14:textId="6B240513" w:rsidR="00487B70" w:rsidRP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También se impuso en la </w:t>
      </w:r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7,7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%), gracias a un nuevo liderazgo de </w:t>
      </w:r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del verano’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% y 5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48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.000), por delante del 1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% y 3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49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de ‘Espejo Público Verano’; y en la </w:t>
      </w:r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%, con triunfos en sus horarios de </w:t>
      </w:r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M) y </w:t>
      </w:r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M), ante el 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% y 12</w:t>
      </w:r>
      <w:r w:rsidR="00324821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 promediados por Antena 3, respectivamente.</w:t>
      </w:r>
    </w:p>
    <w:p w14:paraId="51C711CA" w14:textId="77777777" w:rsidR="00487B70" w:rsidRP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86220C" w14:textId="11D4C888" w:rsidR="004C4241" w:rsidRDefault="004C4241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1DB64B" w14:textId="77777777" w:rsidR="004C4241" w:rsidRDefault="004C4241" w:rsidP="004C42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34733AE" w14:textId="77777777" w:rsidR="00BC42FC" w:rsidRPr="00BC42FC" w:rsidRDefault="00BC42FC" w:rsidP="008A774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16E5E2E6" w14:textId="0B38C01E" w:rsidR="00D6458C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sectPr w:rsidR="00D6458C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CB3B" w14:textId="77777777" w:rsidR="00D804E6" w:rsidRDefault="00D804E6" w:rsidP="00B23904">
      <w:pPr>
        <w:spacing w:after="0" w:line="240" w:lineRule="auto"/>
      </w:pPr>
      <w:r>
        <w:separator/>
      </w:r>
    </w:p>
  </w:endnote>
  <w:endnote w:type="continuationSeparator" w:id="0">
    <w:p w14:paraId="35DCAB13" w14:textId="77777777" w:rsidR="00D804E6" w:rsidRDefault="00D804E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5CF4" w14:textId="77777777" w:rsidR="00D804E6" w:rsidRDefault="00D804E6" w:rsidP="00B23904">
      <w:pPr>
        <w:spacing w:after="0" w:line="240" w:lineRule="auto"/>
      </w:pPr>
      <w:r>
        <w:separator/>
      </w:r>
    </w:p>
  </w:footnote>
  <w:footnote w:type="continuationSeparator" w:id="0">
    <w:p w14:paraId="2CD32291" w14:textId="77777777" w:rsidR="00D804E6" w:rsidRDefault="00D804E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FDA"/>
    <w:rsid w:val="00015557"/>
    <w:rsid w:val="000209F1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523A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6AF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071FA"/>
    <w:rsid w:val="00313CFE"/>
    <w:rsid w:val="003176F8"/>
    <w:rsid w:val="00323407"/>
    <w:rsid w:val="00324271"/>
    <w:rsid w:val="0032471C"/>
    <w:rsid w:val="00324821"/>
    <w:rsid w:val="0032560C"/>
    <w:rsid w:val="0033013A"/>
    <w:rsid w:val="0033719C"/>
    <w:rsid w:val="00337AC0"/>
    <w:rsid w:val="00337B94"/>
    <w:rsid w:val="0035471D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2ED9"/>
    <w:rsid w:val="003B4E5B"/>
    <w:rsid w:val="003B77E4"/>
    <w:rsid w:val="003C4280"/>
    <w:rsid w:val="003D0960"/>
    <w:rsid w:val="003D10B4"/>
    <w:rsid w:val="003D2774"/>
    <w:rsid w:val="003D3DF8"/>
    <w:rsid w:val="003E01E0"/>
    <w:rsid w:val="003E0BC9"/>
    <w:rsid w:val="003E1677"/>
    <w:rsid w:val="003E2598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87B70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3F28"/>
    <w:rsid w:val="004B54EC"/>
    <w:rsid w:val="004B68C6"/>
    <w:rsid w:val="004B70D7"/>
    <w:rsid w:val="004B790C"/>
    <w:rsid w:val="004B7B08"/>
    <w:rsid w:val="004C1043"/>
    <w:rsid w:val="004C35D7"/>
    <w:rsid w:val="004C4241"/>
    <w:rsid w:val="004C6489"/>
    <w:rsid w:val="004D418A"/>
    <w:rsid w:val="004D4416"/>
    <w:rsid w:val="004D705B"/>
    <w:rsid w:val="004D7CDB"/>
    <w:rsid w:val="004E0086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263E8"/>
    <w:rsid w:val="00534049"/>
    <w:rsid w:val="0053606C"/>
    <w:rsid w:val="00543606"/>
    <w:rsid w:val="005528E4"/>
    <w:rsid w:val="005546B7"/>
    <w:rsid w:val="005548BD"/>
    <w:rsid w:val="005574DB"/>
    <w:rsid w:val="00560502"/>
    <w:rsid w:val="00575415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A5C5C"/>
    <w:rsid w:val="005B372D"/>
    <w:rsid w:val="005B5990"/>
    <w:rsid w:val="005C0E84"/>
    <w:rsid w:val="005C1670"/>
    <w:rsid w:val="005C5AEB"/>
    <w:rsid w:val="005D0271"/>
    <w:rsid w:val="005D1477"/>
    <w:rsid w:val="005D4F12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163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20D5"/>
    <w:rsid w:val="0070380F"/>
    <w:rsid w:val="00703D91"/>
    <w:rsid w:val="00704381"/>
    <w:rsid w:val="00706D20"/>
    <w:rsid w:val="00712FB3"/>
    <w:rsid w:val="00721D0E"/>
    <w:rsid w:val="00724F0B"/>
    <w:rsid w:val="00724FE7"/>
    <w:rsid w:val="00744C93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2DE1"/>
    <w:rsid w:val="007B7FFD"/>
    <w:rsid w:val="007C1635"/>
    <w:rsid w:val="007C3C28"/>
    <w:rsid w:val="007C4060"/>
    <w:rsid w:val="007D0E85"/>
    <w:rsid w:val="007D28EC"/>
    <w:rsid w:val="007D4274"/>
    <w:rsid w:val="007E4363"/>
    <w:rsid w:val="007E6EAD"/>
    <w:rsid w:val="007E719A"/>
    <w:rsid w:val="007E720E"/>
    <w:rsid w:val="007F2FD5"/>
    <w:rsid w:val="007F5632"/>
    <w:rsid w:val="007F58C4"/>
    <w:rsid w:val="007F7AED"/>
    <w:rsid w:val="008032A8"/>
    <w:rsid w:val="008141D4"/>
    <w:rsid w:val="008251B8"/>
    <w:rsid w:val="008337DC"/>
    <w:rsid w:val="00833B61"/>
    <w:rsid w:val="00845C83"/>
    <w:rsid w:val="00850DC8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DDA"/>
    <w:rsid w:val="00875656"/>
    <w:rsid w:val="00880851"/>
    <w:rsid w:val="0088566D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42C60"/>
    <w:rsid w:val="00944CFB"/>
    <w:rsid w:val="00952E8D"/>
    <w:rsid w:val="00957AD1"/>
    <w:rsid w:val="009613D2"/>
    <w:rsid w:val="009624A0"/>
    <w:rsid w:val="009679EB"/>
    <w:rsid w:val="00970A89"/>
    <w:rsid w:val="009A78DA"/>
    <w:rsid w:val="009B186D"/>
    <w:rsid w:val="009B3F4D"/>
    <w:rsid w:val="009B4370"/>
    <w:rsid w:val="009B48F6"/>
    <w:rsid w:val="009B6F26"/>
    <w:rsid w:val="009B7895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2171"/>
    <w:rsid w:val="00A227AB"/>
    <w:rsid w:val="00A23006"/>
    <w:rsid w:val="00A260BF"/>
    <w:rsid w:val="00A312AE"/>
    <w:rsid w:val="00A33D60"/>
    <w:rsid w:val="00A340B7"/>
    <w:rsid w:val="00A423BC"/>
    <w:rsid w:val="00A426B0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80FB2"/>
    <w:rsid w:val="00A902DD"/>
    <w:rsid w:val="00A904D1"/>
    <w:rsid w:val="00A905E3"/>
    <w:rsid w:val="00A9625E"/>
    <w:rsid w:val="00A97A39"/>
    <w:rsid w:val="00AA331D"/>
    <w:rsid w:val="00AA68FB"/>
    <w:rsid w:val="00AB0BC7"/>
    <w:rsid w:val="00AB5588"/>
    <w:rsid w:val="00AB5B1E"/>
    <w:rsid w:val="00AC4F38"/>
    <w:rsid w:val="00AC5A05"/>
    <w:rsid w:val="00AC6870"/>
    <w:rsid w:val="00AC7907"/>
    <w:rsid w:val="00AD0BA8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434E2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3F66"/>
    <w:rsid w:val="00B84338"/>
    <w:rsid w:val="00B849CA"/>
    <w:rsid w:val="00B8510F"/>
    <w:rsid w:val="00B86D37"/>
    <w:rsid w:val="00B92376"/>
    <w:rsid w:val="00B93F86"/>
    <w:rsid w:val="00B946F1"/>
    <w:rsid w:val="00B95DF9"/>
    <w:rsid w:val="00B962F4"/>
    <w:rsid w:val="00B9656B"/>
    <w:rsid w:val="00B97270"/>
    <w:rsid w:val="00BA5088"/>
    <w:rsid w:val="00BA65AD"/>
    <w:rsid w:val="00BB09B6"/>
    <w:rsid w:val="00BB2581"/>
    <w:rsid w:val="00BB5AD2"/>
    <w:rsid w:val="00BB5DFF"/>
    <w:rsid w:val="00BB63A4"/>
    <w:rsid w:val="00BB7D73"/>
    <w:rsid w:val="00BC0841"/>
    <w:rsid w:val="00BC15F0"/>
    <w:rsid w:val="00BC27C4"/>
    <w:rsid w:val="00BC4156"/>
    <w:rsid w:val="00BC42FC"/>
    <w:rsid w:val="00BC647E"/>
    <w:rsid w:val="00BC7245"/>
    <w:rsid w:val="00BD2204"/>
    <w:rsid w:val="00BD413F"/>
    <w:rsid w:val="00BD6096"/>
    <w:rsid w:val="00BD613C"/>
    <w:rsid w:val="00BE3726"/>
    <w:rsid w:val="00BE5A0D"/>
    <w:rsid w:val="00BE71F9"/>
    <w:rsid w:val="00BF343C"/>
    <w:rsid w:val="00C028BF"/>
    <w:rsid w:val="00C029FE"/>
    <w:rsid w:val="00C03A0F"/>
    <w:rsid w:val="00C04707"/>
    <w:rsid w:val="00C10669"/>
    <w:rsid w:val="00C10FFA"/>
    <w:rsid w:val="00C12898"/>
    <w:rsid w:val="00C136F3"/>
    <w:rsid w:val="00C13A5E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28C8"/>
    <w:rsid w:val="00C360FD"/>
    <w:rsid w:val="00C36297"/>
    <w:rsid w:val="00C36CDA"/>
    <w:rsid w:val="00C426AD"/>
    <w:rsid w:val="00C42C7D"/>
    <w:rsid w:val="00C459B8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8A7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5C3A"/>
    <w:rsid w:val="00D56088"/>
    <w:rsid w:val="00D6458C"/>
    <w:rsid w:val="00D6666F"/>
    <w:rsid w:val="00D70477"/>
    <w:rsid w:val="00D70797"/>
    <w:rsid w:val="00D72CF2"/>
    <w:rsid w:val="00D72FC1"/>
    <w:rsid w:val="00D804E6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4B5D"/>
    <w:rsid w:val="00E8536B"/>
    <w:rsid w:val="00E86431"/>
    <w:rsid w:val="00E8714B"/>
    <w:rsid w:val="00E927C4"/>
    <w:rsid w:val="00E948AA"/>
    <w:rsid w:val="00E95225"/>
    <w:rsid w:val="00E97D56"/>
    <w:rsid w:val="00EA223D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0C01"/>
    <w:rsid w:val="00ED1D75"/>
    <w:rsid w:val="00ED309A"/>
    <w:rsid w:val="00ED4FBA"/>
    <w:rsid w:val="00EE02AD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5D74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6793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4F5B"/>
    <w:rsid w:val="00FD74B4"/>
    <w:rsid w:val="00FD7EEB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2020-01-16T09:01:00Z</cp:lastPrinted>
  <dcterms:created xsi:type="dcterms:W3CDTF">2021-07-28T07:35:00Z</dcterms:created>
  <dcterms:modified xsi:type="dcterms:W3CDTF">2021-07-28T08:05:00Z</dcterms:modified>
</cp:coreProperties>
</file>