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89FA" w14:textId="6DD91C23" w:rsidR="00D34E7F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1A21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5806F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DA7E659" w14:textId="4E1DD007" w:rsidR="003B1A21" w:rsidRPr="00E177AF" w:rsidRDefault="006D7CE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Pr="00E177A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‘</w:t>
      </w:r>
      <w:r w:rsidR="003B1A21" w:rsidRPr="00E177A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Domingo </w:t>
      </w:r>
      <w:proofErr w:type="spellStart"/>
      <w:r w:rsidR="003B1A21" w:rsidRPr="00E177A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DeLuxe</w:t>
      </w:r>
      <w:proofErr w:type="spellEnd"/>
      <w:r w:rsidR="003B1A21" w:rsidRPr="00E177A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’ lidera su franja y supera el 20% de </w:t>
      </w:r>
      <w:r w:rsidR="003B1A21" w:rsidRPr="00E177AF">
        <w:rPr>
          <w:rFonts w:ascii="Arial" w:eastAsia="Times New Roman" w:hAnsi="Arial" w:cs="Arial"/>
          <w:b/>
          <w:bCs/>
          <w:i/>
          <w:iCs/>
          <w:color w:val="002C5F"/>
          <w:sz w:val="52"/>
          <w:szCs w:val="52"/>
          <w:lang w:eastAsia="es-ES"/>
        </w:rPr>
        <w:t>share</w:t>
      </w:r>
      <w:r w:rsidR="003B1A21" w:rsidRPr="00E177A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entre los jóvenes </w:t>
      </w:r>
    </w:p>
    <w:p w14:paraId="66F43A9D" w14:textId="77777777" w:rsidR="00AE3925" w:rsidRDefault="00AE392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B30519" w14:textId="6BE58CA4" w:rsidR="003B1A21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B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un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B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B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B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de Telecinco creció hasta el 20,4% entre sus principales seguidores, los espectadores de 25 a 34 años, mientras que la telenovela turca ofrecida por Antena 3 congregó a su público más fiel entre los mayores de 65 años (21,1%).</w:t>
      </w:r>
    </w:p>
    <w:p w14:paraId="4FE1480C" w14:textId="77777777" w:rsidR="003B1A21" w:rsidRDefault="003B1A21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45D9223" w14:textId="6051727A" w:rsidR="00E6304B" w:rsidRDefault="00DC2412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(5,</w:t>
      </w:r>
      <w:r w:rsidR="00167E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E63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casi </w:t>
      </w:r>
      <w:r w:rsidR="00167E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022B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(</w:t>
      </w:r>
      <w:r w:rsidR="00167E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7E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en el día, a la que también superó</w:t>
      </w:r>
      <w:r w:rsidR="00E63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167E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</w:t>
      </w:r>
      <w:r w:rsidR="00E63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das las franjas</w:t>
      </w:r>
      <w:r w:rsidR="00715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E63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5AAED250" w14:textId="09A95AF8" w:rsidR="00CB0A57" w:rsidRDefault="00CB0A5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469D77" w14:textId="5ADDA851" w:rsidR="001A637C" w:rsidRPr="00A235E5" w:rsidRDefault="00167E49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1,4M de espectadores y un 16,2% de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arroparon </w:t>
      </w:r>
      <w:r w:rsidR="00BF7F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1A637C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DeLuxe</w:t>
      </w:r>
      <w:proofErr w:type="spellEnd"/>
      <w:r w:rsidR="001A637C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anotándose la victoria en su franja, por delante de la oferta de Antena 3 (15,6%). </w:t>
      </w:r>
      <w:r w:rsidR="00E630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</w:t>
      </w:r>
      <w:r w:rsidR="00BF7F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presentado por Jorge Javier Vázquez creció hasta el 17,4% de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15D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sus </w:t>
      </w:r>
      <w:r w:rsidR="00465E03" w:rsidRPr="00715DA4">
        <w:rPr>
          <w:rFonts w:ascii="Arial" w:eastAsia="Times New Roman" w:hAnsi="Arial" w:cs="Arial"/>
          <w:b/>
          <w:sz w:val="24"/>
          <w:szCs w:val="24"/>
          <w:lang w:eastAsia="es-ES"/>
        </w:rPr>
        <w:t>mayores seguidores entre los jóvenes</w:t>
      </w:r>
      <w:r w:rsidRPr="00715D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25 a 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5E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65E0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B87ACA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Antena 3 en esta horquilla de edad y cuyo público más afín fueron los mayores de 65 años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Por 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>mercados regionales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destacaron </w:t>
      </w:r>
      <w:r w:rsidR="00A13AC8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,2%), </w:t>
      </w:r>
      <w:r w:rsidR="008D3014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13AC8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>Asturias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19,5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992360" w:rsidRPr="00992360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superar la media nacional.</w:t>
      </w:r>
    </w:p>
    <w:p w14:paraId="0213CD0E" w14:textId="64CB1C76" w:rsidR="001A637C" w:rsidRDefault="005B3A5B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CAE3813" w14:textId="447DEEC0" w:rsidR="001A637C" w:rsidRPr="002C3349" w:rsidRDefault="006662CB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Asimismo, en Telecinco también 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637C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Socialité </w:t>
      </w:r>
      <w:proofErr w:type="spellStart"/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="001A637C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>% y 1,2M)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3A5B" w:rsidRPr="005B3A5B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="00992360" w:rsidRPr="00992360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(14,2% y 1,4M) 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al superar la oferta de Antena 3 en sus respectivas franjas (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12,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9923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13,3%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52AA0E44" w14:textId="3997BC75" w:rsidR="001A637C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F21D9E" w14:textId="5F1E503E" w:rsidR="001A637C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domingo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3,9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22B4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  <w:r w:rsidR="00022B43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A128F0" w:rsidRPr="00A128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impuso a Antena 3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A128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las franjas</w:t>
      </w:r>
      <w:r w:rsidR="00A128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Pr="0089750C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4201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12,1%)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(9,1% vs. 7,9%);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28F0" w:rsidRPr="00A128F0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(14,5% vs. 13,9%); la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618B" w:rsidRPr="000F618B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,5%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12%);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2209D2" w:rsidRPr="003A2B1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13,3%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(18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16,9%)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También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alzó con el triunfo del </w:t>
      </w:r>
      <w:proofErr w:type="gramStart"/>
      <w:r w:rsidRPr="001710F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% de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672B36" w14:textId="7A8BF694" w:rsidR="001A637C" w:rsidRPr="002C3349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2EFF9079" w14:textId="01E41AEA" w:rsidR="00A249A6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3A2B13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</w:t>
      </w:r>
      <w:r w:rsidR="00715DA4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también </w:t>
      </w:r>
      <w:r w:rsidR="00A249A6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se impone a La Sexta en el día y en todas </w:t>
      </w:r>
      <w:r w:rsidR="00022B43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las</w:t>
      </w:r>
      <w:r w:rsidR="00A249A6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franjas</w:t>
      </w:r>
    </w:p>
    <w:p w14:paraId="22923905" w14:textId="3FDEFDDC" w:rsidR="001A637C" w:rsidRDefault="001A637C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9D6AD6" w14:textId="5FC45E46" w:rsidR="00D20C11" w:rsidRDefault="00715DA4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="00764990" w:rsidRPr="0076499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7649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(5,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%) aventajó en el total día a La Sexta 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22B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022B43">
        <w:rPr>
          <w:rFonts w:ascii="Arial" w:eastAsia="Times New Roman" w:hAnsi="Arial" w:cs="Arial"/>
          <w:bCs/>
          <w:sz w:val="24"/>
          <w:szCs w:val="24"/>
          <w:lang w:eastAsia="es-ES"/>
        </w:rPr>
        <w:t>imponiéndoser</w:t>
      </w:r>
      <w:proofErr w:type="spellEnd"/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todas las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franjas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A249A6" w:rsidRPr="00A249A6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4,6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3,3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249A6" w:rsidRPr="00A249A6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="00A128F0" w:rsidRPr="00A128F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(5,7% vs. 3,8%);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% vs. 2,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proofErr w:type="gram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A249A6" w:rsidRPr="00D20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6,8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551264CE" w14:textId="0FE9F6DA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B47CB0" w14:textId="029BD97A" w:rsidR="006726E4" w:rsidRDefault="003C6CBE" w:rsidP="003C6CB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programación de Cuatro acaparó un mayor interés </w:t>
      </w:r>
      <w:r w:rsidR="00B87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parte 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espectadores frente a su competidor, 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resultado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doble entrega de 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Home Cinema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las películas 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‘Piratas del Caribe: el cofre del hombre muerto’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(7% vs. 4,2%)</w:t>
      </w:r>
      <w:r w:rsidR="00B3499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5D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3C6C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9,9%</w:t>
      </w:r>
      <w:r w:rsidR="00B34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22B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15,9% en espectadores </w:t>
      </w:r>
      <w:r w:rsidR="00B3499B" w:rsidRPr="00B3499B">
        <w:rPr>
          <w:rFonts w:ascii="Arial" w:eastAsia="Times New Roman" w:hAnsi="Arial" w:cs="Arial"/>
          <w:b/>
          <w:sz w:val="24"/>
          <w:szCs w:val="24"/>
          <w:lang w:eastAsia="es-ES"/>
        </w:rPr>
        <w:t>de 25 a 34 años</w:t>
      </w:r>
      <w:r w:rsidR="00B34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‘Territorio escualo’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(4,7% vs. 3,5%) y un 5,6% en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comercial; </w:t>
      </w:r>
      <w:r w:rsidRPr="00715DA4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(6% vs. 3,5%) y un 8% en </w:t>
      </w:r>
      <w:r w:rsidRPr="003C6C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comercial; y ‘</w:t>
      </w:r>
      <w:r w:rsidR="00D20C11"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Cuarto Milenio’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5,1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2,5%) y un 7,3% en </w:t>
      </w:r>
      <w:r w:rsidRPr="003C6C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sectPr w:rsidR="006726E4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DCC1" w14:textId="77777777" w:rsidR="00B114C6" w:rsidRDefault="00B114C6" w:rsidP="00B23904">
      <w:pPr>
        <w:spacing w:after="0" w:line="240" w:lineRule="auto"/>
      </w:pPr>
      <w:r>
        <w:separator/>
      </w:r>
    </w:p>
  </w:endnote>
  <w:endnote w:type="continuationSeparator" w:id="0">
    <w:p w14:paraId="5AE85A5C" w14:textId="77777777" w:rsidR="00B114C6" w:rsidRDefault="00B114C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DC8D" w14:textId="77777777" w:rsidR="00B114C6" w:rsidRDefault="00B114C6" w:rsidP="00B23904">
      <w:pPr>
        <w:spacing w:after="0" w:line="240" w:lineRule="auto"/>
      </w:pPr>
      <w:r>
        <w:separator/>
      </w:r>
    </w:p>
  </w:footnote>
  <w:footnote w:type="continuationSeparator" w:id="0">
    <w:p w14:paraId="5113CB4B" w14:textId="77777777" w:rsidR="00B114C6" w:rsidRDefault="00B114C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2B43"/>
    <w:rsid w:val="00026D9C"/>
    <w:rsid w:val="000327BE"/>
    <w:rsid w:val="0003413A"/>
    <w:rsid w:val="000348D0"/>
    <w:rsid w:val="00034F5E"/>
    <w:rsid w:val="00044BC8"/>
    <w:rsid w:val="00045D0B"/>
    <w:rsid w:val="00056EB6"/>
    <w:rsid w:val="000572A1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CD7"/>
    <w:rsid w:val="000A6FDF"/>
    <w:rsid w:val="000B1998"/>
    <w:rsid w:val="000C104C"/>
    <w:rsid w:val="000C1E67"/>
    <w:rsid w:val="000C3B42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4FB"/>
    <w:rsid w:val="000F618B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498A"/>
    <w:rsid w:val="0014321B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67E49"/>
    <w:rsid w:val="00170949"/>
    <w:rsid w:val="001710FC"/>
    <w:rsid w:val="001728C3"/>
    <w:rsid w:val="00174A49"/>
    <w:rsid w:val="00176AFC"/>
    <w:rsid w:val="001773D7"/>
    <w:rsid w:val="00184007"/>
    <w:rsid w:val="001850F2"/>
    <w:rsid w:val="001866EE"/>
    <w:rsid w:val="00196274"/>
    <w:rsid w:val="00196F49"/>
    <w:rsid w:val="001A3464"/>
    <w:rsid w:val="001A637C"/>
    <w:rsid w:val="001A637F"/>
    <w:rsid w:val="001B072D"/>
    <w:rsid w:val="001B2853"/>
    <w:rsid w:val="001B3B90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9D2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0FA0"/>
    <w:rsid w:val="00361052"/>
    <w:rsid w:val="003670CD"/>
    <w:rsid w:val="00372AF2"/>
    <w:rsid w:val="00375359"/>
    <w:rsid w:val="00377479"/>
    <w:rsid w:val="00377B46"/>
    <w:rsid w:val="00381569"/>
    <w:rsid w:val="0038435F"/>
    <w:rsid w:val="003851D9"/>
    <w:rsid w:val="00397619"/>
    <w:rsid w:val="003A2B13"/>
    <w:rsid w:val="003A45CD"/>
    <w:rsid w:val="003A53B6"/>
    <w:rsid w:val="003A689F"/>
    <w:rsid w:val="003B1A21"/>
    <w:rsid w:val="003B77E4"/>
    <w:rsid w:val="003C1B11"/>
    <w:rsid w:val="003C4280"/>
    <w:rsid w:val="003C6CBE"/>
    <w:rsid w:val="003D0960"/>
    <w:rsid w:val="003D10B4"/>
    <w:rsid w:val="003D2774"/>
    <w:rsid w:val="003E01E0"/>
    <w:rsid w:val="003E0BC9"/>
    <w:rsid w:val="003E7BA6"/>
    <w:rsid w:val="003F161B"/>
    <w:rsid w:val="003F185D"/>
    <w:rsid w:val="003F1A72"/>
    <w:rsid w:val="00401B70"/>
    <w:rsid w:val="004035E3"/>
    <w:rsid w:val="004036C7"/>
    <w:rsid w:val="004063D9"/>
    <w:rsid w:val="004078C0"/>
    <w:rsid w:val="004127F6"/>
    <w:rsid w:val="004201C9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629"/>
    <w:rsid w:val="00454D71"/>
    <w:rsid w:val="00454DE2"/>
    <w:rsid w:val="00456F22"/>
    <w:rsid w:val="004575B3"/>
    <w:rsid w:val="00462B23"/>
    <w:rsid w:val="00463A06"/>
    <w:rsid w:val="004653AD"/>
    <w:rsid w:val="00465E03"/>
    <w:rsid w:val="004671C4"/>
    <w:rsid w:val="004756C6"/>
    <w:rsid w:val="0048295B"/>
    <w:rsid w:val="00482F77"/>
    <w:rsid w:val="004857B8"/>
    <w:rsid w:val="004858FF"/>
    <w:rsid w:val="00485EF8"/>
    <w:rsid w:val="004901E2"/>
    <w:rsid w:val="00492819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5E6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06FA"/>
    <w:rsid w:val="00581D72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3A5B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0035"/>
    <w:rsid w:val="00622499"/>
    <w:rsid w:val="006277FB"/>
    <w:rsid w:val="00631F6E"/>
    <w:rsid w:val="006330E5"/>
    <w:rsid w:val="0064291C"/>
    <w:rsid w:val="00642ADC"/>
    <w:rsid w:val="00642E5E"/>
    <w:rsid w:val="006502A2"/>
    <w:rsid w:val="00653479"/>
    <w:rsid w:val="006535FC"/>
    <w:rsid w:val="006536D3"/>
    <w:rsid w:val="00653C39"/>
    <w:rsid w:val="00654AEB"/>
    <w:rsid w:val="00657610"/>
    <w:rsid w:val="00661207"/>
    <w:rsid w:val="00663C4C"/>
    <w:rsid w:val="006662CB"/>
    <w:rsid w:val="006726E4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CE8"/>
    <w:rsid w:val="006E2F0B"/>
    <w:rsid w:val="006E3B24"/>
    <w:rsid w:val="006E4DCC"/>
    <w:rsid w:val="006E54A2"/>
    <w:rsid w:val="006E707B"/>
    <w:rsid w:val="006F0621"/>
    <w:rsid w:val="006F43A9"/>
    <w:rsid w:val="006F4E9B"/>
    <w:rsid w:val="006F6A9B"/>
    <w:rsid w:val="006F72D0"/>
    <w:rsid w:val="006F7808"/>
    <w:rsid w:val="006F7EF2"/>
    <w:rsid w:val="0070380F"/>
    <w:rsid w:val="00704381"/>
    <w:rsid w:val="00710EB4"/>
    <w:rsid w:val="00712FB3"/>
    <w:rsid w:val="007140A4"/>
    <w:rsid w:val="00715D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4990"/>
    <w:rsid w:val="00765BCF"/>
    <w:rsid w:val="00766D09"/>
    <w:rsid w:val="00781AF7"/>
    <w:rsid w:val="00781EEB"/>
    <w:rsid w:val="00786425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993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9750C"/>
    <w:rsid w:val="008B2E6B"/>
    <w:rsid w:val="008B57C7"/>
    <w:rsid w:val="008C0C84"/>
    <w:rsid w:val="008C195D"/>
    <w:rsid w:val="008D0E96"/>
    <w:rsid w:val="008D2355"/>
    <w:rsid w:val="008D3014"/>
    <w:rsid w:val="008E2C32"/>
    <w:rsid w:val="008E61DD"/>
    <w:rsid w:val="008E748A"/>
    <w:rsid w:val="008F244A"/>
    <w:rsid w:val="008F26F0"/>
    <w:rsid w:val="008F3143"/>
    <w:rsid w:val="008F4CEE"/>
    <w:rsid w:val="008F57B2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92360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128F0"/>
    <w:rsid w:val="00A13AC8"/>
    <w:rsid w:val="00A207AF"/>
    <w:rsid w:val="00A23006"/>
    <w:rsid w:val="00A235E5"/>
    <w:rsid w:val="00A249A6"/>
    <w:rsid w:val="00A260BF"/>
    <w:rsid w:val="00A312AE"/>
    <w:rsid w:val="00A326DE"/>
    <w:rsid w:val="00A33D60"/>
    <w:rsid w:val="00A340B7"/>
    <w:rsid w:val="00A423BC"/>
    <w:rsid w:val="00A46293"/>
    <w:rsid w:val="00A5381C"/>
    <w:rsid w:val="00A551AB"/>
    <w:rsid w:val="00A611FF"/>
    <w:rsid w:val="00A61A48"/>
    <w:rsid w:val="00A704DA"/>
    <w:rsid w:val="00A70DD3"/>
    <w:rsid w:val="00A75664"/>
    <w:rsid w:val="00A77B1D"/>
    <w:rsid w:val="00A904D1"/>
    <w:rsid w:val="00A905E3"/>
    <w:rsid w:val="00A97A39"/>
    <w:rsid w:val="00AA68FB"/>
    <w:rsid w:val="00AA6904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3925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0554C"/>
    <w:rsid w:val="00B108BD"/>
    <w:rsid w:val="00B10FE5"/>
    <w:rsid w:val="00B114C6"/>
    <w:rsid w:val="00B17278"/>
    <w:rsid w:val="00B2132F"/>
    <w:rsid w:val="00B23904"/>
    <w:rsid w:val="00B24636"/>
    <w:rsid w:val="00B24FFF"/>
    <w:rsid w:val="00B25592"/>
    <w:rsid w:val="00B31EBD"/>
    <w:rsid w:val="00B345DE"/>
    <w:rsid w:val="00B3499B"/>
    <w:rsid w:val="00B3715C"/>
    <w:rsid w:val="00B4189D"/>
    <w:rsid w:val="00B50D90"/>
    <w:rsid w:val="00B50F6E"/>
    <w:rsid w:val="00B528C3"/>
    <w:rsid w:val="00B52F74"/>
    <w:rsid w:val="00B5463A"/>
    <w:rsid w:val="00B55123"/>
    <w:rsid w:val="00B57BF2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87ACA"/>
    <w:rsid w:val="00B92376"/>
    <w:rsid w:val="00B93F86"/>
    <w:rsid w:val="00B95DF9"/>
    <w:rsid w:val="00B95FD9"/>
    <w:rsid w:val="00B962F4"/>
    <w:rsid w:val="00B9763A"/>
    <w:rsid w:val="00BA1E98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BF7FE0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7AD"/>
    <w:rsid w:val="00C549E6"/>
    <w:rsid w:val="00C563A0"/>
    <w:rsid w:val="00C57B42"/>
    <w:rsid w:val="00C619B4"/>
    <w:rsid w:val="00C676C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41A5"/>
    <w:rsid w:val="00CE781B"/>
    <w:rsid w:val="00CF15AD"/>
    <w:rsid w:val="00CF21CF"/>
    <w:rsid w:val="00CF2512"/>
    <w:rsid w:val="00CF4CF9"/>
    <w:rsid w:val="00D0783B"/>
    <w:rsid w:val="00D167CB"/>
    <w:rsid w:val="00D2013F"/>
    <w:rsid w:val="00D20C11"/>
    <w:rsid w:val="00D26D85"/>
    <w:rsid w:val="00D32232"/>
    <w:rsid w:val="00D34E7F"/>
    <w:rsid w:val="00D36CB7"/>
    <w:rsid w:val="00D41EA6"/>
    <w:rsid w:val="00D458F8"/>
    <w:rsid w:val="00D50406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C2412"/>
    <w:rsid w:val="00DD4F40"/>
    <w:rsid w:val="00DD6865"/>
    <w:rsid w:val="00DE256C"/>
    <w:rsid w:val="00DE2FE4"/>
    <w:rsid w:val="00DE458B"/>
    <w:rsid w:val="00DE6B77"/>
    <w:rsid w:val="00DF0BAA"/>
    <w:rsid w:val="00DF1095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77AF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72"/>
    <w:rsid w:val="00E6304B"/>
    <w:rsid w:val="00E6352E"/>
    <w:rsid w:val="00E672A8"/>
    <w:rsid w:val="00E718F3"/>
    <w:rsid w:val="00E725F0"/>
    <w:rsid w:val="00E74F57"/>
    <w:rsid w:val="00E773FC"/>
    <w:rsid w:val="00E77E2B"/>
    <w:rsid w:val="00E80D6A"/>
    <w:rsid w:val="00E82945"/>
    <w:rsid w:val="00E8536B"/>
    <w:rsid w:val="00E86431"/>
    <w:rsid w:val="00E8714B"/>
    <w:rsid w:val="00E90761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D314D"/>
    <w:rsid w:val="00ED527A"/>
    <w:rsid w:val="00EE28E0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01DB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65D1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42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2021-07-26T08:53:00Z</dcterms:created>
  <dcterms:modified xsi:type="dcterms:W3CDTF">2021-07-26T08:53:00Z</dcterms:modified>
</cp:coreProperties>
</file>