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32558F10">
            <wp:simplePos x="0" y="0"/>
            <wp:positionH relativeFrom="page">
              <wp:posOffset>3914775</wp:posOffset>
            </wp:positionH>
            <wp:positionV relativeFrom="margin">
              <wp:posOffset>-210820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69FA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2BCCDC80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7BEA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636755">
        <w:rPr>
          <w:rFonts w:ascii="Arial" w:eastAsia="Times New Roman" w:hAnsi="Arial" w:cs="Arial"/>
          <w:sz w:val="24"/>
          <w:szCs w:val="24"/>
          <w:lang w:eastAsia="es-ES"/>
        </w:rPr>
        <w:t xml:space="preserve"> de ju</w:t>
      </w:r>
      <w:r w:rsidR="008A7BE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36755">
        <w:rPr>
          <w:rFonts w:ascii="Arial" w:eastAsia="Times New Roman" w:hAnsi="Arial" w:cs="Arial"/>
          <w:sz w:val="24"/>
          <w:szCs w:val="24"/>
          <w:lang w:eastAsia="es-ES"/>
        </w:rPr>
        <w:t>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0269010F" w14:textId="15268F25" w:rsidR="007C73D2" w:rsidRDefault="00524C4F" w:rsidP="0024368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ED32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88319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líder de </w:t>
      </w:r>
      <w:r w:rsidR="00B345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junio</w:t>
      </w:r>
      <w:r w:rsidR="00ED3200" w:rsidRPr="00ED32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8319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ED3200" w:rsidRPr="00ED32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consumo de vídeo digital</w:t>
      </w:r>
      <w:r w:rsidR="0088319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un crecimiento del </w:t>
      </w:r>
      <w:r w:rsidR="000C2DA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80</w:t>
      </w:r>
      <w:r w:rsidR="00ED3200" w:rsidRPr="00ED32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% </w:t>
      </w:r>
      <w:r w:rsidR="0088319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interanual</w:t>
      </w:r>
    </w:p>
    <w:p w14:paraId="5E8F82E1" w14:textId="429CE940" w:rsidR="00B3452F" w:rsidRDefault="00B3452F" w:rsidP="0024368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19474C8" w14:textId="2F901AAB" w:rsidR="00B3452F" w:rsidRDefault="000C2DA0" w:rsidP="0024368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C2D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grupo </w:t>
      </w:r>
      <w:r w:rsidRPr="000C2DA0">
        <w:rPr>
          <w:rFonts w:ascii="Arial" w:eastAsia="Times New Roman" w:hAnsi="Arial" w:cs="Arial"/>
          <w:b/>
          <w:sz w:val="24"/>
          <w:szCs w:val="24"/>
          <w:lang w:eastAsia="es-ES"/>
        </w:rPr>
        <w:t>alcanza con 20,3 millones de usuarios únicos</w:t>
      </w:r>
      <w:r w:rsidRPr="000C2DA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0C2D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segundo mejor resultado histórico</w:t>
      </w:r>
      <w:r w:rsidRPr="000C2DA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0C2D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ha situado como el medio de comunicación con más reproducciones con 1</w:t>
      </w:r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94</w:t>
      </w:r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 vistos en PC</w:t>
      </w:r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lo que supone su cuarto mejor resultado histórico. Supera a los 104</w:t>
      </w:r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registrados por Atresmedia, según datos de </w:t>
      </w:r>
      <w:proofErr w:type="spellStart"/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Videometrix</w:t>
      </w:r>
      <w:proofErr w:type="spellEnd"/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proofErr w:type="spellStart"/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 w:rsidR="00B3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750E5C9" w14:textId="77777777" w:rsidR="00B3452F" w:rsidRDefault="00B3452F" w:rsidP="0024368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A07F41" w14:textId="77777777" w:rsidR="00E119F1" w:rsidRDefault="00B3452F" w:rsidP="0024368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vuelto a encabezar el consumo dentro del grupo con 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80,7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reproducciones en PC, 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24% más que en junio de 2020, superando a </w:t>
      </w:r>
      <w:proofErr w:type="spellStart"/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proofErr w:type="spellEnd"/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tanto en vídeos como en usuarios únicos, con 3,5 millones, un 52% más interanual.</w:t>
      </w:r>
    </w:p>
    <w:p w14:paraId="05396033" w14:textId="77777777" w:rsidR="00E119F1" w:rsidRDefault="00E119F1" w:rsidP="0024368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8C34A5" w14:textId="50216C39" w:rsidR="00B3452F" w:rsidRDefault="00B3452F" w:rsidP="0024368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ha sido la televisión con mayor consumo digital, con 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vídeos, su mejor marca desde 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201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la más visitada con 1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usuarios únicos</w:t>
      </w:r>
      <w:r w:rsidR="00E1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por delante de Antena 3.</w:t>
      </w:r>
    </w:p>
    <w:p w14:paraId="18AD0B3A" w14:textId="4EE39420" w:rsidR="00B3452F" w:rsidRDefault="00B3452F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FD61BE1" w14:textId="78F62B0C" w:rsidR="00FE3908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 w:rsidR="004716F0">
        <w:rPr>
          <w:rFonts w:ascii="Arial" w:eastAsia="Times New Roman" w:hAnsi="Arial" w:cs="Arial"/>
          <w:sz w:val="24"/>
          <w:szCs w:val="24"/>
          <w:lang w:eastAsia="es-ES"/>
        </w:rPr>
        <w:t>cerrado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19F1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4716F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medio de comunicación con mayor consumo de vídeo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FE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471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reproducciones</w:t>
      </w:r>
      <w:r w:rsidR="00FE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conjunto de todos sus soportes,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471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79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el resultado obtenido en 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el mismo mes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2020, según los datos publicados por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aún no incluyen las mediciones en </w:t>
      </w:r>
      <w:proofErr w:type="spellStart"/>
      <w:r w:rsidRPr="004421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6DE70E2" w14:textId="6E9D5BF3" w:rsidR="004716F0" w:rsidRDefault="004716F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F4E7BE" w14:textId="7B33BE4F" w:rsidR="004716F0" w:rsidRDefault="004716F0" w:rsidP="004716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grupo ha vuelto a situarse un mes más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delante de Atresmedia, que ha registrado 10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reproducciones, y de RTVE, con </w:t>
      </w:r>
      <w:r>
        <w:rPr>
          <w:rFonts w:ascii="Arial" w:eastAsia="Times New Roman" w:hAnsi="Arial" w:cs="Arial"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millones de vídeos vistos.</w:t>
      </w:r>
    </w:p>
    <w:p w14:paraId="25DD6EEB" w14:textId="77777777" w:rsidR="004716F0" w:rsidRDefault="004716F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C26605" w14:textId="77F27576" w:rsidR="00E119F1" w:rsidRDefault="004716F0" w:rsidP="00243685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43685">
        <w:rPr>
          <w:rFonts w:ascii="Arial" w:eastAsia="Times New Roman" w:hAnsi="Arial" w:cs="Arial"/>
          <w:color w:val="212121"/>
          <w:sz w:val="24"/>
          <w:szCs w:val="24"/>
        </w:rPr>
        <w:t>En lo que respecta a</w:t>
      </w:r>
      <w:r w:rsidRPr="00243685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usuarios únicos, con 20,3 millones </w:t>
      </w:r>
      <w:r w:rsidR="00E119F1" w:rsidRPr="00243685">
        <w:rPr>
          <w:rFonts w:ascii="Arial" w:eastAsia="Times New Roman" w:hAnsi="Arial" w:cs="Arial"/>
          <w:b/>
          <w:bCs/>
          <w:color w:val="212121"/>
          <w:sz w:val="24"/>
          <w:szCs w:val="24"/>
        </w:rPr>
        <w:t>Mediaset </w:t>
      </w:r>
      <w:r w:rsidRPr="00243685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España </w:t>
      </w:r>
      <w:r w:rsidRPr="00243685">
        <w:rPr>
          <w:rFonts w:ascii="Arial" w:eastAsia="Times New Roman" w:hAnsi="Arial" w:cs="Arial"/>
          <w:color w:val="212121"/>
          <w:sz w:val="24"/>
          <w:szCs w:val="24"/>
        </w:rPr>
        <w:t>ha obtenido</w:t>
      </w:r>
      <w:r w:rsidR="00E119F1" w:rsidRPr="00243685">
        <w:rPr>
          <w:rFonts w:ascii="Arial" w:eastAsia="Times New Roman" w:hAnsi="Arial" w:cs="Arial"/>
          <w:color w:val="212121"/>
          <w:sz w:val="24"/>
          <w:szCs w:val="24"/>
        </w:rPr>
        <w:t xml:space="preserve"> su segundo mejor resultado histórico </w:t>
      </w:r>
      <w:r w:rsidRPr="00243685">
        <w:rPr>
          <w:rFonts w:ascii="Arial" w:eastAsia="Times New Roman" w:hAnsi="Arial" w:cs="Arial"/>
          <w:color w:val="212121"/>
          <w:sz w:val="24"/>
          <w:szCs w:val="24"/>
        </w:rPr>
        <w:t>tras crecer un</w:t>
      </w:r>
      <w:r w:rsidR="00E119F1" w:rsidRPr="00243685">
        <w:rPr>
          <w:rFonts w:ascii="Arial" w:eastAsia="Times New Roman" w:hAnsi="Arial" w:cs="Arial"/>
          <w:color w:val="212121"/>
          <w:sz w:val="24"/>
          <w:szCs w:val="24"/>
        </w:rPr>
        <w:t xml:space="preserve"> 21% respecto a junio de 2020. </w:t>
      </w:r>
    </w:p>
    <w:p w14:paraId="2B9132C5" w14:textId="44C507A5" w:rsidR="00243685" w:rsidRDefault="00243685" w:rsidP="00243685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55C3156A" w14:textId="77777777" w:rsidR="0059463D" w:rsidRDefault="0059463D" w:rsidP="00243685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74A858F0" w14:textId="745ADBD6" w:rsidR="00243685" w:rsidRPr="00243685" w:rsidRDefault="00243685" w:rsidP="00243685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proofErr w:type="spellStart"/>
      <w:r w:rsidRPr="00243685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Mitele</w:t>
      </w:r>
      <w:proofErr w:type="spellEnd"/>
      <w:r w:rsidRPr="00243685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, la plataforma líder en consumo digital y usuarios únicos</w:t>
      </w:r>
    </w:p>
    <w:p w14:paraId="63748347" w14:textId="07DD256B" w:rsidR="0044216B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FDC8F" w14:textId="5D21445E" w:rsidR="0067273B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liderado un mes más el consumo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</w:t>
      </w:r>
      <w:r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67273B">
        <w:rPr>
          <w:rFonts w:ascii="Arial" w:eastAsia="Times New Roman" w:hAnsi="Arial" w:cs="Arial"/>
          <w:sz w:val="24"/>
          <w:szCs w:val="24"/>
          <w:lang w:eastAsia="es-ES"/>
        </w:rPr>
        <w:t>80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7273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millones de vídeos vistos</w:t>
      </w:r>
      <w:r w:rsidR="0067273B">
        <w:rPr>
          <w:rFonts w:ascii="Arial" w:eastAsia="Times New Roman" w:hAnsi="Arial" w:cs="Arial"/>
          <w:sz w:val="24"/>
          <w:szCs w:val="24"/>
          <w:lang w:eastAsia="es-ES"/>
        </w:rPr>
        <w:t xml:space="preserve"> en PC, un 24% más que en junio de 2020, </w:t>
      </w:r>
      <w:r w:rsidR="0067273B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superando a </w:t>
      </w:r>
      <w:proofErr w:type="spellStart"/>
      <w:r w:rsidR="0067273B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 w:rsidR="0067273B">
        <w:rPr>
          <w:rFonts w:ascii="Arial" w:eastAsia="Times New Roman" w:hAnsi="Arial" w:cs="Arial"/>
          <w:sz w:val="24"/>
          <w:szCs w:val="24"/>
          <w:lang w:eastAsia="es-ES"/>
        </w:rPr>
        <w:t xml:space="preserve">, con 71,5 millones de vídeos vistos. </w:t>
      </w:r>
      <w:proofErr w:type="spellStart"/>
      <w:r w:rsidR="0067273B">
        <w:rPr>
          <w:rFonts w:ascii="Arial" w:eastAsia="Times New Roman" w:hAnsi="Arial" w:cs="Arial"/>
          <w:sz w:val="24"/>
          <w:szCs w:val="24"/>
          <w:lang w:eastAsia="es-ES"/>
        </w:rPr>
        <w:t>Mitele</w:t>
      </w:r>
      <w:proofErr w:type="spellEnd"/>
      <w:r w:rsidR="0067273B">
        <w:rPr>
          <w:rFonts w:ascii="Arial" w:eastAsia="Times New Roman" w:hAnsi="Arial" w:cs="Arial"/>
          <w:sz w:val="24"/>
          <w:szCs w:val="24"/>
          <w:lang w:eastAsia="es-ES"/>
        </w:rPr>
        <w:t xml:space="preserve"> ha sido igualmente la plataforma de televisión líder en usuarios únicos con 3,5 millones, con un ascenso del 52% sobre el mismo mes del año pasado. Ha superado a </w:t>
      </w:r>
      <w:proofErr w:type="spellStart"/>
      <w:r w:rsidR="0067273B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 w:rsidR="0067273B">
        <w:rPr>
          <w:rFonts w:ascii="Arial" w:eastAsia="Times New Roman" w:hAnsi="Arial" w:cs="Arial"/>
          <w:sz w:val="24"/>
          <w:szCs w:val="24"/>
          <w:lang w:eastAsia="es-ES"/>
        </w:rPr>
        <w:t>, que ha cerrado junio con 2,9 millones de usuarios únicos.</w:t>
      </w:r>
    </w:p>
    <w:p w14:paraId="6048B751" w14:textId="60AD9137" w:rsidR="00243685" w:rsidRDefault="0024368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25EBDB" w14:textId="77777777" w:rsidR="00243685" w:rsidRDefault="00243685" w:rsidP="00243685">
      <w:pPr>
        <w:spacing w:after="0" w:line="240" w:lineRule="auto"/>
        <w:ind w:right="-1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proofErr w:type="spellStart"/>
      <w:r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contenido digital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nativo,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alcanzado su segunda mejor marca histórica con 4,4 millones de vídeos en PC, duplicando ampliamente su consumo respecto a junio de 2020. También ha logrado su tercer mejor resultado en usuarios únicos, con 1,7 millones, tras un aumento del 27% sobre junio de 2020.</w:t>
      </w:r>
    </w:p>
    <w:p w14:paraId="048C1062" w14:textId="77777777" w:rsidR="0067273B" w:rsidRDefault="0067273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A2BB27" w14:textId="41D0342F" w:rsidR="00243685" w:rsidRPr="00243685" w:rsidRDefault="0024368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</w:pPr>
      <w:r w:rsidRPr="00243685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Telecinco, sin rival en el entorno digital</w:t>
      </w:r>
    </w:p>
    <w:p w14:paraId="1FC33A17" w14:textId="77777777" w:rsidR="00243685" w:rsidRDefault="0024368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4F4E55" w14:textId="3D8AEB77" w:rsidR="0067273B" w:rsidRDefault="0067273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canales,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sido la televisión más consumida en el universo digital 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alcanzado su 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cifra desde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octubre</w:t>
      </w:r>
      <w:r w:rsidR="00FE3908"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201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al </w:t>
      </w:r>
      <w:r>
        <w:rPr>
          <w:rFonts w:ascii="Arial" w:eastAsia="Times New Roman" w:hAnsi="Arial" w:cs="Arial"/>
          <w:sz w:val="24"/>
          <w:szCs w:val="24"/>
          <w:lang w:eastAsia="es-ES"/>
        </w:rPr>
        <w:t>triplicar sus</w:t>
      </w:r>
      <w:r w:rsidR="00FE3908">
        <w:rPr>
          <w:rFonts w:ascii="Arial" w:eastAsia="Times New Roman" w:hAnsi="Arial" w:cs="Arial"/>
          <w:sz w:val="24"/>
          <w:szCs w:val="24"/>
          <w:lang w:eastAsia="es-ES"/>
        </w:rPr>
        <w:t xml:space="preserve"> cifras </w:t>
      </w:r>
      <w:r>
        <w:rPr>
          <w:rFonts w:ascii="Arial" w:eastAsia="Times New Roman" w:hAnsi="Arial" w:cs="Arial"/>
          <w:sz w:val="24"/>
          <w:szCs w:val="24"/>
          <w:lang w:eastAsia="es-ES"/>
        </w:rPr>
        <w:t>sobre junio de 2020 hasta los 80,2 millones de vídeos vistos en PC, frente a sólo 1,6 millones de Antena 3. En cuanto a usuarios únicos, con 12,7 millones, Telecinco ha liderado el tráfico del grupo con su segunda mejor cifra histórica mensual y un crecimiento del 28% sobre el mismo mes del año pasado. La web de Telecinco se impone a Antena 3, que ha registrado 10,4 millones de usuarios.</w:t>
      </w:r>
    </w:p>
    <w:p w14:paraId="1577F69F" w14:textId="363CE2B1" w:rsidR="0059463D" w:rsidRDefault="0059463D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D16B3A" w14:textId="10B71056" w:rsidR="0059463D" w:rsidRPr="0059463D" w:rsidRDefault="0059463D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</w:pPr>
      <w:r w:rsidRPr="0059463D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Cuatro, récord histórico de consumo de vídeo</w:t>
      </w:r>
    </w:p>
    <w:p w14:paraId="160F03B5" w14:textId="77777777" w:rsidR="0067273B" w:rsidRDefault="0067273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583EA6" w14:textId="3011FFB1" w:rsidR="00E119F1" w:rsidRPr="00337ACE" w:rsidRDefault="00FE3908" w:rsidP="0055706B">
      <w:pPr>
        <w:spacing w:after="0" w:line="240" w:lineRule="auto"/>
        <w:ind w:right="-1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web de Antena 3 se ha visto superada nuevamente por </w:t>
      </w:r>
      <w:r w:rsidRPr="00E24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con </w:t>
      </w:r>
      <w:r w:rsidR="0067273B">
        <w:rPr>
          <w:rFonts w:ascii="Arial" w:eastAsia="Times New Roman" w:hAnsi="Arial" w:cs="Arial"/>
          <w:sz w:val="24"/>
          <w:szCs w:val="24"/>
          <w:lang w:eastAsia="es-ES"/>
        </w:rPr>
        <w:t>22,4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millones de vídeos vistos</w:t>
      </w:r>
      <w:r w:rsidR="00337ACE">
        <w:rPr>
          <w:rFonts w:ascii="Arial" w:eastAsia="Times New Roman" w:hAnsi="Arial" w:cs="Arial"/>
          <w:sz w:val="24"/>
          <w:szCs w:val="24"/>
          <w:lang w:eastAsia="es-ES"/>
        </w:rPr>
        <w:t xml:space="preserve"> ha triplicado </w:t>
      </w:r>
      <w:r w:rsidR="0067273B">
        <w:rPr>
          <w:rFonts w:ascii="Arial" w:eastAsia="Times New Roman" w:hAnsi="Arial" w:cs="Arial"/>
          <w:sz w:val="24"/>
          <w:szCs w:val="24"/>
          <w:lang w:eastAsia="es-ES"/>
        </w:rPr>
        <w:t>sus registros interanuales</w:t>
      </w:r>
      <w:r w:rsidR="0059463D">
        <w:rPr>
          <w:rFonts w:ascii="Arial" w:eastAsia="Times New Roman" w:hAnsi="Arial" w:cs="Arial"/>
          <w:sz w:val="24"/>
          <w:szCs w:val="24"/>
          <w:lang w:eastAsia="es-ES"/>
        </w:rPr>
        <w:t xml:space="preserve"> alcanzado su récord histórico</w:t>
      </w:r>
      <w:r w:rsidR="00337AC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37ACE">
        <w:rPr>
          <w:rFonts w:ascii="Arial" w:eastAsia="Times New Roman" w:hAnsi="Arial" w:cs="Arial"/>
          <w:sz w:val="24"/>
          <w:szCs w:val="24"/>
          <w:lang w:eastAsia="es-ES"/>
        </w:rPr>
        <w:t xml:space="preserve">frente a sólo 1 millón de </w:t>
      </w:r>
      <w:r w:rsidR="00337ACE">
        <w:rPr>
          <w:rFonts w:ascii="Arial" w:eastAsia="Times New Roman" w:hAnsi="Arial" w:cs="Arial"/>
          <w:sz w:val="24"/>
          <w:szCs w:val="24"/>
          <w:lang w:eastAsia="es-ES"/>
        </w:rPr>
        <w:t>La Sexta</w:t>
      </w:r>
      <w:r w:rsidR="0067273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37ACE">
        <w:rPr>
          <w:rFonts w:ascii="Arial" w:eastAsia="Times New Roman" w:hAnsi="Arial" w:cs="Arial"/>
          <w:sz w:val="24"/>
          <w:szCs w:val="24"/>
          <w:lang w:eastAsia="es-ES"/>
        </w:rPr>
        <w:t>También ha crecido un 9% en usuarios únicos, co</w:t>
      </w:r>
      <w:r w:rsidR="00337ACE">
        <w:rPr>
          <w:rFonts w:ascii="Arial" w:eastAsia="Times New Roman" w:hAnsi="Arial" w:cs="Arial"/>
          <w:sz w:val="24"/>
          <w:szCs w:val="24"/>
          <w:lang w:eastAsia="es-ES"/>
        </w:rPr>
        <w:t>n 4,2 millones</w:t>
      </w:r>
      <w:r w:rsidR="00337ACE">
        <w:rPr>
          <w:rFonts w:ascii="Arial" w:eastAsia="Times New Roman" w:hAnsi="Arial" w:cs="Arial"/>
          <w:sz w:val="24"/>
          <w:szCs w:val="24"/>
          <w:lang w:eastAsia="es-ES"/>
        </w:rPr>
        <w:t xml:space="preserve">, lo que supone su segundo mejor resultado del último año. </w:t>
      </w:r>
      <w:proofErr w:type="spellStart"/>
      <w:r w:rsidR="00337ACE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337ACE">
        <w:rPr>
          <w:rFonts w:ascii="Arial" w:eastAsia="Times New Roman" w:hAnsi="Arial" w:cs="Arial"/>
          <w:sz w:val="24"/>
          <w:szCs w:val="24"/>
          <w:lang w:eastAsia="es-ES"/>
        </w:rPr>
        <w:t>, por su parte, ha terminado junio con</w:t>
      </w:r>
      <w:r w:rsidR="00337ACE" w:rsidRPr="002436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19F1" w:rsidRPr="00243685">
        <w:rPr>
          <w:rFonts w:ascii="Arial" w:eastAsia="Times New Roman" w:hAnsi="Arial" w:cs="Arial"/>
          <w:color w:val="212121"/>
          <w:sz w:val="24"/>
          <w:szCs w:val="24"/>
        </w:rPr>
        <w:t xml:space="preserve">3,6 millones de usuarios </w:t>
      </w:r>
      <w:r w:rsidR="00337ACE" w:rsidRPr="00243685">
        <w:rPr>
          <w:rFonts w:ascii="Arial" w:eastAsia="Times New Roman" w:hAnsi="Arial" w:cs="Arial"/>
          <w:color w:val="212121"/>
          <w:sz w:val="24"/>
          <w:szCs w:val="24"/>
        </w:rPr>
        <w:t>únicos, un</w:t>
      </w:r>
      <w:r w:rsidR="00E119F1" w:rsidRPr="00243685">
        <w:rPr>
          <w:rFonts w:ascii="Arial" w:eastAsia="Times New Roman" w:hAnsi="Arial" w:cs="Arial"/>
          <w:color w:val="212121"/>
          <w:sz w:val="24"/>
          <w:szCs w:val="24"/>
        </w:rPr>
        <w:t xml:space="preserve"> 43% </w:t>
      </w:r>
      <w:r w:rsidR="00337ACE" w:rsidRPr="00243685">
        <w:rPr>
          <w:rFonts w:ascii="Arial" w:eastAsia="Times New Roman" w:hAnsi="Arial" w:cs="Arial"/>
          <w:color w:val="212121"/>
          <w:sz w:val="24"/>
          <w:szCs w:val="24"/>
        </w:rPr>
        <w:t xml:space="preserve">más </w:t>
      </w:r>
      <w:proofErr w:type="gramStart"/>
      <w:r w:rsidR="00E119F1" w:rsidRPr="00243685">
        <w:rPr>
          <w:rFonts w:ascii="Arial" w:eastAsia="Times New Roman" w:hAnsi="Arial" w:cs="Arial"/>
          <w:color w:val="212121"/>
          <w:sz w:val="24"/>
          <w:szCs w:val="24"/>
        </w:rPr>
        <w:t>en relación al</w:t>
      </w:r>
      <w:proofErr w:type="gramEnd"/>
      <w:r w:rsidR="00E119F1" w:rsidRPr="00243685">
        <w:rPr>
          <w:rFonts w:ascii="Arial" w:eastAsia="Times New Roman" w:hAnsi="Arial" w:cs="Arial"/>
          <w:color w:val="212121"/>
          <w:sz w:val="24"/>
          <w:szCs w:val="24"/>
        </w:rPr>
        <w:t xml:space="preserve"> año pasado.</w:t>
      </w:r>
    </w:p>
    <w:p w14:paraId="6891F334" w14:textId="422C0009" w:rsidR="00E248A3" w:rsidRDefault="00E248A3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97F5D7" w14:textId="11CC21A9" w:rsidR="00DB2037" w:rsidRDefault="0046671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Evolución ascendente de El Desmarque,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Uppers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y NIUS</w:t>
      </w:r>
    </w:p>
    <w:p w14:paraId="60E5BD88" w14:textId="77777777" w:rsidR="00DB2037" w:rsidRPr="0044216B" w:rsidRDefault="00DB203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49F237" w14:textId="0F0699AA" w:rsidR="00243685" w:rsidRPr="00466717" w:rsidRDefault="00A03D2E" w:rsidP="0046671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Los soportes digitales </w:t>
      </w:r>
      <w:r w:rsidR="00E248A3"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más recientes </w:t>
      </w:r>
      <w:r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de Mediaset España continúan </w:t>
      </w:r>
      <w:r w:rsidR="00243685"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un mes más manteniendo </w:t>
      </w:r>
      <w:r w:rsidR="00466717" w:rsidRPr="00466717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243685"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 positiva evolución </w:t>
      </w:r>
      <w:r w:rsidR="00466717"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marcada </w:t>
      </w:r>
      <w:r w:rsidR="00243685" w:rsidRPr="00466717">
        <w:rPr>
          <w:rFonts w:ascii="Arial" w:eastAsia="Times New Roman" w:hAnsi="Arial" w:cs="Arial"/>
          <w:sz w:val="24"/>
          <w:szCs w:val="24"/>
          <w:lang w:eastAsia="es-ES"/>
        </w:rPr>
        <w:t>desde su nacimiento</w:t>
      </w:r>
      <w:r w:rsidR="00466717" w:rsidRPr="00466717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7292A103" w14:textId="77777777" w:rsidR="00466717" w:rsidRPr="00466717" w:rsidRDefault="00466717" w:rsidP="00466717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7E37D431" w14:textId="77777777" w:rsidR="00466717" w:rsidRDefault="00466717" w:rsidP="00466717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466717">
        <w:rPr>
          <w:rFonts w:ascii="Arial" w:eastAsia="Times New Roman" w:hAnsi="Arial" w:cs="Arial"/>
          <w:b/>
          <w:bCs/>
          <w:color w:val="212121"/>
          <w:sz w:val="24"/>
          <w:szCs w:val="24"/>
        </w:rPr>
        <w:t>El Desmarque</w:t>
      </w:r>
      <w:r w:rsidRPr="00466717">
        <w:rPr>
          <w:rFonts w:ascii="Arial" w:eastAsia="Times New Roman" w:hAnsi="Arial" w:cs="Arial"/>
          <w:color w:val="212121"/>
          <w:sz w:val="24"/>
          <w:szCs w:val="24"/>
        </w:rPr>
        <w:t> ha logrado en junio 5,4 millones de usuarios únicos, su tercera mejor cifra desde su incorporación al grupo, un 20% más frente a junio de 2020.</w:t>
      </w:r>
    </w:p>
    <w:p w14:paraId="7CF137EA" w14:textId="77777777" w:rsidR="00243685" w:rsidRPr="00466717" w:rsidRDefault="00243685" w:rsidP="0046671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4B7652" w14:textId="75737E06" w:rsidR="00E119F1" w:rsidRPr="00466717" w:rsidRDefault="00A03D2E" w:rsidP="00466717">
      <w:pPr>
        <w:spacing w:after="0" w:line="240" w:lineRule="auto"/>
        <w:ind w:right="-1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466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, el diario generalista digital del </w:t>
      </w:r>
      <w:proofErr w:type="gramStart"/>
      <w:r w:rsidRPr="00466717">
        <w:rPr>
          <w:rFonts w:ascii="Arial" w:eastAsia="Times New Roman" w:hAnsi="Arial" w:cs="Arial"/>
          <w:sz w:val="24"/>
          <w:szCs w:val="24"/>
          <w:lang w:eastAsia="es-ES"/>
        </w:rPr>
        <w:t>grupo,</w:t>
      </w:r>
      <w:proofErr w:type="gramEnd"/>
      <w:r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48A3" w:rsidRPr="00466717">
        <w:rPr>
          <w:rFonts w:ascii="Arial" w:eastAsia="Times New Roman" w:hAnsi="Arial" w:cs="Arial"/>
          <w:sz w:val="24"/>
          <w:szCs w:val="24"/>
          <w:lang w:eastAsia="es-ES"/>
        </w:rPr>
        <w:t xml:space="preserve">ha firmado su </w:t>
      </w:r>
      <w:r w:rsidR="00E119F1" w:rsidRPr="00466717">
        <w:rPr>
          <w:rFonts w:ascii="Arial" w:eastAsia="Times New Roman" w:hAnsi="Arial" w:cs="Arial"/>
          <w:color w:val="212121"/>
          <w:sz w:val="24"/>
          <w:szCs w:val="24"/>
        </w:rPr>
        <w:t>tercera mejor cifra desde su estreno con 4,7 millones de usuarios</w:t>
      </w:r>
      <w:r w:rsidR="00466717"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, un </w:t>
      </w:r>
      <w:r w:rsidR="00E119F1"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67% </w:t>
      </w:r>
      <w:r w:rsidR="00466717"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más </w:t>
      </w:r>
      <w:r w:rsidR="00E119F1" w:rsidRPr="00466717">
        <w:rPr>
          <w:rFonts w:ascii="Arial" w:eastAsia="Times New Roman" w:hAnsi="Arial" w:cs="Arial"/>
          <w:color w:val="212121"/>
          <w:sz w:val="24"/>
          <w:szCs w:val="24"/>
        </w:rPr>
        <w:t>respecto a 2020.</w:t>
      </w:r>
    </w:p>
    <w:p w14:paraId="17287CC2" w14:textId="77777777" w:rsidR="00466717" w:rsidRPr="00466717" w:rsidRDefault="00466717" w:rsidP="00466717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10070467" w14:textId="755F61A2" w:rsidR="00E119F1" w:rsidRPr="00466717" w:rsidRDefault="00E119F1" w:rsidP="00466717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466717">
        <w:rPr>
          <w:rFonts w:ascii="Arial" w:eastAsia="Times New Roman" w:hAnsi="Arial" w:cs="Arial"/>
          <w:b/>
          <w:bCs/>
          <w:color w:val="212121"/>
          <w:sz w:val="24"/>
          <w:szCs w:val="24"/>
        </w:rPr>
        <w:t>Uppers</w:t>
      </w:r>
      <w:proofErr w:type="spellEnd"/>
      <w:r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66717"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ha </w:t>
      </w:r>
      <w:r w:rsidRPr="00466717">
        <w:rPr>
          <w:rFonts w:ascii="Arial" w:eastAsia="Times New Roman" w:hAnsi="Arial" w:cs="Arial"/>
          <w:color w:val="212121"/>
          <w:sz w:val="24"/>
          <w:szCs w:val="24"/>
        </w:rPr>
        <w:t>supera</w:t>
      </w:r>
      <w:r w:rsidR="00466717" w:rsidRPr="00466717">
        <w:rPr>
          <w:rFonts w:ascii="Arial" w:eastAsia="Times New Roman" w:hAnsi="Arial" w:cs="Arial"/>
          <w:color w:val="212121"/>
          <w:sz w:val="24"/>
          <w:szCs w:val="24"/>
        </w:rPr>
        <w:t>do</w:t>
      </w:r>
      <w:r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 el millón de usuarios, su tercer mejor registro hasta la fecha</w:t>
      </w:r>
      <w:r w:rsidR="00466717"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 tras mejorar</w:t>
      </w:r>
      <w:r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 un 57% frente a junio del año anterior.</w:t>
      </w:r>
    </w:p>
    <w:p w14:paraId="65AD55BC" w14:textId="77777777" w:rsidR="00466717" w:rsidRPr="00466717" w:rsidRDefault="00466717" w:rsidP="00466717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14:paraId="7840AA5F" w14:textId="5B3E2F3A" w:rsidR="00E119F1" w:rsidRPr="00466717" w:rsidRDefault="00466717" w:rsidP="00466717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Por último, </w:t>
      </w:r>
      <w:proofErr w:type="spellStart"/>
      <w:r w:rsidR="00E119F1" w:rsidRPr="00466717">
        <w:rPr>
          <w:rFonts w:ascii="Arial" w:eastAsia="Times New Roman" w:hAnsi="Arial" w:cs="Arial"/>
          <w:b/>
          <w:bCs/>
          <w:color w:val="212121"/>
          <w:sz w:val="24"/>
          <w:szCs w:val="24"/>
        </w:rPr>
        <w:t>Yasss</w:t>
      </w:r>
      <w:proofErr w:type="spellEnd"/>
      <w:r w:rsidR="00E119F1"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ha </w:t>
      </w:r>
      <w:r w:rsidR="00E119F1" w:rsidRPr="00466717">
        <w:rPr>
          <w:rFonts w:ascii="Arial" w:eastAsia="Times New Roman" w:hAnsi="Arial" w:cs="Arial"/>
          <w:color w:val="212121"/>
          <w:sz w:val="24"/>
          <w:szCs w:val="24"/>
        </w:rPr>
        <w:t>alcanza</w:t>
      </w:r>
      <w:r w:rsidRPr="00466717">
        <w:rPr>
          <w:rFonts w:ascii="Arial" w:eastAsia="Times New Roman" w:hAnsi="Arial" w:cs="Arial"/>
          <w:color w:val="212121"/>
          <w:sz w:val="24"/>
          <w:szCs w:val="24"/>
        </w:rPr>
        <w:t>do</w:t>
      </w:r>
      <w:r w:rsidR="00E119F1"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 su mejor marca histórica con 825</w:t>
      </w:r>
      <w:r w:rsidRPr="00466717">
        <w:rPr>
          <w:rFonts w:ascii="Arial" w:eastAsia="Times New Roman" w:hAnsi="Arial" w:cs="Arial"/>
          <w:color w:val="212121"/>
          <w:sz w:val="24"/>
          <w:szCs w:val="24"/>
        </w:rPr>
        <w:t xml:space="preserve">.000, casi el triple que el mismo mes de </w:t>
      </w:r>
      <w:r w:rsidR="00E119F1" w:rsidRPr="00466717">
        <w:rPr>
          <w:rFonts w:ascii="Arial" w:eastAsia="Times New Roman" w:hAnsi="Arial" w:cs="Arial"/>
          <w:color w:val="212121"/>
          <w:sz w:val="24"/>
          <w:szCs w:val="24"/>
        </w:rPr>
        <w:t>2020.</w:t>
      </w:r>
    </w:p>
    <w:p w14:paraId="3DA7878F" w14:textId="77777777" w:rsidR="00E119F1" w:rsidRDefault="00E119F1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p w14:paraId="50881DC4" w14:textId="3ED44F6A" w:rsidR="00C920D3" w:rsidRDefault="00C920D3" w:rsidP="0013322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C920D3" w:rsidSect="008219CD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903A" w14:textId="77777777" w:rsidR="006317EC" w:rsidRDefault="006317EC">
      <w:pPr>
        <w:spacing w:after="0" w:line="240" w:lineRule="auto"/>
      </w:pPr>
      <w:r>
        <w:separator/>
      </w:r>
    </w:p>
  </w:endnote>
  <w:endnote w:type="continuationSeparator" w:id="0">
    <w:p w14:paraId="2C842CB2" w14:textId="77777777" w:rsidR="006317EC" w:rsidRDefault="0063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0C2D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F3B" w14:textId="77777777" w:rsidR="006317EC" w:rsidRDefault="006317EC">
      <w:pPr>
        <w:spacing w:after="0" w:line="240" w:lineRule="auto"/>
      </w:pPr>
      <w:r>
        <w:separator/>
      </w:r>
    </w:p>
  </w:footnote>
  <w:footnote w:type="continuationSeparator" w:id="0">
    <w:p w14:paraId="1B6BEAC1" w14:textId="77777777" w:rsidR="006317EC" w:rsidRDefault="0063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36EB7"/>
    <w:rsid w:val="000B5252"/>
    <w:rsid w:val="000C2DA0"/>
    <w:rsid w:val="0011189A"/>
    <w:rsid w:val="00114928"/>
    <w:rsid w:val="0013322E"/>
    <w:rsid w:val="00153E43"/>
    <w:rsid w:val="001650DF"/>
    <w:rsid w:val="00216CDD"/>
    <w:rsid w:val="0023103F"/>
    <w:rsid w:val="00243685"/>
    <w:rsid w:val="00252C06"/>
    <w:rsid w:val="002E50E3"/>
    <w:rsid w:val="0031620E"/>
    <w:rsid w:val="00337ACE"/>
    <w:rsid w:val="003551D4"/>
    <w:rsid w:val="00393F1F"/>
    <w:rsid w:val="003E6C86"/>
    <w:rsid w:val="00405FC9"/>
    <w:rsid w:val="0044216B"/>
    <w:rsid w:val="004652D5"/>
    <w:rsid w:val="00466717"/>
    <w:rsid w:val="004716F0"/>
    <w:rsid w:val="00475319"/>
    <w:rsid w:val="004D0BDA"/>
    <w:rsid w:val="00524C4F"/>
    <w:rsid w:val="0055706B"/>
    <w:rsid w:val="0056290B"/>
    <w:rsid w:val="0059463D"/>
    <w:rsid w:val="005A2BCB"/>
    <w:rsid w:val="0060152D"/>
    <w:rsid w:val="006317EC"/>
    <w:rsid w:val="00636755"/>
    <w:rsid w:val="0067273B"/>
    <w:rsid w:val="006A1A4A"/>
    <w:rsid w:val="006B24F9"/>
    <w:rsid w:val="006E1C70"/>
    <w:rsid w:val="006E62D8"/>
    <w:rsid w:val="0070706E"/>
    <w:rsid w:val="007078A0"/>
    <w:rsid w:val="00711B2D"/>
    <w:rsid w:val="00732E06"/>
    <w:rsid w:val="007C3A09"/>
    <w:rsid w:val="007C73D2"/>
    <w:rsid w:val="00806B4F"/>
    <w:rsid w:val="0081054B"/>
    <w:rsid w:val="008167FE"/>
    <w:rsid w:val="0082318F"/>
    <w:rsid w:val="00883198"/>
    <w:rsid w:val="008A7BEA"/>
    <w:rsid w:val="00931572"/>
    <w:rsid w:val="00944DAF"/>
    <w:rsid w:val="00952F58"/>
    <w:rsid w:val="00A03D2E"/>
    <w:rsid w:val="00A05510"/>
    <w:rsid w:val="00A276DE"/>
    <w:rsid w:val="00A56947"/>
    <w:rsid w:val="00AA4576"/>
    <w:rsid w:val="00AA7ECF"/>
    <w:rsid w:val="00AC6EC2"/>
    <w:rsid w:val="00AD0302"/>
    <w:rsid w:val="00AF048E"/>
    <w:rsid w:val="00B33235"/>
    <w:rsid w:val="00B3452F"/>
    <w:rsid w:val="00B34AC9"/>
    <w:rsid w:val="00B70925"/>
    <w:rsid w:val="00B963BA"/>
    <w:rsid w:val="00B976C9"/>
    <w:rsid w:val="00BD5F8B"/>
    <w:rsid w:val="00C646F5"/>
    <w:rsid w:val="00C920D3"/>
    <w:rsid w:val="00CB1BDB"/>
    <w:rsid w:val="00D13F39"/>
    <w:rsid w:val="00D14B93"/>
    <w:rsid w:val="00D46B35"/>
    <w:rsid w:val="00D96A6C"/>
    <w:rsid w:val="00DB2037"/>
    <w:rsid w:val="00DD1D5B"/>
    <w:rsid w:val="00E119F1"/>
    <w:rsid w:val="00E15489"/>
    <w:rsid w:val="00E248A3"/>
    <w:rsid w:val="00EA78DC"/>
    <w:rsid w:val="00EB40CF"/>
    <w:rsid w:val="00EC120C"/>
    <w:rsid w:val="00ED3200"/>
    <w:rsid w:val="00F648DF"/>
    <w:rsid w:val="00F76CB8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Cristina Ocaña Gonzalez</cp:lastModifiedBy>
  <cp:revision>2</cp:revision>
  <dcterms:created xsi:type="dcterms:W3CDTF">2021-07-21T15:38:00Z</dcterms:created>
  <dcterms:modified xsi:type="dcterms:W3CDTF">2021-07-21T15:38:00Z</dcterms:modified>
</cp:coreProperties>
</file>