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1051C9EA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426B0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A426B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3D04D683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DA6214C" w14:textId="77777777" w:rsidR="00A80FB2" w:rsidRDefault="00A80FB2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1AFABA0" w14:textId="418D66DE" w:rsidR="00A227AB" w:rsidRPr="00A227AB" w:rsidRDefault="00A227AB" w:rsidP="00A227A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  <w:bookmarkStart w:id="0" w:name="_Hlk70068654"/>
      <w:r w:rsidRPr="00A227AB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‘Todo es verdad’ crece</w:t>
      </w:r>
      <w:r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,</w:t>
      </w:r>
      <w:r w:rsidRPr="00A227AB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se consolida en el </w:t>
      </w:r>
      <w:r w:rsidRPr="00A227AB">
        <w:rPr>
          <w:rFonts w:ascii="Arial" w:eastAsia="Times New Roman" w:hAnsi="Arial" w:cs="Arial"/>
          <w:b/>
          <w:bCs/>
          <w:i/>
          <w:iCs/>
          <w:color w:val="002C5F"/>
          <w:sz w:val="52"/>
          <w:szCs w:val="52"/>
          <w:lang w:eastAsia="es-ES"/>
        </w:rPr>
        <w:t>prime time</w:t>
      </w:r>
      <w:r w:rsidRPr="00A227AB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de </w:t>
      </w:r>
      <w:r w:rsidRPr="00A227AB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Cuatro y duplica a La Sexta en su franja</w:t>
      </w:r>
    </w:p>
    <w:bookmarkEnd w:id="0"/>
    <w:p w14:paraId="2472A7B8" w14:textId="77777777" w:rsidR="00BC0841" w:rsidRDefault="00BC084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76240DC" w14:textId="3C248CBA" w:rsidR="009B7895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876.000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7,6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presentado por Risto </w:t>
      </w:r>
      <w:proofErr w:type="spellStart"/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Mejide</w:t>
      </w:r>
      <w:proofErr w:type="spellEnd"/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sumó casi un punto respecto la semana pasada, 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sus mayores seguidores entre los espectadores de 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5 a 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 (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9B78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,6%)</w:t>
      </w:r>
    </w:p>
    <w:p w14:paraId="70304BFD" w14:textId="1F5F05ED" w:rsidR="00B946F1" w:rsidRDefault="00B946F1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EFBCADE" w14:textId="3AB75027" w:rsidR="00A426B0" w:rsidRDefault="009B789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(5,3%) se impuso a La Sexta en el día (5,2%) y en las franjas de</w:t>
      </w:r>
      <w:r w:rsidR="00702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020D5" w:rsidRPr="00E84B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702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(6,2% vs. 3,8%)</w:t>
      </w:r>
      <w:r w:rsidR="00C91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2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020D5" w:rsidRPr="00E84B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7020D5" w:rsidRPr="00E84B5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7020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(6,1% vs. 3,3%)</w:t>
      </w:r>
      <w:r w:rsidR="00A426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91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tarde (6,1% vs. 5,2%), en la que todos sus espacios registraron una conversión positiva a </w:t>
      </w:r>
      <w:proofErr w:type="gramStart"/>
      <w:r w:rsidR="00C918A7" w:rsidRPr="00C918A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C91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al </w:t>
      </w:r>
      <w:proofErr w:type="spellStart"/>
      <w:r w:rsidR="00C918A7" w:rsidRPr="00C918A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core</w:t>
      </w:r>
      <w:proofErr w:type="spellEnd"/>
      <w:r w:rsidR="00C918A7" w:rsidRPr="00C918A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target</w:t>
      </w:r>
      <w:r w:rsidR="00C918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canal</w:t>
      </w:r>
    </w:p>
    <w:p w14:paraId="78350873" w14:textId="25921093" w:rsidR="009B7895" w:rsidRDefault="009B789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F92A759" w14:textId="196395E0" w:rsidR="009B7895" w:rsidRDefault="009B789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84CEAFD" w14:textId="4AA8EAD7" w:rsidR="00B84338" w:rsidRPr="00D55C3A" w:rsidRDefault="00E84B5D" w:rsidP="00D55C3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84B5D">
        <w:rPr>
          <w:rFonts w:ascii="Arial" w:eastAsia="Times New Roman" w:hAnsi="Arial" w:cs="Arial"/>
          <w:sz w:val="24"/>
          <w:szCs w:val="24"/>
          <w:lang w:eastAsia="es-ES"/>
        </w:rPr>
        <w:t>Con un incremento de casi 1 punto respecto a la semana pasada,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D55C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84B5D">
        <w:rPr>
          <w:rFonts w:ascii="Arial" w:eastAsia="Times New Roman" w:hAnsi="Arial" w:cs="Arial"/>
          <w:sz w:val="24"/>
          <w:szCs w:val="24"/>
          <w:lang w:eastAsia="es-ES"/>
        </w:rPr>
        <w:t>(7,6% y 876.000)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anotó anoche su tercera mejor marca de la temporada en el horario de máxima audiencia</w:t>
      </w:r>
      <w:r w:rsidRPr="00E84B5D">
        <w:rPr>
          <w:rFonts w:ascii="Arial" w:eastAsia="Times New Roman" w:hAnsi="Arial" w:cs="Arial"/>
          <w:sz w:val="24"/>
          <w:szCs w:val="24"/>
          <w:lang w:eastAsia="es-ES"/>
        </w:rPr>
        <w:t>. El programa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55C3A">
        <w:rPr>
          <w:rFonts w:ascii="Arial" w:eastAsia="Times New Roman" w:hAnsi="Arial" w:cs="Arial"/>
          <w:sz w:val="24"/>
          <w:szCs w:val="24"/>
          <w:lang w:eastAsia="es-ES"/>
        </w:rPr>
        <w:t xml:space="preserve">presentado por </w:t>
      </w:r>
      <w:r w:rsidR="00D55C3A" w:rsidRPr="00D55C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Risto </w:t>
      </w:r>
      <w:proofErr w:type="spellStart"/>
      <w:r w:rsidR="00D55C3A" w:rsidRPr="00D55C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Mejide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>uplic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>a oferta de La Sexta (3,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E02AD">
        <w:rPr>
          <w:rFonts w:ascii="Arial" w:eastAsia="Times New Roman" w:hAnsi="Arial" w:cs="Arial"/>
          <w:sz w:val="24"/>
          <w:szCs w:val="24"/>
          <w:lang w:eastAsia="es-ES"/>
        </w:rPr>
        <w:t xml:space="preserve">en su franja, con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 xml:space="preserve">u público más afín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los espectadores de </w:t>
      </w:r>
      <w:r w:rsidRPr="00EE02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25 a 34 </w:t>
      </w:r>
      <w:r w:rsidR="00B84338" w:rsidRPr="00EE02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años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>,6%)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 xml:space="preserve">, superando la media nacional en los mercados regionales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Murcia (11,1%), 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>Euskadi (1</w:t>
      </w:r>
      <w:r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Castilla la Mancha (9,9%), Baleares (8,7%), Madrid (8,4%), 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>Andalucía (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 xml:space="preserve"> en el denominado ‘Resto’ (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209F1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B843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1D34ED5C" w14:textId="77ECAA39" w:rsidR="00D55C3A" w:rsidRDefault="00D55C3A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4B33CF" w14:textId="6C0C4BAC" w:rsidR="00487B70" w:rsidRPr="00487B70" w:rsidRDefault="00487B70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487B70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Cuatro se afianza en la tarde convirtiendo en positivo el </w:t>
      </w:r>
      <w:proofErr w:type="gramStart"/>
      <w:r w:rsidRPr="00487B70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>target</w:t>
      </w:r>
      <w:proofErr w:type="gramEnd"/>
      <w:r w:rsidRPr="00487B70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comercial de todos sus espacios </w:t>
      </w:r>
    </w:p>
    <w:p w14:paraId="2EBFEA7D" w14:textId="77777777" w:rsidR="00487B70" w:rsidRDefault="00487B70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9081542" w14:textId="46C6BE9E" w:rsidR="00C918A7" w:rsidRDefault="00E84B5D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227AB">
        <w:rPr>
          <w:rFonts w:ascii="Arial" w:eastAsia="Times New Roman" w:hAnsi="Arial" w:cs="Arial"/>
          <w:sz w:val="24"/>
          <w:szCs w:val="24"/>
          <w:lang w:eastAsia="es-ES"/>
        </w:rPr>
        <w:t xml:space="preserve">Cuatro volvió a demostrar su fortaleza en la franja de tarde con </w:t>
      </w:r>
      <w:r w:rsidR="004B3F28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A227AB">
        <w:rPr>
          <w:rFonts w:ascii="Arial" w:eastAsia="Times New Roman" w:hAnsi="Arial" w:cs="Arial"/>
          <w:sz w:val="24"/>
          <w:szCs w:val="24"/>
          <w:lang w:eastAsia="es-ES"/>
        </w:rPr>
        <w:t xml:space="preserve"> victoria sobre su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inmediata competidora</w:t>
      </w:r>
      <w:r w:rsidR="00A227AB">
        <w:rPr>
          <w:rFonts w:ascii="Arial" w:eastAsia="Times New Roman" w:hAnsi="Arial" w:cs="Arial"/>
          <w:sz w:val="24"/>
          <w:szCs w:val="24"/>
          <w:lang w:eastAsia="es-ES"/>
        </w:rPr>
        <w:t xml:space="preserve"> (6,1% vs. 5,2%), </w:t>
      </w:r>
      <w:r w:rsidR="00C918A7"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A227AB" w:rsidRPr="00A227AB">
        <w:rPr>
          <w:rFonts w:ascii="Arial" w:eastAsia="Times New Roman" w:hAnsi="Arial" w:cs="Arial"/>
          <w:sz w:val="24"/>
          <w:szCs w:val="24"/>
          <w:lang w:eastAsia="es-ES"/>
        </w:rPr>
        <w:t xml:space="preserve">todos </w:t>
      </w:r>
      <w:r w:rsidR="00A227AB"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A227AB" w:rsidRPr="00A227AB">
        <w:rPr>
          <w:rFonts w:ascii="Arial" w:eastAsia="Times New Roman" w:hAnsi="Arial" w:cs="Arial"/>
          <w:sz w:val="24"/>
          <w:szCs w:val="24"/>
          <w:lang w:eastAsia="es-ES"/>
        </w:rPr>
        <w:t xml:space="preserve"> espacios </w:t>
      </w:r>
      <w:r w:rsidR="00A227AB">
        <w:rPr>
          <w:rFonts w:ascii="Arial" w:eastAsia="Times New Roman" w:hAnsi="Arial" w:cs="Arial"/>
          <w:sz w:val="24"/>
          <w:szCs w:val="24"/>
          <w:lang w:eastAsia="es-ES"/>
        </w:rPr>
        <w:t>registra</w:t>
      </w:r>
      <w:r w:rsidR="00C918A7"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="00A227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27AB" w:rsidRPr="00A227AB">
        <w:rPr>
          <w:rFonts w:ascii="Arial" w:eastAsia="Times New Roman" w:hAnsi="Arial" w:cs="Arial"/>
          <w:sz w:val="24"/>
          <w:szCs w:val="24"/>
          <w:lang w:eastAsia="es-ES"/>
        </w:rPr>
        <w:t xml:space="preserve">una conversión positiva </w:t>
      </w:r>
      <w:r w:rsidR="00C918A7">
        <w:rPr>
          <w:rFonts w:ascii="Arial" w:eastAsia="Times New Roman" w:hAnsi="Arial" w:cs="Arial"/>
          <w:sz w:val="24"/>
          <w:szCs w:val="24"/>
          <w:lang w:eastAsia="es-ES"/>
        </w:rPr>
        <w:t xml:space="preserve">de sus audiencias </w:t>
      </w:r>
      <w:r w:rsidR="00A227AB" w:rsidRPr="00A227AB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proofErr w:type="gramStart"/>
      <w:r w:rsidR="00A227AB" w:rsidRPr="00A227A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A227AB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A227AB" w:rsidRPr="00A227AB">
        <w:rPr>
          <w:rFonts w:ascii="Arial" w:eastAsia="Times New Roman" w:hAnsi="Arial" w:cs="Arial"/>
          <w:sz w:val="24"/>
          <w:szCs w:val="24"/>
          <w:lang w:eastAsia="es-ES"/>
        </w:rPr>
        <w:t xml:space="preserve"> y al </w:t>
      </w:r>
      <w:proofErr w:type="spellStart"/>
      <w:r w:rsidR="00A227AB" w:rsidRPr="00A227A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core</w:t>
      </w:r>
      <w:proofErr w:type="spellEnd"/>
      <w:r w:rsidR="00A227AB" w:rsidRPr="00A227A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target</w:t>
      </w:r>
      <w:r w:rsidR="00A227AB" w:rsidRPr="00A227AB">
        <w:rPr>
          <w:rFonts w:ascii="Arial" w:eastAsia="Times New Roman" w:hAnsi="Arial" w:cs="Arial"/>
          <w:sz w:val="24"/>
          <w:szCs w:val="24"/>
          <w:lang w:eastAsia="es-ES"/>
        </w:rPr>
        <w:t xml:space="preserve"> del canal, jóvenes de 16 a 54</w:t>
      </w:r>
      <w:r w:rsidR="00A227AB">
        <w:rPr>
          <w:rFonts w:ascii="Arial" w:eastAsia="Times New Roman" w:hAnsi="Arial" w:cs="Arial"/>
          <w:sz w:val="24"/>
          <w:szCs w:val="24"/>
          <w:lang w:eastAsia="es-ES"/>
        </w:rPr>
        <w:t xml:space="preserve"> años. </w:t>
      </w:r>
    </w:p>
    <w:p w14:paraId="71BFCB43" w14:textId="77777777" w:rsidR="00C918A7" w:rsidRDefault="00C918A7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2F8AC7" w14:textId="762482EE" w:rsidR="00A80FB2" w:rsidRDefault="00A227AB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banda de emisión aventajaron a La Sexta </w:t>
      </w:r>
      <w:r w:rsidR="00E84B5D" w:rsidRPr="00A80F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mentira Bis’ </w:t>
      </w:r>
      <w:r w:rsidR="00E84B5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 xml:space="preserve">6,2% vs. 5,2%) y </w:t>
      </w:r>
      <w:r w:rsidR="00A80FB2" w:rsidRPr="00A80F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 xml:space="preserve"> (6,2% vs. 5,2%)</w:t>
      </w:r>
      <w:r w:rsidR="00487B70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proofErr w:type="gramStart"/>
      <w:r w:rsidR="00487B70" w:rsidRPr="00487B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487B70">
        <w:rPr>
          <w:rFonts w:ascii="Arial" w:eastAsia="Times New Roman" w:hAnsi="Arial" w:cs="Arial"/>
          <w:sz w:val="24"/>
          <w:szCs w:val="24"/>
          <w:lang w:eastAsia="es-ES"/>
        </w:rPr>
        <w:t xml:space="preserve"> comercial del 6,5% y 6,3%, respectivamente.</w:t>
      </w:r>
    </w:p>
    <w:p w14:paraId="4278DF67" w14:textId="44D47F97" w:rsidR="00E84B5D" w:rsidRPr="00E84B5D" w:rsidRDefault="00A80FB2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241DBD0" w14:textId="3749DF05" w:rsidR="00957AD1" w:rsidRDefault="00957AD1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estos resultados, </w:t>
      </w:r>
      <w:r w:rsidRPr="00957A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B3F28">
        <w:rPr>
          <w:rFonts w:ascii="Arial" w:eastAsia="Times New Roman" w:hAnsi="Arial" w:cs="Arial"/>
          <w:sz w:val="24"/>
          <w:szCs w:val="24"/>
          <w:lang w:eastAsia="es-ES"/>
        </w:rPr>
        <w:t>superó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 xml:space="preserve"> ayer a La Sexta en el día (5,3% vs. 5,2%) y en las franjas de </w:t>
      </w:r>
      <w:r w:rsidR="00A80FB2" w:rsidRPr="00A80F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Pr="00957A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arde</w:t>
      </w:r>
      <w:r w:rsidR="00A80F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vs. 5,2%); </w:t>
      </w:r>
      <w:r w:rsidRPr="00957A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vs. 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57A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957A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6,1</w:t>
      </w:r>
      <w:r>
        <w:rPr>
          <w:rFonts w:ascii="Arial" w:eastAsia="Times New Roman" w:hAnsi="Arial" w:cs="Arial"/>
          <w:sz w:val="24"/>
          <w:szCs w:val="24"/>
          <w:lang w:eastAsia="es-ES"/>
        </w:rPr>
        <w:t>% vs. 3,</w:t>
      </w:r>
      <w:r w:rsidR="00A80FB2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76B7260D" w14:textId="5F298AE9" w:rsidR="00A80FB2" w:rsidRDefault="00A80FB2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E85F7E" w14:textId="77777777" w:rsidR="00C918A7" w:rsidRDefault="00C918A7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34879B4A" w14:textId="77777777" w:rsidR="00C918A7" w:rsidRDefault="00C918A7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7FD2DFDA" w14:textId="77777777" w:rsidR="00C918A7" w:rsidRDefault="00C918A7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5EC93424" w14:textId="515D354E" w:rsidR="00487B70" w:rsidRP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</w:pPr>
      <w:r w:rsidRPr="00487B70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lastRenderedPageBreak/>
        <w:t xml:space="preserve">Telecinco lidera el martes impulsado por su sólida oferta de </w:t>
      </w:r>
      <w:proofErr w:type="spellStart"/>
      <w:r w:rsidRPr="00487B70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>day</w:t>
      </w:r>
      <w:proofErr w:type="spellEnd"/>
      <w:r w:rsidRPr="00487B70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 xml:space="preserve"> time</w:t>
      </w:r>
    </w:p>
    <w:p w14:paraId="67E2374C" w14:textId="77777777" w:rsidR="00487B70" w:rsidRP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9CB3F3" w14:textId="2DD3762E" w:rsid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87B70">
        <w:rPr>
          <w:rFonts w:ascii="Arial" w:eastAsia="Times New Roman" w:hAnsi="Arial" w:cs="Arial"/>
          <w:sz w:val="24"/>
          <w:szCs w:val="24"/>
          <w:lang w:eastAsia="es-ES"/>
        </w:rPr>
        <w:t>Telecinco volvió a ser ayer la televisión más vista del día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%. 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487B7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487B7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%; el </w:t>
      </w:r>
      <w:proofErr w:type="spellStart"/>
      <w:r w:rsidRPr="00487B7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487B7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time,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%; y el </w:t>
      </w:r>
      <w:proofErr w:type="gramStart"/>
      <w:r w:rsidRPr="00487B7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>
        <w:rPr>
          <w:rFonts w:ascii="Arial" w:eastAsia="Times New Roman" w:hAnsi="Arial" w:cs="Arial"/>
          <w:sz w:val="24"/>
          <w:szCs w:val="24"/>
          <w:lang w:eastAsia="es-ES"/>
        </w:rPr>
        <w:t>martes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487B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36A3029" w14:textId="77777777" w:rsidR="00487B70" w:rsidRP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A5B96B" w14:textId="7347CF61" w:rsidR="00487B70" w:rsidRP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También se impuso en la 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mañana 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%), gracias a un nuevo liderazgo de 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del verano’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 (19,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y 5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59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.000), por delante del 1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y 3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7.000 espectadores de ‘Espejo Público Verano’; y en la 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%, con triunfos en sus horarios de 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 (13,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M) y </w:t>
      </w:r>
      <w:r w:rsidRPr="00487B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 xml:space="preserve">M), ante el 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y 12,</w:t>
      </w:r>
      <w:r w:rsidR="00D7079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487B70">
        <w:rPr>
          <w:rFonts w:ascii="Arial" w:eastAsia="Times New Roman" w:hAnsi="Arial" w:cs="Arial"/>
          <w:sz w:val="24"/>
          <w:szCs w:val="24"/>
          <w:lang w:eastAsia="es-ES"/>
        </w:rPr>
        <w:t>% promediados por Antena 3, respectivamente.</w:t>
      </w:r>
    </w:p>
    <w:p w14:paraId="51C711CA" w14:textId="77777777" w:rsidR="00487B70" w:rsidRPr="00487B70" w:rsidRDefault="00487B70" w:rsidP="00487B7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F6964B" w14:textId="69586C46" w:rsidR="00A80FB2" w:rsidRDefault="00A80FB2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lo que respecta a las televisiones temáticas, </w:t>
      </w:r>
      <w:r w:rsidRPr="00A80F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ser la cadena más vista del día,</w:t>
      </w:r>
      <w:r w:rsidRPr="00A80F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2,8% de </w:t>
      </w:r>
      <w:r w:rsidRPr="00A80FB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BF1B8C5" w14:textId="77777777" w:rsidR="007D4274" w:rsidRPr="00957AD1" w:rsidRDefault="007D4274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86220C" w14:textId="11D4C888" w:rsidR="004C4241" w:rsidRDefault="004C4241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1DB64B" w14:textId="77777777" w:rsidR="004C4241" w:rsidRDefault="004C4241" w:rsidP="004C424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34733AE" w14:textId="77777777" w:rsidR="00BC42FC" w:rsidRPr="00BC42FC" w:rsidRDefault="00BC42FC" w:rsidP="008A774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16E5E2E6" w14:textId="0B38C01E" w:rsidR="00D6458C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sectPr w:rsidR="00D6458C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CB3B" w14:textId="77777777" w:rsidR="00D804E6" w:rsidRDefault="00D804E6" w:rsidP="00B23904">
      <w:pPr>
        <w:spacing w:after="0" w:line="240" w:lineRule="auto"/>
      </w:pPr>
      <w:r>
        <w:separator/>
      </w:r>
    </w:p>
  </w:endnote>
  <w:endnote w:type="continuationSeparator" w:id="0">
    <w:p w14:paraId="35DCAB13" w14:textId="77777777" w:rsidR="00D804E6" w:rsidRDefault="00D804E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5CF4" w14:textId="77777777" w:rsidR="00D804E6" w:rsidRDefault="00D804E6" w:rsidP="00B23904">
      <w:pPr>
        <w:spacing w:after="0" w:line="240" w:lineRule="auto"/>
      </w:pPr>
      <w:r>
        <w:separator/>
      </w:r>
    </w:p>
  </w:footnote>
  <w:footnote w:type="continuationSeparator" w:id="0">
    <w:p w14:paraId="2CD32291" w14:textId="77777777" w:rsidR="00D804E6" w:rsidRDefault="00D804E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FDA"/>
    <w:rsid w:val="00015557"/>
    <w:rsid w:val="000209F1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523A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F01"/>
    <w:rsid w:val="000D13D9"/>
    <w:rsid w:val="000D1B86"/>
    <w:rsid w:val="000D26AF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071FA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5471D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2ED9"/>
    <w:rsid w:val="003B4E5B"/>
    <w:rsid w:val="003B77E4"/>
    <w:rsid w:val="003C4280"/>
    <w:rsid w:val="003D0960"/>
    <w:rsid w:val="003D10B4"/>
    <w:rsid w:val="003D2774"/>
    <w:rsid w:val="003D3DF8"/>
    <w:rsid w:val="003E01E0"/>
    <w:rsid w:val="003E0BC9"/>
    <w:rsid w:val="003E1677"/>
    <w:rsid w:val="003E2598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87B70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3F28"/>
    <w:rsid w:val="004B54EC"/>
    <w:rsid w:val="004B68C6"/>
    <w:rsid w:val="004B70D7"/>
    <w:rsid w:val="004B790C"/>
    <w:rsid w:val="004B7B08"/>
    <w:rsid w:val="004C1043"/>
    <w:rsid w:val="004C35D7"/>
    <w:rsid w:val="004C4241"/>
    <w:rsid w:val="004C6489"/>
    <w:rsid w:val="004D418A"/>
    <w:rsid w:val="004D4416"/>
    <w:rsid w:val="004D705B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528E4"/>
    <w:rsid w:val="005546B7"/>
    <w:rsid w:val="005548BD"/>
    <w:rsid w:val="005574DB"/>
    <w:rsid w:val="00560502"/>
    <w:rsid w:val="00575415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A5C5C"/>
    <w:rsid w:val="005B372D"/>
    <w:rsid w:val="005B5990"/>
    <w:rsid w:val="005C0E84"/>
    <w:rsid w:val="005C1670"/>
    <w:rsid w:val="005C5AEB"/>
    <w:rsid w:val="005D0271"/>
    <w:rsid w:val="005D1477"/>
    <w:rsid w:val="005D4F12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163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20D5"/>
    <w:rsid w:val="0070380F"/>
    <w:rsid w:val="00703D91"/>
    <w:rsid w:val="00704381"/>
    <w:rsid w:val="00706D20"/>
    <w:rsid w:val="00712FB3"/>
    <w:rsid w:val="00721D0E"/>
    <w:rsid w:val="00724F0B"/>
    <w:rsid w:val="00724FE7"/>
    <w:rsid w:val="00744C93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D0E85"/>
    <w:rsid w:val="007D28EC"/>
    <w:rsid w:val="007D4274"/>
    <w:rsid w:val="007E4363"/>
    <w:rsid w:val="007E6EAD"/>
    <w:rsid w:val="007E719A"/>
    <w:rsid w:val="007E720E"/>
    <w:rsid w:val="007F2FD5"/>
    <w:rsid w:val="007F5632"/>
    <w:rsid w:val="007F58C4"/>
    <w:rsid w:val="007F7AED"/>
    <w:rsid w:val="008032A8"/>
    <w:rsid w:val="008141D4"/>
    <w:rsid w:val="008251B8"/>
    <w:rsid w:val="008337DC"/>
    <w:rsid w:val="00833B61"/>
    <w:rsid w:val="00845C83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DDA"/>
    <w:rsid w:val="00875656"/>
    <w:rsid w:val="00880851"/>
    <w:rsid w:val="0088566D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42C60"/>
    <w:rsid w:val="00944CFB"/>
    <w:rsid w:val="00952E8D"/>
    <w:rsid w:val="00957AD1"/>
    <w:rsid w:val="009613D2"/>
    <w:rsid w:val="009624A0"/>
    <w:rsid w:val="009679EB"/>
    <w:rsid w:val="00970A89"/>
    <w:rsid w:val="009A78DA"/>
    <w:rsid w:val="009B186D"/>
    <w:rsid w:val="009B3F4D"/>
    <w:rsid w:val="009B4370"/>
    <w:rsid w:val="009B48F6"/>
    <w:rsid w:val="009B6F26"/>
    <w:rsid w:val="009B7895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2171"/>
    <w:rsid w:val="00A227AB"/>
    <w:rsid w:val="00A23006"/>
    <w:rsid w:val="00A260BF"/>
    <w:rsid w:val="00A312AE"/>
    <w:rsid w:val="00A33D60"/>
    <w:rsid w:val="00A340B7"/>
    <w:rsid w:val="00A423BC"/>
    <w:rsid w:val="00A426B0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80FB2"/>
    <w:rsid w:val="00A902DD"/>
    <w:rsid w:val="00A904D1"/>
    <w:rsid w:val="00A905E3"/>
    <w:rsid w:val="00A9625E"/>
    <w:rsid w:val="00A97A39"/>
    <w:rsid w:val="00AA331D"/>
    <w:rsid w:val="00AA68FB"/>
    <w:rsid w:val="00AB0BC7"/>
    <w:rsid w:val="00AB5588"/>
    <w:rsid w:val="00AB5B1E"/>
    <w:rsid w:val="00AC4F38"/>
    <w:rsid w:val="00AC5A05"/>
    <w:rsid w:val="00AC6870"/>
    <w:rsid w:val="00AC7907"/>
    <w:rsid w:val="00AD0BA8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434E2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3F66"/>
    <w:rsid w:val="00B84338"/>
    <w:rsid w:val="00B849CA"/>
    <w:rsid w:val="00B86D37"/>
    <w:rsid w:val="00B92376"/>
    <w:rsid w:val="00B93F86"/>
    <w:rsid w:val="00B946F1"/>
    <w:rsid w:val="00B95DF9"/>
    <w:rsid w:val="00B962F4"/>
    <w:rsid w:val="00B9656B"/>
    <w:rsid w:val="00B97270"/>
    <w:rsid w:val="00BA5088"/>
    <w:rsid w:val="00BA65AD"/>
    <w:rsid w:val="00BB09B6"/>
    <w:rsid w:val="00BB2581"/>
    <w:rsid w:val="00BB5AD2"/>
    <w:rsid w:val="00BB5DFF"/>
    <w:rsid w:val="00BB63A4"/>
    <w:rsid w:val="00BB7D73"/>
    <w:rsid w:val="00BC0841"/>
    <w:rsid w:val="00BC15F0"/>
    <w:rsid w:val="00BC27C4"/>
    <w:rsid w:val="00BC4156"/>
    <w:rsid w:val="00BC42FC"/>
    <w:rsid w:val="00BC647E"/>
    <w:rsid w:val="00BC7245"/>
    <w:rsid w:val="00BD2204"/>
    <w:rsid w:val="00BD413F"/>
    <w:rsid w:val="00BD6096"/>
    <w:rsid w:val="00BD613C"/>
    <w:rsid w:val="00BE3726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3A5E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28C8"/>
    <w:rsid w:val="00C360FD"/>
    <w:rsid w:val="00C36297"/>
    <w:rsid w:val="00C36CDA"/>
    <w:rsid w:val="00C426AD"/>
    <w:rsid w:val="00C42C7D"/>
    <w:rsid w:val="00C459B8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8A7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5C3A"/>
    <w:rsid w:val="00D56088"/>
    <w:rsid w:val="00D6458C"/>
    <w:rsid w:val="00D6666F"/>
    <w:rsid w:val="00D70477"/>
    <w:rsid w:val="00D70797"/>
    <w:rsid w:val="00D72CF2"/>
    <w:rsid w:val="00D72FC1"/>
    <w:rsid w:val="00D804E6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4B5D"/>
    <w:rsid w:val="00E8536B"/>
    <w:rsid w:val="00E86431"/>
    <w:rsid w:val="00E8714B"/>
    <w:rsid w:val="00E927C4"/>
    <w:rsid w:val="00E948AA"/>
    <w:rsid w:val="00E95225"/>
    <w:rsid w:val="00E97D56"/>
    <w:rsid w:val="00EA223D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0C01"/>
    <w:rsid w:val="00ED1D75"/>
    <w:rsid w:val="00ED309A"/>
    <w:rsid w:val="00ED4FBA"/>
    <w:rsid w:val="00EE02AD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5D74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4B4"/>
    <w:rsid w:val="00FD7EEB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2021-07-21T09:41:00Z</dcterms:created>
  <dcterms:modified xsi:type="dcterms:W3CDTF">2021-07-21T09:41:00Z</dcterms:modified>
</cp:coreProperties>
</file>