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3922B0F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4605F0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912CC" w14:textId="1593DB7E" w:rsidR="001702D7" w:rsidRDefault="001702D7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57442C" w14:textId="5B236809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100B8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F5A95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4D1EAE70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2335E8E" w14:textId="2AA5DAC3" w:rsidR="004708F6" w:rsidRPr="005F14DD" w:rsidRDefault="005100B8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bookmarkStart w:id="0" w:name="_Hlk70068654"/>
      <w:r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Telecinco anota su mejor jueves del año con </w:t>
      </w:r>
      <w:r w:rsidR="001B2853"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FF5D5F"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Mi casa es la tuya</w:t>
      </w:r>
      <w:r w:rsidR="001B2853"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</w:t>
      </w:r>
      <w:r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, </w:t>
      </w:r>
      <w:r w:rsidR="005F14DD"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programa </w:t>
      </w:r>
      <w:r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que registra su </w:t>
      </w:r>
      <w:r w:rsidRPr="005F14DD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share</w:t>
      </w:r>
      <w:r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F2007B"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más alto </w:t>
      </w:r>
      <w:r w:rsidR="00E91C53" w:rsidRPr="005F14D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del último lustro</w:t>
      </w:r>
      <w:bookmarkEnd w:id="0"/>
    </w:p>
    <w:p w14:paraId="75D0EB70" w14:textId="77777777" w:rsidR="00E91C53" w:rsidRDefault="00E91C5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793407F8" w:rsidR="002E1C5A" w:rsidRPr="00126DA9" w:rsidRDefault="00ED309A" w:rsidP="00126DA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7A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entrevista de Bertín Osborne a 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Paz Padilla creció 3,7 puntos respecto a</w:t>
      </w:r>
      <w:r w:rsidR="007A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7A53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entrega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anterior y se im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puso en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casi 10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AB5B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AD6B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último capítulo de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cocinera de Castamar’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(11,8% y 1,4M). </w:t>
      </w:r>
      <w:r w:rsidR="005F14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e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spectadores de 25 a 34 años 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10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22,1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fueron sus mayores seguidores</w:t>
      </w:r>
      <w:r w:rsidR="009A4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26D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EBEF731" w14:textId="05D44F2D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179F4CB" w14:textId="58C647C4" w:rsidR="005F289C" w:rsidRDefault="007A5368" w:rsidP="00AB5B1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‘Ya es mediodía’ (18%) fue la primera opción para los espectadores en su franja con su tercer mejor cuota de pantalla de la temporada, a más de 1 punto de Antena 3 (16,9%). Y 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 Limón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F28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M)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batió </w:t>
      </w:r>
      <w:r w:rsidR="00AF6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récord de </w:t>
      </w:r>
      <w:r w:rsidRPr="007A536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F6E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0A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</w:t>
      </w:r>
      <w:r w:rsidR="00B855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0A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="004E0A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inmediato competidor (9,1%)</w:t>
      </w:r>
      <w:r w:rsidR="004E0A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78C5D30E" w14:textId="34369CD3" w:rsidR="00AB5B1E" w:rsidRDefault="00AB5B1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F8D5362" w14:textId="37C62848" w:rsidR="00765BCF" w:rsidRDefault="007A536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Nuevo hito de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5F289C">
        <w:rPr>
          <w:rFonts w:ascii="Arial" w:eastAsia="Times New Roman" w:hAnsi="Arial" w:cs="Arial"/>
          <w:b/>
          <w:sz w:val="24"/>
          <w:szCs w:val="24"/>
          <w:lang w:eastAsia="es-ES"/>
        </w:rPr>
        <w:t>Mi casa es la tuya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Paz Padilla como protagonista </w:t>
      </w:r>
      <w:r w:rsidR="005F28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 más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5F289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052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32A93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2808B3" w:rsidRPr="002808B3">
        <w:rPr>
          <w:rFonts w:ascii="Arial" w:eastAsia="Times New Roman" w:hAnsi="Arial" w:cs="Arial"/>
          <w:b/>
          <w:sz w:val="24"/>
          <w:szCs w:val="24"/>
          <w:lang w:eastAsia="es-ES"/>
        </w:rPr>
        <w:t>cuota de pantalla más alta de los últimos 5 años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Esta nueva entrega creció 3,7 puntos respecto a la anterior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franja con casi 10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sobre 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0B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>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último capítulo de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erie ‘La cocinera de Castamar’ 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>11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808B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26DA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F14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programa no tuvo rival ni en las pausas publicitarias:</w:t>
      </w:r>
    </w:p>
    <w:p w14:paraId="480429E6" w14:textId="77777777" w:rsidR="005F14DD" w:rsidRDefault="005F14D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88F60A" w14:textId="2CDD3080" w:rsidR="004708F6" w:rsidRDefault="00F2007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47A45BE" wp14:editId="21C62878">
            <wp:simplePos x="0" y="0"/>
            <wp:positionH relativeFrom="margin">
              <wp:posOffset>-57785</wp:posOffset>
            </wp:positionH>
            <wp:positionV relativeFrom="paragraph">
              <wp:posOffset>5715</wp:posOffset>
            </wp:positionV>
            <wp:extent cx="5983605" cy="2321560"/>
            <wp:effectExtent l="0" t="0" r="0" b="0"/>
            <wp:wrapTight wrapText="bothSides">
              <wp:wrapPolygon edited="0">
                <wp:start x="11209" y="1772"/>
                <wp:lineTo x="138" y="2127"/>
                <wp:lineTo x="138" y="9926"/>
                <wp:lineTo x="344" y="10635"/>
                <wp:lineTo x="963" y="10635"/>
                <wp:lineTo x="206" y="11698"/>
                <wp:lineTo x="206" y="12584"/>
                <wp:lineTo x="963" y="13470"/>
                <wp:lineTo x="344" y="14357"/>
                <wp:lineTo x="344" y="14888"/>
                <wp:lineTo x="963" y="16306"/>
                <wp:lineTo x="275" y="16661"/>
                <wp:lineTo x="756" y="19142"/>
                <wp:lineTo x="5226" y="19319"/>
                <wp:lineTo x="5295" y="20383"/>
                <wp:lineTo x="17811" y="20383"/>
                <wp:lineTo x="18017" y="19319"/>
                <wp:lineTo x="19461" y="19142"/>
                <wp:lineTo x="21181" y="18611"/>
                <wp:lineTo x="21043" y="6381"/>
                <wp:lineTo x="13891" y="5317"/>
                <wp:lineTo x="1307" y="4963"/>
                <wp:lineTo x="14441" y="3545"/>
                <wp:lineTo x="15198" y="3368"/>
                <wp:lineTo x="14923" y="1772"/>
                <wp:lineTo x="11209" y="1772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232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C197D" w14:textId="2ED7E5EC" w:rsidR="004708F6" w:rsidRDefault="004708F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14F2055" w14:textId="03EFF976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D3FE60" w14:textId="072427A5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4ACFC8" w14:textId="41C549D6" w:rsidR="00621A79" w:rsidRDefault="00765BC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Mi casa es la tuya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AF6E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su principal competidor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espectadores más afines entre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632A" w:rsidRPr="0094632A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="0094632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94632A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B308E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4632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oferta de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cuyos mayores seguidores volvieron a ser, una semana más, los </w:t>
      </w:r>
      <w:r w:rsidR="00946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mayores de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55 años (1</w:t>
      </w:r>
      <w:r w:rsidR="0094632A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4632A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052B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200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26DA9">
        <w:rPr>
          <w:rFonts w:ascii="Arial" w:eastAsia="Times New Roman" w:hAnsi="Arial" w:cs="Arial"/>
          <w:bCs/>
          <w:sz w:val="24"/>
          <w:szCs w:val="24"/>
          <w:lang w:eastAsia="es-ES"/>
        </w:rPr>
        <w:t>Por mercados regionales, 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de Telecinco</w:t>
      </w:r>
      <w:r w:rsidR="00F200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scitó el mayor interés en</w:t>
      </w:r>
      <w:r w:rsidR="00126DA9">
        <w:rPr>
          <w:rFonts w:ascii="Arial" w:eastAsia="Times New Roman" w:hAnsi="Arial" w:cs="Arial"/>
          <w:bCs/>
          <w:sz w:val="24"/>
          <w:szCs w:val="24"/>
          <w:lang w:eastAsia="es-ES"/>
        </w:rPr>
        <w:t>tre los espectadores d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308EE" w:rsidRPr="00126DA9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F2007B">
        <w:rPr>
          <w:rFonts w:ascii="Arial" w:eastAsia="Times New Roman" w:hAnsi="Arial" w:cs="Arial"/>
          <w:b/>
          <w:sz w:val="24"/>
          <w:szCs w:val="24"/>
          <w:lang w:eastAsia="es-ES"/>
        </w:rPr>
        <w:t>urcia</w:t>
      </w:r>
      <w:r w:rsidR="00B308EE" w:rsidRPr="00126D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308EE" w:rsidRPr="00F2007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F2007B" w:rsidRPr="00F2007B">
        <w:rPr>
          <w:rFonts w:ascii="Arial" w:eastAsia="Times New Roman" w:hAnsi="Arial" w:cs="Arial"/>
          <w:bCs/>
          <w:sz w:val="24"/>
          <w:szCs w:val="24"/>
          <w:lang w:eastAsia="es-ES"/>
        </w:rPr>
        <w:t>26</w:t>
      </w:r>
      <w:r w:rsidR="00B308EE" w:rsidRPr="00F2007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2007B" w:rsidRPr="00F2007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B308EE" w:rsidRPr="00F2007B">
        <w:rPr>
          <w:rFonts w:ascii="Arial" w:eastAsia="Times New Roman" w:hAnsi="Arial" w:cs="Arial"/>
          <w:bCs/>
          <w:sz w:val="24"/>
          <w:szCs w:val="24"/>
          <w:lang w:eastAsia="es-ES"/>
        </w:rPr>
        <w:t>%),</w:t>
      </w:r>
      <w:r w:rsidR="00B308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2007B" w:rsidRPr="00F2007B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F200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(25,4%), </w:t>
      </w:r>
      <w:r w:rsidR="00F2007B" w:rsidRPr="00F2007B">
        <w:rPr>
          <w:rFonts w:ascii="Arial" w:eastAsia="Times New Roman" w:hAnsi="Arial" w:cs="Arial"/>
          <w:b/>
          <w:sz w:val="24"/>
          <w:szCs w:val="24"/>
          <w:lang w:eastAsia="es-ES"/>
        </w:rPr>
        <w:t>Madrid</w:t>
      </w:r>
      <w:r w:rsidR="00F200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(23,8%) y </w:t>
      </w:r>
      <w:r w:rsidR="00F2007B" w:rsidRPr="00F200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</w:t>
      </w:r>
      <w:r w:rsidR="00F2007B">
        <w:rPr>
          <w:rFonts w:ascii="Arial" w:eastAsia="Times New Roman" w:hAnsi="Arial" w:cs="Arial"/>
          <w:bCs/>
          <w:sz w:val="24"/>
          <w:szCs w:val="24"/>
          <w:lang w:eastAsia="es-ES"/>
        </w:rPr>
        <w:t>(23,3%)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DE89325" w14:textId="4A936A4C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23C627" w14:textId="77777777" w:rsidR="005F14DD" w:rsidRDefault="005F14D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38448D" w14:textId="77777777" w:rsidR="005F14DD" w:rsidRDefault="005F14D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1307FD3" w14:textId="77777777" w:rsidR="005F14DD" w:rsidRDefault="005F14DD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C78B7D" w14:textId="54AAA2B3" w:rsidR="00E91C53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También destacó ayer el liderazgo en la mañana de Telecinco de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707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862FDD">
        <w:rPr>
          <w:rFonts w:ascii="Arial" w:eastAsia="Times New Roman" w:hAnsi="Arial" w:cs="Arial"/>
          <w:bCs/>
          <w:sz w:val="24"/>
          <w:szCs w:val="24"/>
          <w:lang w:eastAsia="es-ES"/>
        </w:rPr>
        <w:t>superó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casi 11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862FDD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51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E91C53" w:rsidRPr="00985C2B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(18% y 1,4M) que se impuso en su franja con su </w:t>
      </w:r>
      <w:r w:rsidR="00E91C53" w:rsidRPr="00985C2B">
        <w:rPr>
          <w:rFonts w:ascii="Arial" w:eastAsia="Times New Roman" w:hAnsi="Arial" w:cs="Arial"/>
          <w:b/>
          <w:sz w:val="24"/>
          <w:szCs w:val="24"/>
          <w:lang w:eastAsia="es-ES"/>
        </w:rPr>
        <w:t>tercer mejor cuota de pantalla de la temporada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, con más de 1 punto de ventaja sobre Antena 3 (16,9%).</w:t>
      </w:r>
    </w:p>
    <w:p w14:paraId="621AA8D7" w14:textId="77777777" w:rsidR="00E91C53" w:rsidRDefault="00E91C53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7D6999" w14:textId="78DDD2B8" w:rsidR="00DA44E9" w:rsidRDefault="00DA44E9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franja de sobremesa destacó </w:t>
      </w:r>
      <w:r w:rsidRPr="00DA44E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15h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(18,2% y 2M) </w:t>
      </w:r>
      <w:r w:rsidR="005F14DD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DA44E9">
        <w:rPr>
          <w:rFonts w:ascii="Arial" w:eastAsia="Times New Roman" w:hAnsi="Arial" w:cs="Arial"/>
          <w:b/>
          <w:sz w:val="24"/>
          <w:szCs w:val="24"/>
          <w:lang w:eastAsia="es-ES"/>
        </w:rPr>
        <w:t>mejor dato de la temporada en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días</w:t>
      </w:r>
      <w:r w:rsidRPr="00DA44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laborable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536887">
        <w:rPr>
          <w:rFonts w:ascii="Arial" w:eastAsia="Times New Roman" w:hAnsi="Arial" w:cs="Arial"/>
          <w:bCs/>
          <w:sz w:val="24"/>
          <w:szCs w:val="24"/>
          <w:lang w:eastAsia="es-ES"/>
        </w:rPr>
        <w:t>,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reci</w:t>
      </w:r>
      <w:r w:rsidR="00536887">
        <w:rPr>
          <w:rFonts w:ascii="Arial" w:eastAsia="Times New Roman" w:hAnsi="Arial" w:cs="Arial"/>
          <w:bCs/>
          <w:sz w:val="24"/>
          <w:szCs w:val="24"/>
          <w:lang w:eastAsia="es-ES"/>
        </w:rPr>
        <w:t>endo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el 20,1% en </w:t>
      </w:r>
      <w:r w:rsidRPr="00DA44E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</w:t>
      </w:r>
    </w:p>
    <w:p w14:paraId="0D7A7EB8" w14:textId="77777777" w:rsidR="00DA44E9" w:rsidRDefault="00DA44E9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6EC77" w14:textId="5AF44AC2" w:rsidR="00D72FC1" w:rsidRDefault="001155AE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 igual forma, y co</w:t>
      </w:r>
      <w:r w:rsidR="005F14DD">
        <w:rPr>
          <w:rFonts w:ascii="Arial" w:eastAsia="Times New Roman" w:hAnsi="Arial" w:cs="Arial"/>
          <w:bCs/>
          <w:sz w:val="24"/>
          <w:szCs w:val="24"/>
          <w:lang w:eastAsia="es-ES"/>
        </w:rPr>
        <w:t>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ya es habitual, impusieron su autoridad en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la banda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vespertina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C084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E91C53" w:rsidRPr="00985C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E91C53" w:rsidRPr="00985C2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E91C53" w:rsidRPr="00985C2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alto hasta la fecha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6F05CF"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21,8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promedió un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8554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6F05CF"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6F05CF"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59BAC85D" w14:textId="77777777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D90C55" w14:textId="53ADFC17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91C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ayer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cadena más vista del </w:t>
      </w:r>
      <w:r w:rsidR="006606B8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</w:t>
      </w:r>
      <w:r w:rsidR="00E91C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mejor dato en jueves del año, 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E91C53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E91C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862FDD">
        <w:rPr>
          <w:rFonts w:ascii="Arial" w:eastAsia="Times New Roman" w:hAnsi="Arial" w:cs="Arial"/>
          <w:bCs/>
          <w:sz w:val="24"/>
          <w:szCs w:val="24"/>
          <w:lang w:eastAsia="es-ES"/>
        </w:rPr>
        <w:t>ideró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="00E91C53" w:rsidRPr="00E91C53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18,3%;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21</w:t>
      </w:r>
      <w:r w:rsidR="00FB217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="00E91C53" w:rsidRPr="00E91C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, con un 15,7%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Asimismo, coronó el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1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9,8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0B921386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1276DC" w14:textId="3CC8869F" w:rsidR="00E80457" w:rsidRDefault="00054DFF" w:rsidP="00341AF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54D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E91C53" w:rsidRPr="00E80457">
        <w:rPr>
          <w:rFonts w:ascii="Arial" w:eastAsia="Times New Roman" w:hAnsi="Arial" w:cs="Arial"/>
          <w:b/>
          <w:sz w:val="24"/>
          <w:szCs w:val="24"/>
          <w:lang w:eastAsia="es-ES"/>
        </w:rPr>
        <w:t>Factoria de Ficción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(2,8%) 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</w:t>
      </w:r>
      <w:r w:rsidR="00E91C53" w:rsidRPr="00E80457">
        <w:rPr>
          <w:rFonts w:ascii="Arial" w:eastAsia="Times New Roman" w:hAnsi="Arial" w:cs="Arial"/>
          <w:b/>
          <w:sz w:val="24"/>
          <w:szCs w:val="24"/>
          <w:lang w:eastAsia="es-ES"/>
        </w:rPr>
        <w:t>la más vista</w:t>
      </w:r>
      <w:r w:rsidR="00E91C5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jornada </w:t>
      </w:r>
      <w:r w:rsidR="00E80457" w:rsidRPr="00054DFF">
        <w:rPr>
          <w:rFonts w:ascii="Arial" w:eastAsia="Times New Roman" w:hAnsi="Arial" w:cs="Arial"/>
          <w:bCs/>
          <w:sz w:val="24"/>
          <w:szCs w:val="24"/>
          <w:lang w:eastAsia="es-ES"/>
        </w:rPr>
        <w:t>entre las televisiones temáticas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registró la </w:t>
      </w:r>
      <w:r w:rsidR="00E80457" w:rsidRPr="00E80457">
        <w:rPr>
          <w:rFonts w:ascii="Arial" w:eastAsia="Times New Roman" w:hAnsi="Arial" w:cs="Arial"/>
          <w:b/>
          <w:sz w:val="24"/>
          <w:szCs w:val="24"/>
          <w:lang w:eastAsia="es-ES"/>
        </w:rPr>
        <w:t>emisión con mayor audiencia del día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estos canales y </w:t>
      </w:r>
      <w:r w:rsidR="00DA44E9">
        <w:rPr>
          <w:rFonts w:ascii="Arial" w:eastAsia="Times New Roman" w:hAnsi="Arial" w:cs="Arial"/>
          <w:bCs/>
          <w:sz w:val="24"/>
          <w:szCs w:val="24"/>
          <w:lang w:eastAsia="es-ES"/>
        </w:rPr>
        <w:t>la d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E80457" w:rsidRPr="00E8045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E80457" w:rsidRPr="00E804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804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alto </w:t>
      </w:r>
      <w:r w:rsidR="00E80457" w:rsidRPr="00E80457">
        <w:rPr>
          <w:rFonts w:ascii="Arial" w:eastAsia="Times New Roman" w:hAnsi="Arial" w:cs="Arial"/>
          <w:b/>
          <w:sz w:val="24"/>
          <w:szCs w:val="24"/>
          <w:lang w:eastAsia="es-ES"/>
        </w:rPr>
        <w:t>del año en FDF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película </w:t>
      </w:r>
      <w:r w:rsidR="00E80457" w:rsidRPr="00E80457">
        <w:rPr>
          <w:rFonts w:ascii="Arial" w:eastAsia="Times New Roman" w:hAnsi="Arial" w:cs="Arial"/>
          <w:b/>
          <w:sz w:val="24"/>
          <w:szCs w:val="24"/>
          <w:lang w:eastAsia="es-ES"/>
        </w:rPr>
        <w:t>‘Ocho apellidos catalanes’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41AFC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0.000 y 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41AFC" w:rsidRPr="00341AFC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41AFC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E8045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A36B7B5" w14:textId="77777777" w:rsidR="00054DFF" w:rsidRPr="00054DFF" w:rsidRDefault="00054DFF" w:rsidP="00054DF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77BA90" w14:textId="7925EE9B" w:rsidR="00FB2172" w:rsidRPr="00FB2172" w:rsidRDefault="00FB2172" w:rsidP="000C6D0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03A064" w14:textId="7055507C" w:rsidR="00FB2172" w:rsidRDefault="00FB2172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FD9A63" w14:textId="77777777" w:rsidR="005574DB" w:rsidRDefault="005574DB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5574DB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B99D" w14:textId="77777777" w:rsidR="00530DD4" w:rsidRDefault="00530DD4" w:rsidP="00B23904">
      <w:pPr>
        <w:spacing w:after="0" w:line="240" w:lineRule="auto"/>
      </w:pPr>
      <w:r>
        <w:separator/>
      </w:r>
    </w:p>
  </w:endnote>
  <w:endnote w:type="continuationSeparator" w:id="0">
    <w:p w14:paraId="64A1AD5F" w14:textId="77777777" w:rsidR="00530DD4" w:rsidRDefault="00530DD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0737" w14:textId="77777777" w:rsidR="00530DD4" w:rsidRDefault="00530DD4" w:rsidP="00B23904">
      <w:pPr>
        <w:spacing w:after="0" w:line="240" w:lineRule="auto"/>
      </w:pPr>
      <w:r>
        <w:separator/>
      </w:r>
    </w:p>
  </w:footnote>
  <w:footnote w:type="continuationSeparator" w:id="0">
    <w:p w14:paraId="490DB70B" w14:textId="77777777" w:rsidR="00530DD4" w:rsidRDefault="00530DD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1B4"/>
    <w:rsid w:val="000348D0"/>
    <w:rsid w:val="00034F5E"/>
    <w:rsid w:val="00044BC8"/>
    <w:rsid w:val="00045D0B"/>
    <w:rsid w:val="00053ED3"/>
    <w:rsid w:val="00054DFF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B7B4C"/>
    <w:rsid w:val="000C104C"/>
    <w:rsid w:val="000C1E67"/>
    <w:rsid w:val="000C6D04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26DA9"/>
    <w:rsid w:val="00132A93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2D7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25AF"/>
    <w:rsid w:val="001A3464"/>
    <w:rsid w:val="001A637F"/>
    <w:rsid w:val="001B0549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2E7F"/>
    <w:rsid w:val="00215563"/>
    <w:rsid w:val="00216D5E"/>
    <w:rsid w:val="00220B89"/>
    <w:rsid w:val="00226FE2"/>
    <w:rsid w:val="002347A6"/>
    <w:rsid w:val="00240B52"/>
    <w:rsid w:val="0024113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08B3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41AFC"/>
    <w:rsid w:val="003637F9"/>
    <w:rsid w:val="00365CBF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1677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3DB3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08F6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D7CDB"/>
    <w:rsid w:val="004E0A4C"/>
    <w:rsid w:val="004E4E9C"/>
    <w:rsid w:val="004F00F6"/>
    <w:rsid w:val="004F10BE"/>
    <w:rsid w:val="004F2AB3"/>
    <w:rsid w:val="004F66FC"/>
    <w:rsid w:val="00503FCD"/>
    <w:rsid w:val="0050536F"/>
    <w:rsid w:val="005068BC"/>
    <w:rsid w:val="005100B8"/>
    <w:rsid w:val="005115DD"/>
    <w:rsid w:val="00511A0F"/>
    <w:rsid w:val="00512672"/>
    <w:rsid w:val="00516FC4"/>
    <w:rsid w:val="00520AD5"/>
    <w:rsid w:val="00524F3B"/>
    <w:rsid w:val="005263E8"/>
    <w:rsid w:val="00530DD4"/>
    <w:rsid w:val="00534049"/>
    <w:rsid w:val="0053606C"/>
    <w:rsid w:val="00536887"/>
    <w:rsid w:val="00543606"/>
    <w:rsid w:val="005528E4"/>
    <w:rsid w:val="005548BD"/>
    <w:rsid w:val="005574DB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5990"/>
    <w:rsid w:val="005C0E84"/>
    <w:rsid w:val="005C5AEB"/>
    <w:rsid w:val="005D0271"/>
    <w:rsid w:val="005D1477"/>
    <w:rsid w:val="005D16F2"/>
    <w:rsid w:val="005F12F6"/>
    <w:rsid w:val="005F14DD"/>
    <w:rsid w:val="005F289C"/>
    <w:rsid w:val="005F38DE"/>
    <w:rsid w:val="005F4350"/>
    <w:rsid w:val="005F47E9"/>
    <w:rsid w:val="005F5E95"/>
    <w:rsid w:val="005F7EC8"/>
    <w:rsid w:val="0060389F"/>
    <w:rsid w:val="00604D3E"/>
    <w:rsid w:val="006052B2"/>
    <w:rsid w:val="006149A5"/>
    <w:rsid w:val="00616157"/>
    <w:rsid w:val="00621A79"/>
    <w:rsid w:val="00622499"/>
    <w:rsid w:val="006277FB"/>
    <w:rsid w:val="00633071"/>
    <w:rsid w:val="006330E5"/>
    <w:rsid w:val="00642ADC"/>
    <w:rsid w:val="006502A2"/>
    <w:rsid w:val="00653479"/>
    <w:rsid w:val="006535FC"/>
    <w:rsid w:val="00653C39"/>
    <w:rsid w:val="00657610"/>
    <w:rsid w:val="006606B8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0124"/>
    <w:rsid w:val="006C17D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368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19A"/>
    <w:rsid w:val="007E720E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2FDD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3460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4632A"/>
    <w:rsid w:val="00952E8D"/>
    <w:rsid w:val="009613D2"/>
    <w:rsid w:val="009624A0"/>
    <w:rsid w:val="009679EB"/>
    <w:rsid w:val="00970A89"/>
    <w:rsid w:val="00985C2B"/>
    <w:rsid w:val="009A4FA1"/>
    <w:rsid w:val="009A78DA"/>
    <w:rsid w:val="009B186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625E"/>
    <w:rsid w:val="00A97A39"/>
    <w:rsid w:val="00AA331D"/>
    <w:rsid w:val="00AA68FB"/>
    <w:rsid w:val="00AB0BC7"/>
    <w:rsid w:val="00AB38AB"/>
    <w:rsid w:val="00AB5588"/>
    <w:rsid w:val="00AB5B1E"/>
    <w:rsid w:val="00AC4F38"/>
    <w:rsid w:val="00AC5A05"/>
    <w:rsid w:val="00AC6870"/>
    <w:rsid w:val="00AC7907"/>
    <w:rsid w:val="00AD17F5"/>
    <w:rsid w:val="00AD4D46"/>
    <w:rsid w:val="00AD5CE3"/>
    <w:rsid w:val="00AD6B74"/>
    <w:rsid w:val="00AD7202"/>
    <w:rsid w:val="00AE009F"/>
    <w:rsid w:val="00AE4DAB"/>
    <w:rsid w:val="00AE56D6"/>
    <w:rsid w:val="00AE77B8"/>
    <w:rsid w:val="00AF23DD"/>
    <w:rsid w:val="00AF4996"/>
    <w:rsid w:val="00AF54E4"/>
    <w:rsid w:val="00AF69F9"/>
    <w:rsid w:val="00AF6E1F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08EE"/>
    <w:rsid w:val="00B31EBD"/>
    <w:rsid w:val="00B34898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3543"/>
    <w:rsid w:val="00B74E33"/>
    <w:rsid w:val="00B8248B"/>
    <w:rsid w:val="00B825C8"/>
    <w:rsid w:val="00B8357A"/>
    <w:rsid w:val="00B85544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63A4"/>
    <w:rsid w:val="00BB7D73"/>
    <w:rsid w:val="00BC0841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1E51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CF5A95"/>
    <w:rsid w:val="00D063DB"/>
    <w:rsid w:val="00D0783B"/>
    <w:rsid w:val="00D167CB"/>
    <w:rsid w:val="00D2013F"/>
    <w:rsid w:val="00D2354E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590C"/>
    <w:rsid w:val="00D86D61"/>
    <w:rsid w:val="00D9481D"/>
    <w:rsid w:val="00D963DF"/>
    <w:rsid w:val="00D967DA"/>
    <w:rsid w:val="00DA36C4"/>
    <w:rsid w:val="00DA44E9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16858"/>
    <w:rsid w:val="00E2190B"/>
    <w:rsid w:val="00E2286E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72A8"/>
    <w:rsid w:val="00E718F3"/>
    <w:rsid w:val="00E725F0"/>
    <w:rsid w:val="00E773FC"/>
    <w:rsid w:val="00E77E2B"/>
    <w:rsid w:val="00E80457"/>
    <w:rsid w:val="00E80D6A"/>
    <w:rsid w:val="00E8536B"/>
    <w:rsid w:val="00E86431"/>
    <w:rsid w:val="00E8714B"/>
    <w:rsid w:val="00E91C53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62A9"/>
    <w:rsid w:val="00EE714F"/>
    <w:rsid w:val="00EF5F09"/>
    <w:rsid w:val="00EF70E5"/>
    <w:rsid w:val="00EF7C4A"/>
    <w:rsid w:val="00F0088B"/>
    <w:rsid w:val="00F010CA"/>
    <w:rsid w:val="00F03B1C"/>
    <w:rsid w:val="00F040C8"/>
    <w:rsid w:val="00F0440A"/>
    <w:rsid w:val="00F07482"/>
    <w:rsid w:val="00F07D81"/>
    <w:rsid w:val="00F10264"/>
    <w:rsid w:val="00F119A0"/>
    <w:rsid w:val="00F1317E"/>
    <w:rsid w:val="00F1774A"/>
    <w:rsid w:val="00F2007B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172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7EEB"/>
    <w:rsid w:val="00FF42B8"/>
    <w:rsid w:val="00FF5D5F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2021-06-25T09:22:00Z</dcterms:created>
  <dcterms:modified xsi:type="dcterms:W3CDTF">2021-06-25T09:22:00Z</dcterms:modified>
</cp:coreProperties>
</file>