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245" w14:textId="77777777" w:rsidR="00D4698F" w:rsidRDefault="00D4698F" w:rsidP="00D4698F"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6D2915D" wp14:editId="56A2D888">
            <wp:simplePos x="0" y="0"/>
            <wp:positionH relativeFrom="page">
              <wp:posOffset>4156075</wp:posOffset>
            </wp:positionH>
            <wp:positionV relativeFrom="margin">
              <wp:posOffset>-98425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827B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890632" w14:textId="77777777" w:rsidR="007D557F" w:rsidRDefault="007D557F" w:rsidP="00384DB0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</w:p>
    <w:p w14:paraId="76FE11A8" w14:textId="4059B532" w:rsidR="005A49F4" w:rsidRDefault="00D4698F" w:rsidP="00384DB0">
      <w:pPr>
        <w:spacing w:after="0" w:line="240" w:lineRule="auto"/>
        <w:ind w:right="-285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A63E94">
        <w:rPr>
          <w:rFonts w:ascii="Arial" w:hAnsi="Arial"/>
          <w:sz w:val="24"/>
          <w:szCs w:val="24"/>
          <w:lang w:eastAsia="es-ES"/>
        </w:rPr>
        <w:t>4</w:t>
      </w:r>
      <w:r>
        <w:rPr>
          <w:rFonts w:ascii="Arial" w:hAnsi="Arial"/>
          <w:color w:val="000000"/>
          <w:sz w:val="24"/>
          <w:szCs w:val="24"/>
        </w:rPr>
        <w:t xml:space="preserve"> de</w:t>
      </w:r>
      <w:r w:rsidR="006A0490">
        <w:rPr>
          <w:rFonts w:ascii="Arial" w:hAnsi="Arial"/>
          <w:color w:val="000000"/>
          <w:sz w:val="24"/>
          <w:szCs w:val="24"/>
        </w:rPr>
        <w:t xml:space="preserve"> </w:t>
      </w:r>
      <w:r w:rsidR="00A63E94">
        <w:rPr>
          <w:rFonts w:ascii="Arial" w:hAnsi="Arial"/>
          <w:color w:val="000000"/>
          <w:sz w:val="24"/>
          <w:szCs w:val="24"/>
        </w:rPr>
        <w:t>junio</w:t>
      </w:r>
      <w:r w:rsidR="006A0490">
        <w:rPr>
          <w:rFonts w:ascii="Arial" w:hAnsi="Arial"/>
          <w:color w:val="000000"/>
          <w:sz w:val="24"/>
          <w:szCs w:val="24"/>
        </w:rPr>
        <w:t xml:space="preserve"> </w:t>
      </w:r>
      <w:r w:rsidR="00FA45ED">
        <w:rPr>
          <w:rFonts w:ascii="Arial" w:hAnsi="Arial"/>
          <w:sz w:val="24"/>
          <w:szCs w:val="24"/>
          <w:lang w:eastAsia="es-ES"/>
        </w:rPr>
        <w:t>de 2021</w:t>
      </w:r>
    </w:p>
    <w:p w14:paraId="2FD97CA8" w14:textId="77777777" w:rsidR="00384DB0" w:rsidRDefault="00384DB0" w:rsidP="00384DB0">
      <w:pPr>
        <w:spacing w:after="0" w:line="240" w:lineRule="auto"/>
        <w:ind w:right="-285"/>
        <w:rPr>
          <w:rFonts w:ascii="Arial" w:hAnsi="Arial"/>
          <w:b/>
          <w:color w:val="002C5F"/>
          <w:sz w:val="40"/>
          <w:szCs w:val="40"/>
          <w:lang w:eastAsia="es-ES"/>
        </w:rPr>
      </w:pPr>
    </w:p>
    <w:p w14:paraId="6D260295" w14:textId="1A6BB9A0" w:rsidR="00201148" w:rsidRPr="00384DB0" w:rsidRDefault="007D6132" w:rsidP="00B40F3F">
      <w:pPr>
        <w:spacing w:after="0" w:line="240" w:lineRule="auto"/>
        <w:ind w:right="-285"/>
        <w:jc w:val="both"/>
        <w:rPr>
          <w:rFonts w:ascii="Arial" w:hAnsi="Arial"/>
          <w:b/>
          <w:color w:val="002C5F"/>
          <w:sz w:val="44"/>
          <w:szCs w:val="44"/>
          <w:lang w:eastAsia="es-ES"/>
        </w:rPr>
      </w:pPr>
      <w:r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Arranca la temporada estival </w:t>
      </w:r>
      <w:r w:rsidR="000E4241">
        <w:rPr>
          <w:rFonts w:ascii="Arial" w:hAnsi="Arial"/>
          <w:b/>
          <w:color w:val="002C5F"/>
          <w:sz w:val="44"/>
          <w:szCs w:val="44"/>
          <w:lang w:eastAsia="es-ES"/>
        </w:rPr>
        <w:t>de</w:t>
      </w:r>
      <w:r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 </w:t>
      </w:r>
      <w:r w:rsidR="0084497C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Boing </w:t>
      </w:r>
      <w:r w:rsidR="000E4241">
        <w:rPr>
          <w:rFonts w:ascii="Arial" w:hAnsi="Arial"/>
          <w:b/>
          <w:color w:val="002C5F"/>
          <w:sz w:val="44"/>
          <w:szCs w:val="44"/>
          <w:lang w:eastAsia="es-ES"/>
        </w:rPr>
        <w:t xml:space="preserve">con el estreno </w:t>
      </w:r>
      <w:r w:rsidR="000E4241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en junio </w:t>
      </w:r>
      <w:r w:rsidR="00384DB0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de </w:t>
      </w:r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los especiales de </w:t>
      </w:r>
      <w:r w:rsidR="00E9237E" w:rsidRPr="00384DB0">
        <w:rPr>
          <w:rFonts w:ascii="Arial" w:hAnsi="Arial"/>
          <w:b/>
          <w:color w:val="002C5F"/>
          <w:sz w:val="44"/>
          <w:szCs w:val="44"/>
          <w:lang w:eastAsia="es-ES"/>
        </w:rPr>
        <w:t>‘Ben</w:t>
      </w:r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 Gen</w:t>
      </w:r>
      <w:r w:rsidR="00E9237E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 10’</w:t>
      </w:r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, </w:t>
      </w:r>
      <w:r w:rsidR="00E9237E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‘El </w:t>
      </w:r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verano de </w:t>
      </w:r>
      <w:r w:rsidR="00E9237E" w:rsidRPr="00384DB0">
        <w:rPr>
          <w:rFonts w:ascii="Arial" w:hAnsi="Arial"/>
          <w:b/>
          <w:color w:val="002C5F"/>
          <w:sz w:val="44"/>
          <w:szCs w:val="44"/>
          <w:lang w:eastAsia="es-ES"/>
        </w:rPr>
        <w:t>Craig’</w:t>
      </w:r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 y la nueva serie </w:t>
      </w:r>
      <w:r w:rsidR="00FA11F5" w:rsidRPr="00384DB0">
        <w:rPr>
          <w:rFonts w:ascii="Arial" w:hAnsi="Arial"/>
          <w:b/>
          <w:color w:val="002C5F"/>
          <w:sz w:val="44"/>
          <w:szCs w:val="44"/>
          <w:lang w:eastAsia="es-ES"/>
        </w:rPr>
        <w:t>‘</w:t>
      </w:r>
      <w:proofErr w:type="spellStart"/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>Looney</w:t>
      </w:r>
      <w:proofErr w:type="spellEnd"/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 Tunes </w:t>
      </w:r>
      <w:proofErr w:type="spellStart"/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>Cartoons</w:t>
      </w:r>
      <w:proofErr w:type="spellEnd"/>
      <w:r w:rsidR="00FA11F5" w:rsidRPr="00384DB0">
        <w:rPr>
          <w:rFonts w:ascii="Arial" w:hAnsi="Arial"/>
          <w:b/>
          <w:color w:val="002C5F"/>
          <w:sz w:val="44"/>
          <w:szCs w:val="44"/>
          <w:lang w:eastAsia="es-ES"/>
        </w:rPr>
        <w:t>’</w:t>
      </w:r>
      <w:r w:rsidR="00D81EA2" w:rsidRPr="00384DB0">
        <w:rPr>
          <w:rFonts w:ascii="Arial" w:hAnsi="Arial"/>
          <w:b/>
          <w:color w:val="002C5F"/>
          <w:sz w:val="44"/>
          <w:szCs w:val="44"/>
          <w:lang w:eastAsia="es-ES"/>
        </w:rPr>
        <w:t xml:space="preserve"> </w:t>
      </w:r>
    </w:p>
    <w:p w14:paraId="0835CD26" w14:textId="77777777" w:rsidR="004010F9" w:rsidRDefault="004010F9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7BFF3D" w14:textId="092A1E21" w:rsidR="004010F9" w:rsidRDefault="004010F9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010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llegada de las vacaciones escolares da el pistoletazo de salida a la temporada </w:t>
      </w:r>
      <w:r w:rsidR="007D6132">
        <w:rPr>
          <w:rFonts w:ascii="Arial" w:eastAsia="Times New Roman" w:hAnsi="Arial" w:cs="Arial"/>
          <w:b/>
          <w:sz w:val="24"/>
          <w:szCs w:val="24"/>
          <w:lang w:eastAsia="es-ES"/>
        </w:rPr>
        <w:t>veraniega</w:t>
      </w:r>
      <w:r w:rsidRPr="004010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 can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infantil de Mediaset España, que </w:t>
      </w:r>
      <w:r w:rsidR="00C440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 una p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rogramación </w:t>
      </w:r>
      <w:r w:rsidR="00C440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adaptada a los nuevos hábitos de sus espectadores</w:t>
      </w:r>
    </w:p>
    <w:p w14:paraId="66BB7D1A" w14:textId="77777777" w:rsid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3320178" w14:textId="381E644E" w:rsidR="00803607" w:rsidRPr="005A49F4" w:rsidRDefault="005A49F4" w:rsidP="009A3E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Boing</w:t>
      </w:r>
      <w:r w:rsidR="00A91606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264B6">
        <w:rPr>
          <w:rFonts w:ascii="Arial" w:eastAsia="Times New Roman" w:hAnsi="Arial" w:cs="Arial"/>
          <w:b/>
          <w:sz w:val="24"/>
          <w:szCs w:val="24"/>
          <w:lang w:eastAsia="es-ES"/>
        </w:rPr>
        <w:t>se ha alzado en mayo con el liderazgo absoluto de l</w:t>
      </w:r>
      <w:r w:rsidR="006D753B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canal</w:t>
      </w:r>
      <w:r w:rsidR="006D753B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infantil</w:t>
      </w:r>
      <w:r w:rsidR="006D753B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D753B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r w:rsidR="006D753B">
        <w:rPr>
          <w:rFonts w:ascii="Arial" w:eastAsia="Times New Roman" w:hAnsi="Arial" w:cs="Arial"/>
          <w:b/>
          <w:sz w:val="24"/>
          <w:szCs w:val="24"/>
          <w:lang w:eastAsia="es-ES"/>
        </w:rPr>
        <w:t>un 12,2</w:t>
      </w:r>
      <w:r w:rsidR="00803607"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% en niños de 4 a 12 años</w:t>
      </w:r>
      <w:r w:rsidR="000E4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duplicando a su rival, Disney </w:t>
      </w:r>
      <w:proofErr w:type="spellStart"/>
      <w:r w:rsidR="000E4241">
        <w:rPr>
          <w:rFonts w:ascii="Arial" w:eastAsia="Times New Roman" w:hAnsi="Arial" w:cs="Arial"/>
          <w:b/>
          <w:sz w:val="24"/>
          <w:szCs w:val="24"/>
          <w:lang w:eastAsia="es-ES"/>
        </w:rPr>
        <w:t>Channel</w:t>
      </w:r>
      <w:proofErr w:type="spellEnd"/>
      <w:r w:rsidR="000E42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(6%)</w:t>
      </w:r>
    </w:p>
    <w:p w14:paraId="0D2E5444" w14:textId="6E30FA14" w:rsidR="00E6027B" w:rsidRPr="005A49F4" w:rsidRDefault="00E602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242BCE" w14:textId="3AC04C68" w:rsidR="00357ED3" w:rsidRPr="005A49F4" w:rsidRDefault="00BC585F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C5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da</w:t>
      </w:r>
      <w:r w:rsidR="002264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pistoletazo de salida a su temporada estival con el </w:t>
      </w:r>
      <w:r w:rsidR="00A63E94" w:rsidRPr="00BC5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estreno </w:t>
      </w:r>
      <w:r w:rsidR="004346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sábado </w:t>
      </w:r>
      <w:r w:rsidR="00A63E94" w:rsidRPr="00BC58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r w:rsidR="002264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</w:t>
      </w:r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‘Ben Gen 10’</w:t>
      </w:r>
      <w:r w:rsidR="002264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264B6" w:rsidRPr="002264B6">
        <w:rPr>
          <w:rFonts w:ascii="Arial" w:eastAsia="Times New Roman" w:hAnsi="Arial" w:cs="Arial"/>
          <w:sz w:val="24"/>
          <w:szCs w:val="24"/>
          <w:lang w:eastAsia="es-ES"/>
        </w:rPr>
        <w:t xml:space="preserve">al que 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 xml:space="preserve">se sumarán </w:t>
      </w:r>
      <w:r w:rsidR="00A63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verano de Craig’ </w:t>
      </w:r>
      <w:r w:rsidR="006D753B" w:rsidRPr="00A63E94">
        <w:rPr>
          <w:rFonts w:ascii="Arial" w:eastAsia="Times New Roman" w:hAnsi="Arial" w:cs="Arial"/>
          <w:sz w:val="24"/>
          <w:szCs w:val="24"/>
          <w:lang w:eastAsia="es-ES"/>
        </w:rPr>
        <w:t xml:space="preserve">y la nueva serie </w:t>
      </w:r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Looney</w:t>
      </w:r>
      <w:proofErr w:type="spellEnd"/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Tunes </w:t>
      </w:r>
      <w:proofErr w:type="spellStart"/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Cartoons</w:t>
      </w:r>
      <w:proofErr w:type="spellEnd"/>
      <w:r w:rsidR="006D753B" w:rsidRP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D75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1E85">
        <w:rPr>
          <w:rFonts w:ascii="Arial" w:eastAsia="Times New Roman" w:hAnsi="Arial" w:cs="Arial"/>
          <w:sz w:val="24"/>
          <w:szCs w:val="24"/>
          <w:lang w:eastAsia="es-ES"/>
        </w:rPr>
        <w:t>entre sus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3E94" w:rsidRPr="00A63E94">
        <w:rPr>
          <w:rFonts w:ascii="Arial" w:eastAsia="Times New Roman" w:hAnsi="Arial" w:cs="Arial"/>
          <w:sz w:val="24"/>
          <w:szCs w:val="24"/>
          <w:lang w:eastAsia="es-ES"/>
        </w:rPr>
        <w:t>novedades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canal infantil de Mediaset España potenciará su programación, </w:t>
      </w:r>
      <w:r w:rsidR="00BF6D7C">
        <w:rPr>
          <w:rFonts w:ascii="Arial" w:eastAsia="Times New Roman" w:hAnsi="Arial" w:cs="Arial"/>
          <w:bCs/>
          <w:sz w:val="24"/>
          <w:szCs w:val="24"/>
          <w:lang w:eastAsia="es-ES"/>
        </w:rPr>
        <w:t>adecu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ándola 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E42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nuevos hábitos de sus espectadores </w:t>
      </w:r>
      <w:r w:rsidR="00BF6D7C">
        <w:rPr>
          <w:rFonts w:ascii="Arial" w:eastAsia="Times New Roman" w:hAnsi="Arial" w:cs="Arial"/>
          <w:bCs/>
          <w:sz w:val="24"/>
          <w:szCs w:val="24"/>
          <w:lang w:eastAsia="es-ES"/>
        </w:rPr>
        <w:t>tras finalizar el curso lectivo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inicio de las vacaciones escolares.</w:t>
      </w:r>
    </w:p>
    <w:p w14:paraId="0EFDE26C" w14:textId="0AB0B3EF" w:rsidR="0064368B" w:rsidRPr="005A49F4" w:rsidRDefault="0064368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F38D19" w14:textId="5952B57A" w:rsidR="00C2647B" w:rsidRPr="005A49F4" w:rsidRDefault="00A63E94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63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 </w:t>
      </w:r>
      <w:r w:rsidRPr="00A63E94">
        <w:rPr>
          <w:rFonts w:ascii="Arial" w:eastAsia="Times New Roman" w:hAnsi="Arial" w:cs="Arial"/>
          <w:bCs/>
          <w:sz w:val="24"/>
          <w:szCs w:val="24"/>
          <w:lang w:eastAsia="es-ES"/>
        </w:rPr>
        <w:t>se ha alzado en mayo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A63E94">
        <w:rPr>
          <w:rFonts w:ascii="Arial" w:eastAsia="Times New Roman" w:hAnsi="Arial" w:cs="Arial"/>
          <w:b/>
          <w:sz w:val="24"/>
          <w:szCs w:val="24"/>
          <w:lang w:eastAsia="es-ES"/>
        </w:rPr>
        <w:t>canal infantil líder absoluto de la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404E">
        <w:rPr>
          <w:rFonts w:ascii="Arial" w:eastAsia="Times New Roman" w:hAnsi="Arial" w:cs="Arial"/>
          <w:b/>
          <w:sz w:val="24"/>
          <w:szCs w:val="24"/>
          <w:lang w:eastAsia="es-ES"/>
        </w:rPr>
        <w:t>en nuestro país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A49F4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superando a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principal rival, Disney </w:t>
      </w:r>
      <w:proofErr w:type="spellStart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Channel</w:t>
      </w:r>
      <w:proofErr w:type="spellEnd"/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que duplica tanto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en el dato global de</w:t>
      </w:r>
      <w:r w:rsidR="00BC585F">
        <w:rPr>
          <w:rFonts w:ascii="Arial" w:eastAsia="Times New Roman" w:hAnsi="Arial" w:cs="Arial"/>
          <w:bCs/>
          <w:sz w:val="24"/>
          <w:szCs w:val="24"/>
          <w:lang w:eastAsia="es-ES"/>
        </w:rPr>
        <w:t>l mes</w:t>
      </w:r>
      <w:r w:rsidR="00CF4F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(1% vs 0,5%), </w:t>
      </w:r>
      <w:r w:rsidR="00143E6D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audiencia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acumulada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proofErr w:type="spell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core</w:t>
      </w:r>
      <w:proofErr w:type="spellEnd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proofErr w:type="gramStart"/>
      <w:r w:rsidR="0091018F" w:rsidRPr="005A49F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91018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niños de 4 a 12 años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2,2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C2647B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D3A3F" w:rsidRPr="005A4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316BF2B" w14:textId="146E2ABD" w:rsidR="00C2647B" w:rsidRPr="005A49F4" w:rsidRDefault="00C2647B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C3FB7D" w14:textId="3E93A1B5" w:rsidR="00526616" w:rsidRPr="005A49F4" w:rsidRDefault="009E26C8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Bugs </w:t>
      </w:r>
      <w:proofErr w:type="spellStart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Bunny</w:t>
      </w:r>
      <w:proofErr w:type="spellEnd"/>
      <w:r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>, el Pato Lucas, Porky, Silvestre y Piolín</w:t>
      </w:r>
      <w:r w:rsidR="00C4404E">
        <w:rPr>
          <w:rFonts w:ascii="Arial" w:eastAsia="Times New Roman" w:hAnsi="Arial" w:cs="Arial"/>
          <w:b/>
          <w:color w:val="1F3864" w:themeColor="accent1" w:themeShade="80"/>
          <w:sz w:val="28"/>
          <w:szCs w:val="28"/>
          <w:lang w:eastAsia="es-ES"/>
        </w:rPr>
        <w:t xml:space="preserve">, ‘nuevos’ protagonistas de las aventuras de Boing </w:t>
      </w:r>
    </w:p>
    <w:p w14:paraId="4067A090" w14:textId="7E3FF67D" w:rsidR="00BC585F" w:rsidRPr="005A49F4" w:rsidRDefault="00BC585F" w:rsidP="00BC585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Mañana sábado, a las </w:t>
      </w:r>
      <w:r w:rsidR="00874AA7">
        <w:rPr>
          <w:rFonts w:ascii="Arial" w:eastAsia="Times New Roman" w:hAnsi="Arial" w:cs="Arial"/>
          <w:sz w:val="24"/>
          <w:szCs w:val="24"/>
          <w:lang w:eastAsia="es-ES"/>
        </w:rPr>
        <w:t xml:space="preserve">11:45 </w:t>
      </w:r>
      <w:r>
        <w:rPr>
          <w:rFonts w:ascii="Arial" w:eastAsia="Times New Roman" w:hAnsi="Arial" w:cs="Arial"/>
          <w:sz w:val="24"/>
          <w:szCs w:val="24"/>
          <w:lang w:eastAsia="es-ES"/>
        </w:rPr>
        <w:t>hora</w:t>
      </w:r>
      <w:r w:rsidR="002264B6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Boing ofrecerá el primero de los </w:t>
      </w:r>
      <w:r w:rsidRPr="005A49F4">
        <w:rPr>
          <w:rFonts w:ascii="Arial" w:eastAsia="Times New Roman" w:hAnsi="Arial" w:cs="Arial"/>
          <w:sz w:val="24"/>
          <w:szCs w:val="24"/>
          <w:lang w:eastAsia="es-ES"/>
        </w:rPr>
        <w:t>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de este mes,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‘Ben Gen 10’</w:t>
      </w:r>
      <w:r w:rsidRPr="002264B6">
        <w:rPr>
          <w:rFonts w:ascii="Arial" w:eastAsia="Times New Roman" w:hAnsi="Arial" w:cs="Arial"/>
          <w:sz w:val="24"/>
          <w:szCs w:val="24"/>
          <w:lang w:eastAsia="es-ES"/>
        </w:rPr>
        <w:t>, en el que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Ben tendrá que aliarse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Generator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Rex, un chico que tiene unos seres microscópicos en sus puños, que le permite tener armas de todo tipo, para devolver la normalidad al mundo derrotando a temible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Hex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37F8CB4" w14:textId="77777777" w:rsidR="00BC585F" w:rsidRDefault="00BC585F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CE54F6" w14:textId="47AF52E3" w:rsidR="002264B6" w:rsidRDefault="002264B6" w:rsidP="002264B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segundo de los especiales, 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verano de Craig</w:t>
      </w:r>
      <w:r w:rsidRPr="005A49F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2264B6">
        <w:rPr>
          <w:rFonts w:ascii="Arial" w:eastAsia="Times New Roman" w:hAnsi="Arial" w:cs="Arial"/>
          <w:bCs/>
          <w:sz w:val="24"/>
          <w:szCs w:val="24"/>
          <w:lang w:eastAsia="es-ES"/>
        </w:rPr>
        <w:t>, vendrá de la mano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Craig y sus dos amigos,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Chelsey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JP, que </w:t>
      </w:r>
      <w:r w:rsidRPr="00BF6D7C">
        <w:rPr>
          <w:rFonts w:ascii="Arial" w:eastAsia="Times New Roman" w:hAnsi="Arial" w:cs="Arial"/>
          <w:bCs/>
          <w:sz w:val="24"/>
          <w:szCs w:val="24"/>
          <w:lang w:eastAsia="es-ES"/>
        </w:rPr>
        <w:t>competirá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BF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torneo que organiza el Rey del otro lado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DB0">
        <w:rPr>
          <w:rFonts w:ascii="Arial" w:eastAsia="Times New Roman" w:hAnsi="Arial" w:cs="Arial"/>
          <w:bCs/>
          <w:sz w:val="24"/>
          <w:szCs w:val="24"/>
          <w:lang w:eastAsia="es-ES"/>
        </w:rPr>
        <w:t>del bosque para buscar el famoso tesoro escondido.</w:t>
      </w:r>
    </w:p>
    <w:p w14:paraId="3DA7EB84" w14:textId="77777777" w:rsidR="002264B6" w:rsidRDefault="002264B6" w:rsidP="00B40F3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87C158F" w14:textId="470A1A51" w:rsidR="00BC585F" w:rsidRPr="005A49F4" w:rsidRDefault="002264B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igual forma, m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ás de 90 años después de su estreno, 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lo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proofErr w:type="spellStart"/>
      <w:r w:rsidR="00534E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Loony</w:t>
      </w:r>
      <w:proofErr w:type="spellEnd"/>
      <w:r w:rsidR="00534E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Tunes</w:t>
      </w:r>
      <w:r w:rsidR="001D4D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olverán este mes de junio a B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>oing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nueva 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>serie de dibujos animados</w:t>
      </w:r>
      <w:r w:rsidR="000E42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35B6A" w:rsidRPr="00A35B6A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A35B6A" w:rsidRPr="00A35B6A">
        <w:rPr>
          <w:rFonts w:ascii="Arial" w:eastAsia="Times New Roman" w:hAnsi="Arial" w:cs="Arial"/>
          <w:b/>
          <w:sz w:val="24"/>
          <w:szCs w:val="24"/>
          <w:lang w:eastAsia="es-ES"/>
        </w:rPr>
        <w:t>Looney</w:t>
      </w:r>
      <w:proofErr w:type="spellEnd"/>
      <w:r w:rsidR="00A35B6A" w:rsidRPr="00A35B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Tunes </w:t>
      </w:r>
      <w:proofErr w:type="spellStart"/>
      <w:r w:rsidR="00A35B6A" w:rsidRPr="00A35B6A">
        <w:rPr>
          <w:rFonts w:ascii="Arial" w:eastAsia="Times New Roman" w:hAnsi="Arial" w:cs="Arial"/>
          <w:b/>
          <w:sz w:val="24"/>
          <w:szCs w:val="24"/>
          <w:lang w:eastAsia="es-ES"/>
        </w:rPr>
        <w:t>Cartoons</w:t>
      </w:r>
      <w:proofErr w:type="spellEnd"/>
      <w:r w:rsidR="00A35B6A" w:rsidRPr="00A35B6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35B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ofrece la 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combinación </w:t>
      </w:r>
      <w:r w:rsidR="00BF6D7C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clásicos personajes </w:t>
      </w:r>
      <w:r w:rsidR="00384DB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>una gran variedad de aventuras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temática actual y vanguardista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44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Así, el Pato </w:t>
      </w:r>
      <w:r w:rsidR="00CB4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Lucas y Porky buscarán </w:t>
      </w:r>
      <w:r w:rsidR="004B54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tesoros en la jungla; Marvin </w:t>
      </w:r>
      <w:r w:rsidR="00BF6D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marciano </w:t>
      </w:r>
      <w:r w:rsidR="004B54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aterrizará en un nuevo planeta para conquistarlo; Bugs </w:t>
      </w:r>
      <w:proofErr w:type="spellStart"/>
      <w:r w:rsidR="004B549C">
        <w:rPr>
          <w:rFonts w:ascii="Arial" w:eastAsia="Times New Roman" w:hAnsi="Arial" w:cs="Arial"/>
          <w:bCs/>
          <w:sz w:val="24"/>
          <w:szCs w:val="24"/>
          <w:lang w:eastAsia="es-ES"/>
        </w:rPr>
        <w:t>Bunny</w:t>
      </w:r>
      <w:proofErr w:type="spellEnd"/>
      <w:r w:rsidR="004B54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investigará un castillo encantado y Piolín patinará sobre el hielo mientras Silvestre intenta alcanzarle, entre otras. </w:t>
      </w:r>
    </w:p>
    <w:sectPr w:rsidR="00BC585F" w:rsidRPr="005A49F4" w:rsidSect="00D81EA2">
      <w:footerReference w:type="default" r:id="rId8"/>
      <w:pgSz w:w="11906" w:h="16838"/>
      <w:pgMar w:top="709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3AA7" w14:textId="77777777" w:rsidR="005A66F3" w:rsidRDefault="005A66F3">
      <w:pPr>
        <w:spacing w:after="0" w:line="240" w:lineRule="auto"/>
      </w:pPr>
      <w:r>
        <w:separator/>
      </w:r>
    </w:p>
  </w:endnote>
  <w:endnote w:type="continuationSeparator" w:id="0">
    <w:p w14:paraId="54E7276F" w14:textId="77777777" w:rsidR="005A66F3" w:rsidRDefault="005A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DDD2" w14:textId="77777777" w:rsidR="007A401D" w:rsidRDefault="002703D8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2673294" wp14:editId="0C0C42B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D673B7E" wp14:editId="0C623D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9C17A75" w14:textId="77777777" w:rsidR="007A401D" w:rsidRDefault="007D55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AF78" w14:textId="77777777" w:rsidR="005A66F3" w:rsidRDefault="005A66F3">
      <w:pPr>
        <w:spacing w:after="0" w:line="240" w:lineRule="auto"/>
      </w:pPr>
      <w:r>
        <w:separator/>
      </w:r>
    </w:p>
  </w:footnote>
  <w:footnote w:type="continuationSeparator" w:id="0">
    <w:p w14:paraId="6C7F2848" w14:textId="77777777" w:rsidR="005A66F3" w:rsidRDefault="005A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51A"/>
    <w:multiLevelType w:val="hybridMultilevel"/>
    <w:tmpl w:val="CBF2AB16"/>
    <w:lvl w:ilvl="0" w:tplc="E64A24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610B3"/>
    <w:multiLevelType w:val="hybridMultilevel"/>
    <w:tmpl w:val="A80A1E9A"/>
    <w:lvl w:ilvl="0" w:tplc="382416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6A32"/>
    <w:rsid w:val="00040904"/>
    <w:rsid w:val="00041363"/>
    <w:rsid w:val="00051CF4"/>
    <w:rsid w:val="0006095A"/>
    <w:rsid w:val="00062C37"/>
    <w:rsid w:val="0007073E"/>
    <w:rsid w:val="00073396"/>
    <w:rsid w:val="000E4241"/>
    <w:rsid w:val="000E4BDA"/>
    <w:rsid w:val="000F4432"/>
    <w:rsid w:val="001048CB"/>
    <w:rsid w:val="0011253C"/>
    <w:rsid w:val="00127ADC"/>
    <w:rsid w:val="0013498E"/>
    <w:rsid w:val="00143E6D"/>
    <w:rsid w:val="0017173C"/>
    <w:rsid w:val="00175101"/>
    <w:rsid w:val="0019061D"/>
    <w:rsid w:val="001C59E5"/>
    <w:rsid w:val="001D25F8"/>
    <w:rsid w:val="001D4D64"/>
    <w:rsid w:val="00201148"/>
    <w:rsid w:val="00210E07"/>
    <w:rsid w:val="002264B6"/>
    <w:rsid w:val="00230A6A"/>
    <w:rsid w:val="002621F1"/>
    <w:rsid w:val="00264D7D"/>
    <w:rsid w:val="002703D8"/>
    <w:rsid w:val="00304EFB"/>
    <w:rsid w:val="00306786"/>
    <w:rsid w:val="0031349C"/>
    <w:rsid w:val="00357ED3"/>
    <w:rsid w:val="003711AE"/>
    <w:rsid w:val="0037183F"/>
    <w:rsid w:val="00384DB0"/>
    <w:rsid w:val="003A2F19"/>
    <w:rsid w:val="003C34BF"/>
    <w:rsid w:val="003D468E"/>
    <w:rsid w:val="003E3403"/>
    <w:rsid w:val="004010F9"/>
    <w:rsid w:val="00424D55"/>
    <w:rsid w:val="004346EE"/>
    <w:rsid w:val="00472F06"/>
    <w:rsid w:val="00482F0C"/>
    <w:rsid w:val="004B549C"/>
    <w:rsid w:val="004F2046"/>
    <w:rsid w:val="004F7A86"/>
    <w:rsid w:val="00505E86"/>
    <w:rsid w:val="00526616"/>
    <w:rsid w:val="00534E1E"/>
    <w:rsid w:val="00554AC6"/>
    <w:rsid w:val="0057372B"/>
    <w:rsid w:val="0058355E"/>
    <w:rsid w:val="0059051F"/>
    <w:rsid w:val="00592E7C"/>
    <w:rsid w:val="005A446D"/>
    <w:rsid w:val="005A49F4"/>
    <w:rsid w:val="005A5CB7"/>
    <w:rsid w:val="005A66F3"/>
    <w:rsid w:val="005B3054"/>
    <w:rsid w:val="005D1022"/>
    <w:rsid w:val="005E2E21"/>
    <w:rsid w:val="005E52B8"/>
    <w:rsid w:val="005F422E"/>
    <w:rsid w:val="006054CD"/>
    <w:rsid w:val="0064368B"/>
    <w:rsid w:val="00651070"/>
    <w:rsid w:val="00664D73"/>
    <w:rsid w:val="006A0490"/>
    <w:rsid w:val="006B778B"/>
    <w:rsid w:val="006B7A0C"/>
    <w:rsid w:val="006D3A3F"/>
    <w:rsid w:val="006D66FA"/>
    <w:rsid w:val="006D753B"/>
    <w:rsid w:val="006F457B"/>
    <w:rsid w:val="00746A1E"/>
    <w:rsid w:val="00772C98"/>
    <w:rsid w:val="00773027"/>
    <w:rsid w:val="00783C05"/>
    <w:rsid w:val="0079750B"/>
    <w:rsid w:val="007C35D5"/>
    <w:rsid w:val="007C6BEA"/>
    <w:rsid w:val="007D557F"/>
    <w:rsid w:val="007D6132"/>
    <w:rsid w:val="00803607"/>
    <w:rsid w:val="00816303"/>
    <w:rsid w:val="00816E6C"/>
    <w:rsid w:val="0082239F"/>
    <w:rsid w:val="00823546"/>
    <w:rsid w:val="0083355A"/>
    <w:rsid w:val="0084497C"/>
    <w:rsid w:val="00874AA7"/>
    <w:rsid w:val="00877283"/>
    <w:rsid w:val="008A4827"/>
    <w:rsid w:val="008B6CB5"/>
    <w:rsid w:val="008D4F52"/>
    <w:rsid w:val="008E61FF"/>
    <w:rsid w:val="0090190C"/>
    <w:rsid w:val="00906350"/>
    <w:rsid w:val="0091018F"/>
    <w:rsid w:val="00921FB5"/>
    <w:rsid w:val="00936C7B"/>
    <w:rsid w:val="00937A6E"/>
    <w:rsid w:val="00962C76"/>
    <w:rsid w:val="009A3B25"/>
    <w:rsid w:val="009A3EF5"/>
    <w:rsid w:val="009A5BD0"/>
    <w:rsid w:val="009A7CAB"/>
    <w:rsid w:val="009B729A"/>
    <w:rsid w:val="009E16D3"/>
    <w:rsid w:val="009E26C8"/>
    <w:rsid w:val="00A12DDD"/>
    <w:rsid w:val="00A168CE"/>
    <w:rsid w:val="00A21487"/>
    <w:rsid w:val="00A35B6A"/>
    <w:rsid w:val="00A63E94"/>
    <w:rsid w:val="00A641F1"/>
    <w:rsid w:val="00A91606"/>
    <w:rsid w:val="00AA0B99"/>
    <w:rsid w:val="00AA6B5C"/>
    <w:rsid w:val="00AC24C5"/>
    <w:rsid w:val="00AD1DD6"/>
    <w:rsid w:val="00B353CE"/>
    <w:rsid w:val="00B40F3F"/>
    <w:rsid w:val="00B56348"/>
    <w:rsid w:val="00B611F6"/>
    <w:rsid w:val="00B7672D"/>
    <w:rsid w:val="00B9600D"/>
    <w:rsid w:val="00BC585F"/>
    <w:rsid w:val="00BD2FCA"/>
    <w:rsid w:val="00BF6D7C"/>
    <w:rsid w:val="00C07A19"/>
    <w:rsid w:val="00C123BF"/>
    <w:rsid w:val="00C21B40"/>
    <w:rsid w:val="00C22728"/>
    <w:rsid w:val="00C25B4D"/>
    <w:rsid w:val="00C2647B"/>
    <w:rsid w:val="00C4404E"/>
    <w:rsid w:val="00C73A4D"/>
    <w:rsid w:val="00C934B3"/>
    <w:rsid w:val="00CA23E5"/>
    <w:rsid w:val="00CB4F1A"/>
    <w:rsid w:val="00CB5257"/>
    <w:rsid w:val="00CC58F8"/>
    <w:rsid w:val="00CC6333"/>
    <w:rsid w:val="00CF08C2"/>
    <w:rsid w:val="00CF4F48"/>
    <w:rsid w:val="00D22163"/>
    <w:rsid w:val="00D24F1C"/>
    <w:rsid w:val="00D25DCA"/>
    <w:rsid w:val="00D3093F"/>
    <w:rsid w:val="00D4596C"/>
    <w:rsid w:val="00D4698F"/>
    <w:rsid w:val="00D640B5"/>
    <w:rsid w:val="00D81EA2"/>
    <w:rsid w:val="00DB1970"/>
    <w:rsid w:val="00DB25B9"/>
    <w:rsid w:val="00DC290C"/>
    <w:rsid w:val="00DD17B0"/>
    <w:rsid w:val="00DD527B"/>
    <w:rsid w:val="00DF4E2E"/>
    <w:rsid w:val="00DF53BE"/>
    <w:rsid w:val="00E02948"/>
    <w:rsid w:val="00E037F9"/>
    <w:rsid w:val="00E31E85"/>
    <w:rsid w:val="00E502DB"/>
    <w:rsid w:val="00E525AA"/>
    <w:rsid w:val="00E6027B"/>
    <w:rsid w:val="00E668E0"/>
    <w:rsid w:val="00E6771E"/>
    <w:rsid w:val="00E9237E"/>
    <w:rsid w:val="00EC0B32"/>
    <w:rsid w:val="00EC5542"/>
    <w:rsid w:val="00F227D7"/>
    <w:rsid w:val="00F457F6"/>
    <w:rsid w:val="00F5082D"/>
    <w:rsid w:val="00F626C4"/>
    <w:rsid w:val="00F77E38"/>
    <w:rsid w:val="00F86ADD"/>
    <w:rsid w:val="00FA11F5"/>
    <w:rsid w:val="00FA45ED"/>
    <w:rsid w:val="00FB16F2"/>
    <w:rsid w:val="00FB4BBE"/>
    <w:rsid w:val="00FD384B"/>
    <w:rsid w:val="00FF2DD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FB5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E52B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81E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E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E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E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Ana Maria Estebaranz Gomez</cp:lastModifiedBy>
  <cp:revision>3</cp:revision>
  <cp:lastPrinted>2020-02-14T12:41:00Z</cp:lastPrinted>
  <dcterms:created xsi:type="dcterms:W3CDTF">2021-06-04T09:49:00Z</dcterms:created>
  <dcterms:modified xsi:type="dcterms:W3CDTF">2021-06-04T09:49:00Z</dcterms:modified>
</cp:coreProperties>
</file>