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1C77A2B1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D890B12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174D7C76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B63A4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560E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36297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6E1A3D52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FAAF2A1" w14:textId="643F4B2B" w:rsidR="00AF54E4" w:rsidRDefault="001B285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</w:t>
      </w:r>
      <w:r w:rsidR="002E1C5A"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Supervivientes 2021</w:t>
      </w:r>
      <w:r w:rsidRPr="00AF54E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 </w:t>
      </w:r>
      <w:r w:rsidR="00BB63A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crece y </w:t>
      </w:r>
      <w:r w:rsidR="005F7EC8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vuelve a </w:t>
      </w:r>
      <w:r w:rsidR="00B72AA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supera</w:t>
      </w:r>
      <w:r w:rsidR="005F7EC8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r</w:t>
      </w:r>
      <w:r w:rsidR="00B72AA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BB63A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el 3</w:t>
      </w:r>
      <w:r w:rsidR="00B72AA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0</w:t>
      </w:r>
      <w:r w:rsidR="00BB63A4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% e</w:t>
      </w:r>
      <w:r w:rsidR="00862CD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ntre </w:t>
      </w:r>
      <w:r w:rsidR="00447D9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los </w:t>
      </w:r>
      <w:bookmarkEnd w:id="0"/>
      <w:r w:rsidR="00706D2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espectadores </w:t>
      </w:r>
      <w:r w:rsidR="00B72AA0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jóvenes</w:t>
      </w:r>
    </w:p>
    <w:p w14:paraId="090AB3E9" w14:textId="7431283E" w:rsidR="00524F3B" w:rsidRDefault="00524F3B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F64D86" w14:textId="38EFE99F" w:rsidR="002E1C5A" w:rsidRDefault="00ED309A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2,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EB26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79351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pantalla,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</w:t>
      </w:r>
      <w:r w:rsidR="000E16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C97E7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Telecinco 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marcó su tercer mejor </w:t>
      </w:r>
      <w:r w:rsidR="00BB63A4" w:rsidRPr="00BB63A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temporada. T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riplicó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oferta de Antena 3 en su franja (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F54E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2E1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5F7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que </w:t>
      </w:r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cocinera de </w:t>
      </w:r>
      <w:proofErr w:type="spellStart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Castamar</w:t>
      </w:r>
      <w:proofErr w:type="spellEnd"/>
      <w:r w:rsidR="00B03B4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5F7E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marcó un nuevo mínimo por debajo del 10% de </w:t>
      </w:r>
      <w:r w:rsidR="005F7EC8" w:rsidRPr="005F7EC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</w:p>
    <w:p w14:paraId="4EBEF731" w14:textId="36DD203B" w:rsidR="003851D9" w:rsidRDefault="003851D9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6B33A67B" w:rsidR="00B03B45" w:rsidRDefault="00215563" w:rsidP="0038435F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Sus principales seguidores fueron </w:t>
      </w:r>
      <w:r w:rsidR="00EB2A9D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AF54E4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</w:t>
      </w:r>
      <w:r w:rsidR="00EB2A9D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óvenes</w:t>
      </w:r>
      <w:r w:rsidR="00AF54E4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AF54E4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72A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AF54E4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34 años </w:t>
      </w:r>
      <w:r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72A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0,3</w:t>
      </w:r>
      <w:r w:rsidR="00447D95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72A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multiplicando por 5 </w:t>
      </w:r>
      <w:r w:rsidR="00862CDB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resultado </w:t>
      </w:r>
      <w:r w:rsidR="00F10264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B03B45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</w:t>
      </w:r>
      <w:r w:rsidR="00F10264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esta horquilla </w:t>
      </w:r>
      <w:r w:rsidR="00EB2A9D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la </w:t>
      </w:r>
      <w:r w:rsidR="00AC7907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que </w:t>
      </w:r>
      <w:r w:rsidR="00862CDB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un </w:t>
      </w:r>
      <w:r w:rsidR="00B72A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524F3B" w:rsidRPr="00B72A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</w:t>
      </w:r>
      <w:r w:rsidR="00862CDB" w:rsidRPr="00B72A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862CDB" w:rsidRPr="00706D20">
        <w:rPr>
          <w:rFonts w:ascii="Arial" w:eastAsia="Times New Roman" w:hAnsi="Arial" w:cs="Arial"/>
          <w:b/>
          <w:bCs/>
          <w:color w:val="C00000"/>
          <w:sz w:val="24"/>
          <w:szCs w:val="24"/>
          <w:lang w:eastAsia="es-ES"/>
        </w:rPr>
        <w:t xml:space="preserve"> </w:t>
      </w:r>
      <w:r w:rsidR="00862CDB" w:rsidRPr="00706D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cuota de pantalla y en la que </w:t>
      </w:r>
      <w:r w:rsidR="002D432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nuevo </w:t>
      </w:r>
      <w:r w:rsidR="00E553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obt</w:t>
      </w:r>
      <w:r w:rsidR="00A902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uvo</w:t>
      </w:r>
      <w:r w:rsidR="00AC79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D309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</w:t>
      </w:r>
      <w:r w:rsidR="00EB2A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 más afín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de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55 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64 </w:t>
      </w:r>
      <w:r w:rsidR="000C104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años (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24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B63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62C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14:paraId="7A9F106B" w14:textId="01A985D5" w:rsidR="00DE256C" w:rsidRDefault="00DE256C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8D5362" w14:textId="511FF036" w:rsidR="00765BCF" w:rsidRDefault="00B72AA0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67A83CD5" wp14:editId="17F693F6">
            <wp:simplePos x="0" y="0"/>
            <wp:positionH relativeFrom="margin">
              <wp:posOffset>-101600</wp:posOffset>
            </wp:positionH>
            <wp:positionV relativeFrom="paragraph">
              <wp:posOffset>973455</wp:posOffset>
            </wp:positionV>
            <wp:extent cx="6129020" cy="2378710"/>
            <wp:effectExtent l="0" t="0" r="0" b="0"/>
            <wp:wrapTight wrapText="bothSides">
              <wp:wrapPolygon edited="0">
                <wp:start x="403" y="1903"/>
                <wp:lineTo x="134" y="2595"/>
                <wp:lineTo x="134" y="11936"/>
                <wp:lineTo x="537" y="13320"/>
                <wp:lineTo x="201" y="13320"/>
                <wp:lineTo x="201" y="15742"/>
                <wp:lineTo x="940" y="16088"/>
                <wp:lineTo x="336" y="16779"/>
                <wp:lineTo x="336" y="17125"/>
                <wp:lineTo x="940" y="18855"/>
                <wp:lineTo x="940" y="19028"/>
                <wp:lineTo x="4834" y="19893"/>
                <wp:lineTo x="5237" y="20239"/>
                <wp:lineTo x="17925" y="20239"/>
                <wp:lineTo x="18060" y="19374"/>
                <wp:lineTo x="16314" y="19374"/>
                <wp:lineTo x="21215" y="18682"/>
                <wp:lineTo x="21081" y="4498"/>
                <wp:lineTo x="14099" y="1903"/>
                <wp:lineTo x="403" y="1903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37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Nuevo liderazgo de 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</w:t>
      </w:r>
      <w:r w:rsidR="00447D95">
        <w:rPr>
          <w:rFonts w:ascii="Arial" w:eastAsia="Times New Roman" w:hAnsi="Arial" w:cs="Arial"/>
          <w:bCs/>
          <w:sz w:val="24"/>
          <w:szCs w:val="24"/>
          <w:lang w:eastAsia="es-ES"/>
        </w:rPr>
        <w:t>más de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6CC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24F3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millones de espectadores y un </w:t>
      </w:r>
      <w:r w:rsidR="00D963D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06D20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706D2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9D0F65" w:rsidRPr="00EB26C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9D0F65" w:rsidRPr="00EB26C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</w:t>
      </w:r>
      <w:r w:rsidR="009D0F6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dato de </w:t>
      </w:r>
      <w:r w:rsidR="00706D20" w:rsidRPr="00706D2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706D20" w:rsidRPr="00706D2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sumar casi 1 punto respecto a la semana pasada. El 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concurso presentado por Jorge Javier Vázquez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volvió a </w:t>
      </w:r>
      <w:r w:rsidR="00524F3B">
        <w:rPr>
          <w:rFonts w:ascii="Arial" w:eastAsia="Times New Roman" w:hAnsi="Arial" w:cs="Arial"/>
          <w:bCs/>
          <w:sz w:val="24"/>
          <w:szCs w:val="24"/>
          <w:lang w:eastAsia="es-ES"/>
        </w:rPr>
        <w:t>triplica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 w:rsidR="00524F3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F7EC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oferta de Antena </w:t>
      </w:r>
      <w:r w:rsidR="0025558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B7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emitió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s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erie ‘La cocinera de </w:t>
      </w:r>
      <w:proofErr w:type="spellStart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Castamar</w:t>
      </w:r>
      <w:proofErr w:type="spellEnd"/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registró un nuevo mínimo 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D963D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 y 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9,9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3A1F5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14F2055" w14:textId="6398391D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D3FE60" w14:textId="77777777" w:rsidR="00621A79" w:rsidRDefault="00621A7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AED0BE6" w14:textId="3EEDC6DD" w:rsidR="00661349" w:rsidRDefault="00661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029447" w14:textId="116DC4E1" w:rsidR="004B54EC" w:rsidRDefault="004B54EC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CC2135" w14:textId="61992BE1" w:rsidR="004B54EC" w:rsidRDefault="00765BCF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>Supervivientes 2021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="002B79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2B79BA" w:rsidRPr="00AC7907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930A3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mejorando </w:t>
      </w:r>
      <w:r w:rsidR="00C360F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registro 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>tre</w:t>
      </w:r>
      <w:r w:rsidR="00EB26C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>los jóvenes de</w:t>
      </w:r>
      <w:r w:rsidR="00F177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32A8" w:rsidRPr="008032A8">
        <w:rPr>
          <w:rFonts w:ascii="Arial" w:eastAsia="Times New Roman" w:hAnsi="Arial" w:cs="Arial"/>
          <w:b/>
          <w:sz w:val="24"/>
          <w:szCs w:val="24"/>
          <w:lang w:eastAsia="es-ES"/>
        </w:rPr>
        <w:t>16</w:t>
      </w:r>
      <w:r w:rsidR="00F1774A" w:rsidRPr="002B79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34 años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06D20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0,3</w:t>
      </w:r>
      <w:r w:rsidR="00862CD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frente al </w:t>
      </w:r>
      <w:r w:rsidR="008032A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5,4% </w:t>
      </w:r>
      <w:r w:rsidR="00E5531B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marcado</w:t>
      </w:r>
      <w:r w:rsidR="00C97E7E" w:rsidRPr="00BF343C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C97E7E" w:rsidRPr="00BF343C">
        <w:rPr>
          <w:rFonts w:ascii="Arial" w:eastAsia="Times New Roman" w:hAnsi="Arial" w:cs="Arial"/>
          <w:bCs/>
          <w:sz w:val="24"/>
          <w:szCs w:val="24"/>
          <w:lang w:eastAsia="es-ES"/>
        </w:rPr>
        <w:t>por Antena 3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este parámetro en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C97E7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franja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, cuyo público más afín</w:t>
      </w:r>
      <w:r w:rsidR="0021556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volvió</w:t>
      </w:r>
      <w:r w:rsidR="00BF343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ser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55 a 64 años </w:t>
      </w:r>
      <w:r w:rsidR="00A74AAE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06D20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862CDB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7C5AD839" w14:textId="7B018081" w:rsidR="00A71013" w:rsidRDefault="00A71013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2174F83" w14:textId="44A8CC55" w:rsidR="000E7731" w:rsidRDefault="00F1774A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concurso de Telecinco s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A904D1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E2190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nacional en los mercados regionales de 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Andalucía (3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8E61DD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Canarias (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30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Valencia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(26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,8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A74A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denominado ‘Resto’ 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A7101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032A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E2190B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63D9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B026FA" w:rsidRPr="00163D9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2C82668" w14:textId="1CD297D9" w:rsidR="000E7731" w:rsidRDefault="000E7731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1813AE" w14:textId="74B7EEB9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4E1A5B" w14:textId="0255E550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4ACFC8" w14:textId="3511FB75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89325" w14:textId="77777777" w:rsidR="00621A79" w:rsidRDefault="00621A79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D2AE461" w14:textId="37F85AC7" w:rsidR="008E61DD" w:rsidRDefault="008E61DD" w:rsidP="0038435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El espacio previo a la gala, 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 2021: </w:t>
      </w:r>
      <w:proofErr w:type="spellStart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express</w:t>
      </w:r>
      <w:proofErr w:type="spellEnd"/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A272F">
        <w:rPr>
          <w:rFonts w:ascii="Arial" w:eastAsia="Times New Roman" w:hAnsi="Arial" w:cs="Arial"/>
          <w:b/>
          <w:sz w:val="24"/>
          <w:szCs w:val="24"/>
          <w:lang w:eastAsia="es-ES"/>
        </w:rPr>
        <w:t>6,</w:t>
      </w:r>
      <w:r w:rsidR="00AF23DD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B727A4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D72FC1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060304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lideró su franja 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ventaja de </w:t>
      </w:r>
      <w:r w:rsidR="00D72FC1">
        <w:rPr>
          <w:rFonts w:ascii="Arial" w:eastAsia="Times New Roman" w:hAnsi="Arial" w:cs="Arial"/>
          <w:bCs/>
          <w:sz w:val="24"/>
          <w:szCs w:val="24"/>
          <w:lang w:eastAsia="es-ES"/>
        </w:rPr>
        <w:t>casi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sobre la oferta de su inmediato competidor (1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332AE"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reció en su </w:t>
      </w:r>
      <w:proofErr w:type="gramStart"/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4A272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B727A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060304" w:rsidRPr="0006030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06030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0E52A73" w14:textId="269D2E49" w:rsidR="0025558F" w:rsidRDefault="0025558F" w:rsidP="00AC790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AF6261" w14:textId="6DA586D4" w:rsidR="006F05CF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posterioridad a la gala, </w:t>
      </w:r>
      <w:r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diario’ (2</w:t>
      </w:r>
      <w:r w:rsidR="00AF23DD">
        <w:rPr>
          <w:rFonts w:ascii="Arial" w:eastAsia="Times New Roman" w:hAnsi="Arial" w:cs="Arial"/>
          <w:b/>
          <w:sz w:val="24"/>
          <w:szCs w:val="24"/>
          <w:lang w:eastAsia="es-ES"/>
        </w:rPr>
        <w:t>0</w:t>
      </w:r>
      <w:r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F23DD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AF23DD">
        <w:rPr>
          <w:rFonts w:ascii="Arial" w:eastAsia="Times New Roman" w:hAnsi="Arial" w:cs="Arial"/>
          <w:b/>
          <w:sz w:val="24"/>
          <w:szCs w:val="24"/>
          <w:lang w:eastAsia="es-ES"/>
        </w:rPr>
        <w:t>527</w:t>
      </w:r>
      <w:r w:rsidRPr="00D72FC1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igualmente el respaldo de los espectadores que lo escogieron como la oferta más vista en su franja con 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15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puntos sobre Antena 3 (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AF23DD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</w:p>
    <w:p w14:paraId="2A6F6076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3E6EC77" w14:textId="6DA1489D" w:rsidR="00D72FC1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destacó ayer el liderazgo en la mañana de Telecinco de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738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.000)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11 puntos de ventaja sobre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,8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397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.000).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y con ya es habitual, impusieron su autoridad en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la banda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vespertina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Limón’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Pr="001811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‘Sálvame Naranja’ 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M),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cuyas </w:t>
      </w:r>
      <w:r w:rsidR="00621A79">
        <w:rPr>
          <w:rFonts w:ascii="Arial" w:eastAsia="Times New Roman" w:hAnsi="Arial" w:cs="Arial"/>
          <w:bCs/>
          <w:sz w:val="24"/>
          <w:szCs w:val="24"/>
          <w:lang w:eastAsia="es-ES"/>
        </w:rPr>
        <w:t>franjas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promedió un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Pr="0018119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18119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155A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.</w:t>
      </w:r>
    </w:p>
    <w:p w14:paraId="59BAC85D" w14:textId="77777777" w:rsidR="006F05CF" w:rsidRDefault="006F05CF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5D90C55" w14:textId="115DE22E" w:rsidR="00D72FC1" w:rsidRDefault="00D72FC1" w:rsidP="006F05CF">
      <w:pPr>
        <w:spacing w:after="0" w:line="240" w:lineRule="auto"/>
        <w:ind w:right="-56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Telecinco fue la cadena más vista del jueves con un 17,</w:t>
      </w:r>
      <w:r w:rsidR="006F05CF"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621A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21A7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4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ventaja sobre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Antena 3, 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un 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se impuso en 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E927C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8,6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la </w:t>
      </w:r>
      <w:r w:rsidRPr="00406A8C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,2%; la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927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y el </w:t>
      </w:r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7C3C2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>, con un 2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Asimismo, coronó el </w:t>
      </w:r>
      <w:proofErr w:type="gramStart"/>
      <w:r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del jueves con un 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de cuota de pantalla frente al 1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F05CF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 marcado por Antena 3 en este parámetro.</w:t>
      </w:r>
      <w:r w:rsidR="00D6458C" w:rsidRPr="00D6458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6E5E2E6" w14:textId="3786B22C" w:rsidR="00D6458C" w:rsidRDefault="00D6458C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6556D49" w14:textId="5DAA1DC2" w:rsidR="007F58C4" w:rsidRPr="007F58C4" w:rsidRDefault="007F58C4" w:rsidP="007F58C4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odo es mentira’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(6,6%</w:t>
      </w: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y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odo es mentira bis’</w:t>
      </w: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6%</w:t>
      </w:r>
      <w:r w:rsidRPr="007F58C4">
        <w:rPr>
          <w:rFonts w:ascii="Arial" w:eastAsia="Times New Roman" w:hAnsi="Arial" w:cs="Arial"/>
          <w:bCs/>
          <w:sz w:val="24"/>
          <w:szCs w:val="24"/>
          <w:lang w:eastAsia="es-ES"/>
        </w:rPr>
        <w:t>) superaron en sus respectivas bandas de emisión a su inmediato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(6,2% y 5,3%, respectivamente.</w:t>
      </w:r>
    </w:p>
    <w:p w14:paraId="2AD8770A" w14:textId="4D5B8B41" w:rsidR="007F58C4" w:rsidRDefault="007F58C4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BFA2789" w14:textId="24A4D8C0" w:rsidR="007F58C4" w:rsidRPr="007F58C4" w:rsidRDefault="007F58C4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entre las televisiones temáticas,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(2,3%) igualó su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mejor dato de la temporada </w:t>
      </w:r>
      <w:r w:rsidR="00E638EC">
        <w:rPr>
          <w:rFonts w:ascii="Arial" w:eastAsia="Times New Roman" w:hAnsi="Arial" w:cs="Arial"/>
          <w:bCs/>
          <w:sz w:val="24"/>
          <w:szCs w:val="24"/>
          <w:lang w:eastAsia="es-ES"/>
        </w:rPr>
        <w:t>y también repit</w:t>
      </w:r>
      <w:r w:rsidR="001B0549"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7F58C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7F58C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jueves del curso televisivo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B054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un 2,4%.</w:t>
      </w:r>
    </w:p>
    <w:p w14:paraId="72597774" w14:textId="77777777" w:rsidR="007F58C4" w:rsidRDefault="007F58C4" w:rsidP="00D6458C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7762F01" w14:textId="2D41CEB4" w:rsidR="001155AE" w:rsidRDefault="00C96E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1553E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gala 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final de ‘Love Island’ en </w:t>
      </w:r>
      <w:proofErr w:type="spellStart"/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Neox</w:t>
      </w:r>
      <w:proofErr w:type="spellEnd"/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congregó a 174.000 espectadores y un 1,3% de </w:t>
      </w:r>
      <w:r w:rsidR="001155AE" w:rsidRPr="001553E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siendo superada en su franja por las ofertas de Factoría de Ficción (2,3%), </w:t>
      </w:r>
      <w:proofErr w:type="spellStart"/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Divinity</w:t>
      </w:r>
      <w:proofErr w:type="spellEnd"/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(1,5%), </w:t>
      </w:r>
      <w:r w:rsidR="001553ED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1155AE">
        <w:rPr>
          <w:rFonts w:ascii="Arial" w:eastAsia="Times New Roman" w:hAnsi="Arial" w:cs="Arial"/>
          <w:bCs/>
          <w:sz w:val="24"/>
          <w:szCs w:val="24"/>
          <w:lang w:eastAsia="es-ES"/>
        </w:rPr>
        <w:t>nergy (2,2%) y Nova (3,2%).</w:t>
      </w:r>
    </w:p>
    <w:sectPr w:rsidR="001155AE" w:rsidSect="005D1477">
      <w:footerReference w:type="default" r:id="rId10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5D236" w14:textId="77777777" w:rsidR="000B1EC8" w:rsidRDefault="000B1EC8" w:rsidP="00B23904">
      <w:pPr>
        <w:spacing w:after="0" w:line="240" w:lineRule="auto"/>
      </w:pPr>
      <w:r>
        <w:separator/>
      </w:r>
    </w:p>
  </w:endnote>
  <w:endnote w:type="continuationSeparator" w:id="0">
    <w:p w14:paraId="55CDC6FE" w14:textId="77777777" w:rsidR="000B1EC8" w:rsidRDefault="000B1EC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41E31" w14:textId="77777777" w:rsidR="000B1EC8" w:rsidRDefault="000B1EC8" w:rsidP="00B23904">
      <w:pPr>
        <w:spacing w:after="0" w:line="240" w:lineRule="auto"/>
      </w:pPr>
      <w:r>
        <w:separator/>
      </w:r>
    </w:p>
  </w:footnote>
  <w:footnote w:type="continuationSeparator" w:id="0">
    <w:p w14:paraId="2E659178" w14:textId="77777777" w:rsidR="000B1EC8" w:rsidRDefault="000B1EC8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2F0B"/>
    <w:rsid w:val="00107E61"/>
    <w:rsid w:val="001155AE"/>
    <w:rsid w:val="0012625C"/>
    <w:rsid w:val="0013498A"/>
    <w:rsid w:val="00143BEF"/>
    <w:rsid w:val="00143C92"/>
    <w:rsid w:val="00145BEC"/>
    <w:rsid w:val="00151728"/>
    <w:rsid w:val="00152B0D"/>
    <w:rsid w:val="00154F1D"/>
    <w:rsid w:val="001553E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549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35D7"/>
    <w:rsid w:val="004C6489"/>
    <w:rsid w:val="004D418A"/>
    <w:rsid w:val="004D4416"/>
    <w:rsid w:val="004D705B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F3B"/>
    <w:rsid w:val="00534049"/>
    <w:rsid w:val="0053606C"/>
    <w:rsid w:val="00543606"/>
    <w:rsid w:val="005548BD"/>
    <w:rsid w:val="00560502"/>
    <w:rsid w:val="00576D5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5F5E95"/>
    <w:rsid w:val="005F7EC8"/>
    <w:rsid w:val="0060389F"/>
    <w:rsid w:val="00604D3E"/>
    <w:rsid w:val="006149A5"/>
    <w:rsid w:val="00616157"/>
    <w:rsid w:val="00621A79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05CF"/>
    <w:rsid w:val="006F4E9B"/>
    <w:rsid w:val="006F72D0"/>
    <w:rsid w:val="006F7808"/>
    <w:rsid w:val="0070380F"/>
    <w:rsid w:val="00704381"/>
    <w:rsid w:val="00706D20"/>
    <w:rsid w:val="00712FB3"/>
    <w:rsid w:val="00721D0E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E4363"/>
    <w:rsid w:val="007E6EAD"/>
    <w:rsid w:val="007E720E"/>
    <w:rsid w:val="007F2FD5"/>
    <w:rsid w:val="007F5632"/>
    <w:rsid w:val="007F58C4"/>
    <w:rsid w:val="007F7AED"/>
    <w:rsid w:val="008032A8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23DD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2AA0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63A4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06"/>
    <w:rsid w:val="00E5531B"/>
    <w:rsid w:val="00E6352E"/>
    <w:rsid w:val="00E638EC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9</cp:revision>
  <cp:lastPrinted>2020-01-16T09:01:00Z</cp:lastPrinted>
  <dcterms:created xsi:type="dcterms:W3CDTF">2021-05-21T07:37:00Z</dcterms:created>
  <dcterms:modified xsi:type="dcterms:W3CDTF">2021-05-21T08:28:00Z</dcterms:modified>
</cp:coreProperties>
</file>