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86C4" w14:textId="77777777" w:rsidR="00DC5924" w:rsidRDefault="00DC5924" w:rsidP="00DC5924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5903F9" wp14:editId="2DE68663">
            <wp:simplePos x="0" y="0"/>
            <wp:positionH relativeFrom="page">
              <wp:posOffset>3977005</wp:posOffset>
            </wp:positionH>
            <wp:positionV relativeFrom="margin">
              <wp:posOffset>76835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D73C" w14:textId="77777777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DDDF5" w14:textId="069661DC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34E64D" w14:textId="77777777" w:rsidR="00D61CD3" w:rsidRDefault="00D61CD3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4BD4F9" w14:textId="77777777" w:rsidR="00C75EA6" w:rsidRDefault="00C75EA6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18CC94" w14:textId="0DECF3DE" w:rsidR="00DC5924" w:rsidRPr="00594501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B2C4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2F2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D5D98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5E6D3C08" w14:textId="77777777" w:rsidR="00DC5924" w:rsidRPr="009D0021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985EED7" w14:textId="0D3F769A" w:rsidR="008117CA" w:rsidRDefault="008117CA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Rocío Carrasco interviene en directo en ‘Rocío, contar la verdad para seguir viva’, que acogerá la emisión del undécimo episodio</w:t>
      </w:r>
    </w:p>
    <w:p w14:paraId="7607C6FC" w14:textId="77777777" w:rsidR="003671C6" w:rsidRPr="00BB507D" w:rsidRDefault="003671C6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85F9A2B" w14:textId="76D2BA3C" w:rsidR="00C90F09" w:rsidRDefault="008117CA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claves de los procesos judiciales recientes centrarán la atención de la nueva entrega de la serie documental, que será emitida mañana </w:t>
      </w:r>
      <w:r w:rsidR="00C90F09">
        <w:rPr>
          <w:rFonts w:ascii="Arial" w:eastAsia="Times New Roman" w:hAnsi="Arial" w:cs="Arial"/>
          <w:b/>
          <w:sz w:val="24"/>
          <w:szCs w:val="24"/>
          <w:lang w:eastAsia="es-ES"/>
        </w:rPr>
        <w:t>miércoles</w:t>
      </w:r>
      <w:r w:rsidR="00C271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B23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3B0E62">
        <w:rPr>
          <w:rFonts w:ascii="Arial" w:eastAsia="Times New Roman" w:hAnsi="Arial" w:cs="Arial"/>
          <w:b/>
          <w:sz w:val="24"/>
          <w:szCs w:val="24"/>
          <w:lang w:eastAsia="es-ES"/>
        </w:rPr>
        <w:t>programa</w:t>
      </w:r>
      <w:r w:rsidR="00B431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271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C90F09">
        <w:rPr>
          <w:rFonts w:ascii="Arial" w:eastAsia="Times New Roman" w:hAnsi="Arial" w:cs="Arial"/>
          <w:b/>
          <w:sz w:val="24"/>
          <w:szCs w:val="24"/>
          <w:lang w:eastAsia="es-ES"/>
        </w:rPr>
        <w:t>Carlota Corredera conducirá en Telecinco.</w:t>
      </w:r>
    </w:p>
    <w:p w14:paraId="55DEE05D" w14:textId="625229B3" w:rsidR="003E5158" w:rsidRDefault="003E5158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1690AC" w14:textId="48233569" w:rsidR="003E5158" w:rsidRDefault="003E5158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Contará con la actuación de la cantante María José Llergo</w:t>
      </w:r>
      <w:r w:rsidR="00A134C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AF08EFB" w14:textId="49A9EA8E" w:rsidR="00DC5924" w:rsidRPr="00EB2267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E9F3886" w14:textId="7839F48F" w:rsidR="00B23E04" w:rsidRDefault="00A134CD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2E78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litigios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procesos judiciales </w:t>
      </w:r>
      <w:r w:rsidR="00587527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2E78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últimos cinco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derivados de la relación con su exmarido, Antonio David Flores, centrarán la atención del testimonio que </w:t>
      </w:r>
      <w:r w:rsidRPr="00A134CD">
        <w:rPr>
          <w:rFonts w:ascii="Arial" w:eastAsia="Times New Roman" w:hAnsi="Arial" w:cs="Arial"/>
          <w:b/>
          <w:sz w:val="24"/>
          <w:szCs w:val="24"/>
          <w:lang w:eastAsia="es-ES"/>
        </w:rPr>
        <w:t>Rocío Carrasco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ofrecerá en </w:t>
      </w:r>
      <w:r w:rsidRPr="00A134CD">
        <w:rPr>
          <w:rFonts w:ascii="Arial" w:eastAsia="Times New Roman" w:hAnsi="Arial" w:cs="Arial"/>
          <w:b/>
          <w:sz w:val="24"/>
          <w:szCs w:val="24"/>
          <w:lang w:eastAsia="es-ES"/>
        </w:rPr>
        <w:t>‘Dejándonos la piel’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título del undécimo episodio de </w:t>
      </w:r>
      <w:r w:rsidR="00E53649" w:rsidRPr="00E5364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Rocío, contar la verdad para seguir viva’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será ofrecido durante 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nuevo programa que </w:t>
      </w:r>
      <w:r w:rsidR="00B23E04" w:rsidRPr="00E53649">
        <w:rPr>
          <w:rFonts w:ascii="Arial" w:eastAsia="Times New Roman" w:hAnsi="Arial" w:cs="Arial"/>
          <w:b/>
          <w:sz w:val="24"/>
          <w:szCs w:val="24"/>
          <w:lang w:eastAsia="es-ES"/>
        </w:rPr>
        <w:t>Carlota Corredera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A134C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>a partir de las 22:00 horas.</w:t>
      </w:r>
      <w:r w:rsidR="008117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espacio contará, además, con la </w:t>
      </w:r>
      <w:r w:rsidR="008117CA" w:rsidRPr="00AF2C78">
        <w:rPr>
          <w:rFonts w:ascii="Arial" w:eastAsia="Times New Roman" w:hAnsi="Arial" w:cs="Arial"/>
          <w:b/>
          <w:sz w:val="24"/>
          <w:szCs w:val="24"/>
          <w:lang w:eastAsia="es-ES"/>
        </w:rPr>
        <w:t>intervención en directo de la protagonista</w:t>
      </w:r>
      <w:r w:rsidR="008117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serie </w:t>
      </w:r>
      <w:r w:rsidR="00AF2C78">
        <w:rPr>
          <w:rFonts w:ascii="Arial" w:eastAsia="Times New Roman" w:hAnsi="Arial" w:cs="Arial"/>
          <w:bCs/>
          <w:sz w:val="24"/>
          <w:szCs w:val="24"/>
          <w:lang w:eastAsia="es-ES"/>
        </w:rPr>
        <w:t>documental.</w:t>
      </w:r>
    </w:p>
    <w:p w14:paraId="22990FBC" w14:textId="64FD6F3E" w:rsidR="00A134CD" w:rsidRDefault="00A134CD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476CEE" w14:textId="0FB741DE" w:rsidR="004B574C" w:rsidRDefault="00AF2C78" w:rsidP="00B946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nuevo episodio </w:t>
      </w:r>
      <w:r w:rsidR="00A134CD"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r w:rsidR="006A63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</w:t>
      </w:r>
      <w:r w:rsidR="00A134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dos partes y abordará importantes acontecimientos de la vida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Rocío Carrasco</w:t>
      </w:r>
      <w:r w:rsidR="004B574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34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tuvieron lugar </w:t>
      </w:r>
      <w:r w:rsidR="00A134CD" w:rsidRPr="00A134CD">
        <w:rPr>
          <w:rFonts w:ascii="Arial" w:eastAsia="Times New Roman" w:hAnsi="Arial" w:cs="Arial"/>
          <w:b/>
          <w:sz w:val="24"/>
          <w:szCs w:val="24"/>
          <w:lang w:eastAsia="es-ES"/>
        </w:rPr>
        <w:t>entre diciembre de 2016 y agosto de 2019</w:t>
      </w:r>
      <w:r w:rsidR="00A134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087C6E88" w14:textId="77777777" w:rsidR="004B574C" w:rsidRDefault="004B574C" w:rsidP="00B946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C12EC8" w14:textId="332AB55D" w:rsidR="002B2C4E" w:rsidRDefault="00A134CD" w:rsidP="00B946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testimonio será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comentado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esta ocasión,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</w:t>
      </w:r>
      <w:r w:rsidR="008C2BF6"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Ana Bernal-Triviño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5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2BA3" w:rsidRPr="00F12BA3">
        <w:rPr>
          <w:rFonts w:ascii="Arial" w:eastAsia="Times New Roman" w:hAnsi="Arial" w:cs="Arial"/>
          <w:b/>
          <w:sz w:val="24"/>
          <w:szCs w:val="24"/>
          <w:lang w:eastAsia="es-ES"/>
        </w:rPr>
        <w:t>Carme Chaparro, Montse Suárez, Paloma García Pelayo y Alonso Caparrós</w:t>
      </w:r>
      <w:r w:rsidRPr="00A134C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otros colaboradores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0EF5F97" w14:textId="2E9A86F6" w:rsidR="00F12BA3" w:rsidRDefault="00F12BA3" w:rsidP="00B946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3E3EB7" w14:textId="7630677F" w:rsidR="00F12BA3" w:rsidRPr="0027226F" w:rsidRDefault="00A134CD" w:rsidP="00F12B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el programa contará con la actuación musical de la cantante cordobesa </w:t>
      </w:r>
      <w:r w:rsidRPr="004B574C">
        <w:rPr>
          <w:rFonts w:ascii="Arial" w:eastAsia="Times New Roman" w:hAnsi="Arial" w:cs="Arial"/>
          <w:b/>
          <w:sz w:val="24"/>
          <w:szCs w:val="24"/>
          <w:lang w:eastAsia="es-ES"/>
        </w:rPr>
        <w:t>María José Llergo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interpretará el tema </w:t>
      </w:r>
      <w:r w:rsidRPr="004B574C">
        <w:rPr>
          <w:rFonts w:ascii="Arial" w:eastAsia="Times New Roman" w:hAnsi="Arial" w:cs="Arial"/>
          <w:b/>
          <w:sz w:val="24"/>
          <w:szCs w:val="24"/>
          <w:lang w:eastAsia="es-ES"/>
        </w:rPr>
        <w:t>‘Tu piel’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F12BA3" w:rsidRPr="0027226F" w:rsidSect="0069615F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09C1" w14:textId="77777777" w:rsidR="00D71219" w:rsidRDefault="00D71219">
      <w:pPr>
        <w:spacing w:after="0" w:line="240" w:lineRule="auto"/>
      </w:pPr>
      <w:r>
        <w:separator/>
      </w:r>
    </w:p>
  </w:endnote>
  <w:endnote w:type="continuationSeparator" w:id="0">
    <w:p w14:paraId="5350DDFA" w14:textId="77777777" w:rsidR="00D71219" w:rsidRDefault="00D7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DFAE" w14:textId="77777777" w:rsidR="00B23904" w:rsidRDefault="003037F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E1E73A" wp14:editId="59707C3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59B274" wp14:editId="4B1FE4A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4AFBDED" w14:textId="77777777" w:rsidR="00B23904" w:rsidRDefault="002607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CED9" w14:textId="77777777" w:rsidR="00D71219" w:rsidRDefault="00D71219">
      <w:pPr>
        <w:spacing w:after="0" w:line="240" w:lineRule="auto"/>
      </w:pPr>
      <w:r>
        <w:separator/>
      </w:r>
    </w:p>
  </w:footnote>
  <w:footnote w:type="continuationSeparator" w:id="0">
    <w:p w14:paraId="46982C91" w14:textId="77777777" w:rsidR="00D71219" w:rsidRDefault="00D71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4"/>
    <w:rsid w:val="00051A9A"/>
    <w:rsid w:val="000658BB"/>
    <w:rsid w:val="00083FF1"/>
    <w:rsid w:val="00087FD0"/>
    <w:rsid w:val="000B0165"/>
    <w:rsid w:val="000B32D2"/>
    <w:rsid w:val="000F3302"/>
    <w:rsid w:val="00112F1C"/>
    <w:rsid w:val="001216B2"/>
    <w:rsid w:val="00125A21"/>
    <w:rsid w:val="00155A51"/>
    <w:rsid w:val="001A772C"/>
    <w:rsid w:val="002607B6"/>
    <w:rsid w:val="002629F4"/>
    <w:rsid w:val="0027226F"/>
    <w:rsid w:val="002B2C4E"/>
    <w:rsid w:val="002C3A24"/>
    <w:rsid w:val="002C6347"/>
    <w:rsid w:val="002E78DE"/>
    <w:rsid w:val="0030198D"/>
    <w:rsid w:val="003037FE"/>
    <w:rsid w:val="003071C1"/>
    <w:rsid w:val="00311412"/>
    <w:rsid w:val="00312BCB"/>
    <w:rsid w:val="003236B6"/>
    <w:rsid w:val="00332639"/>
    <w:rsid w:val="00344C92"/>
    <w:rsid w:val="00346E64"/>
    <w:rsid w:val="003671C6"/>
    <w:rsid w:val="00371782"/>
    <w:rsid w:val="00397EE4"/>
    <w:rsid w:val="003B0E62"/>
    <w:rsid w:val="003E5158"/>
    <w:rsid w:val="004124C1"/>
    <w:rsid w:val="0041334D"/>
    <w:rsid w:val="004245B1"/>
    <w:rsid w:val="00426199"/>
    <w:rsid w:val="00446576"/>
    <w:rsid w:val="004528E4"/>
    <w:rsid w:val="00471E19"/>
    <w:rsid w:val="00473515"/>
    <w:rsid w:val="004B574C"/>
    <w:rsid w:val="004D421B"/>
    <w:rsid w:val="004D5D98"/>
    <w:rsid w:val="00526677"/>
    <w:rsid w:val="00565EDC"/>
    <w:rsid w:val="00587527"/>
    <w:rsid w:val="005E6A6A"/>
    <w:rsid w:val="00602800"/>
    <w:rsid w:val="006034E2"/>
    <w:rsid w:val="006361D7"/>
    <w:rsid w:val="00645DF6"/>
    <w:rsid w:val="006743DF"/>
    <w:rsid w:val="006A2524"/>
    <w:rsid w:val="006A63E8"/>
    <w:rsid w:val="006B1E2D"/>
    <w:rsid w:val="006F4233"/>
    <w:rsid w:val="007224DC"/>
    <w:rsid w:val="0072668E"/>
    <w:rsid w:val="0073069C"/>
    <w:rsid w:val="00733385"/>
    <w:rsid w:val="00741B22"/>
    <w:rsid w:val="007508D2"/>
    <w:rsid w:val="0075787D"/>
    <w:rsid w:val="0077651C"/>
    <w:rsid w:val="007E1D2F"/>
    <w:rsid w:val="007F5DF0"/>
    <w:rsid w:val="008073F7"/>
    <w:rsid w:val="008117CA"/>
    <w:rsid w:val="00812690"/>
    <w:rsid w:val="00873757"/>
    <w:rsid w:val="00877D10"/>
    <w:rsid w:val="00895AC1"/>
    <w:rsid w:val="008A75BF"/>
    <w:rsid w:val="008C20E1"/>
    <w:rsid w:val="008C2BF6"/>
    <w:rsid w:val="008D0529"/>
    <w:rsid w:val="008E5549"/>
    <w:rsid w:val="008F1C6C"/>
    <w:rsid w:val="008F7FE2"/>
    <w:rsid w:val="009101E7"/>
    <w:rsid w:val="00911914"/>
    <w:rsid w:val="009122E9"/>
    <w:rsid w:val="00913E59"/>
    <w:rsid w:val="009635EA"/>
    <w:rsid w:val="009740B8"/>
    <w:rsid w:val="009A6378"/>
    <w:rsid w:val="009B1B8D"/>
    <w:rsid w:val="009D0A3F"/>
    <w:rsid w:val="00A03A2C"/>
    <w:rsid w:val="00A134CD"/>
    <w:rsid w:val="00A34CE3"/>
    <w:rsid w:val="00A4304E"/>
    <w:rsid w:val="00A51330"/>
    <w:rsid w:val="00A76E9B"/>
    <w:rsid w:val="00A77829"/>
    <w:rsid w:val="00AB3AED"/>
    <w:rsid w:val="00AB7EC0"/>
    <w:rsid w:val="00AF2C78"/>
    <w:rsid w:val="00B23E04"/>
    <w:rsid w:val="00B4313C"/>
    <w:rsid w:val="00B4425A"/>
    <w:rsid w:val="00B60758"/>
    <w:rsid w:val="00B62A6E"/>
    <w:rsid w:val="00B946B0"/>
    <w:rsid w:val="00BC3B85"/>
    <w:rsid w:val="00BC55C3"/>
    <w:rsid w:val="00BD0439"/>
    <w:rsid w:val="00BF4236"/>
    <w:rsid w:val="00C13FEB"/>
    <w:rsid w:val="00C271CA"/>
    <w:rsid w:val="00C63E46"/>
    <w:rsid w:val="00C75EA6"/>
    <w:rsid w:val="00C90312"/>
    <w:rsid w:val="00C90F09"/>
    <w:rsid w:val="00CA368D"/>
    <w:rsid w:val="00CC13AE"/>
    <w:rsid w:val="00D03588"/>
    <w:rsid w:val="00D233E2"/>
    <w:rsid w:val="00D61CD3"/>
    <w:rsid w:val="00D71219"/>
    <w:rsid w:val="00D82F2C"/>
    <w:rsid w:val="00DB0CD2"/>
    <w:rsid w:val="00DC5924"/>
    <w:rsid w:val="00DD7933"/>
    <w:rsid w:val="00DE0C3B"/>
    <w:rsid w:val="00E135BA"/>
    <w:rsid w:val="00E53649"/>
    <w:rsid w:val="00E555FD"/>
    <w:rsid w:val="00E86D3F"/>
    <w:rsid w:val="00EA5B72"/>
    <w:rsid w:val="00EB2267"/>
    <w:rsid w:val="00F12BA3"/>
    <w:rsid w:val="00F30054"/>
    <w:rsid w:val="00F853BC"/>
    <w:rsid w:val="00FC0CD2"/>
    <w:rsid w:val="00FD2336"/>
    <w:rsid w:val="00FD6D9C"/>
    <w:rsid w:val="00FD7447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031"/>
  <w15:chartTrackingRefBased/>
  <w15:docId w15:val="{E4AE192F-9E87-4A0A-8059-14B4AC7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dcterms:created xsi:type="dcterms:W3CDTF">2021-05-17T16:18:00Z</dcterms:created>
  <dcterms:modified xsi:type="dcterms:W3CDTF">2021-05-18T14:35:00Z</dcterms:modified>
</cp:coreProperties>
</file>