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528FCF48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59B4BA4C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091CF3C0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D4328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D5C85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5FA8A97B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44DB206A" w14:textId="6273001D" w:rsidR="009D5C85" w:rsidRDefault="001B2853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</w:pPr>
      <w:bookmarkStart w:id="0" w:name="_Hlk70068654"/>
      <w:r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2E1C5A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Supervivientes 2021</w:t>
      </w:r>
      <w:r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’ </w:t>
      </w:r>
      <w:r w:rsidR="002D4328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confirma de nuevo su liderazgo </w:t>
      </w:r>
      <w:r w:rsidR="005F5E95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(24,9%) </w:t>
      </w:r>
      <w:bookmarkEnd w:id="0"/>
      <w:r w:rsidR="002D4328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y su especial afinidad </w:t>
      </w:r>
      <w:r w:rsidR="00ED309A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entre </w:t>
      </w:r>
      <w:r w:rsidR="00D34E7F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los jóvenes con e</w:t>
      </w:r>
      <w:r w:rsidR="00163D9B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l 31%</w:t>
      </w:r>
      <w:r w:rsidR="00D34E7F" w:rsidRPr="005F5E95">
        <w:rPr>
          <w:rFonts w:ascii="Arial" w:eastAsia="Times New Roman" w:hAnsi="Arial" w:cs="Arial"/>
          <w:b/>
          <w:bCs/>
          <w:color w:val="1F4E79" w:themeColor="accent1" w:themeShade="80"/>
          <w:sz w:val="44"/>
          <w:szCs w:val="44"/>
          <w:lang w:eastAsia="es-ES"/>
        </w:rPr>
        <w:t xml:space="preserve"> </w:t>
      </w:r>
      <w:r w:rsidR="00C97E7E" w:rsidRPr="005F5E95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de </w:t>
      </w:r>
      <w:r w:rsidR="00C97E7E" w:rsidRPr="005F5E95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share</w:t>
      </w:r>
    </w:p>
    <w:p w14:paraId="70D83F2F" w14:textId="32FCE86F" w:rsidR="005F5E95" w:rsidRDefault="005F5E95" w:rsidP="008736F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</w:pPr>
    </w:p>
    <w:p w14:paraId="7BF64D86" w14:textId="4F329460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triplicó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mínimo de 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ficción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(1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4EBEF731" w14:textId="1ED03DDC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1DD86C56" w:rsidR="00B03B45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reció en </w:t>
      </w:r>
      <w:proofErr w:type="gramStart"/>
      <w:r w:rsidR="009D5C85" w:rsidRPr="009D5C8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,3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frente a la bajada de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2,5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</w:t>
      </w:r>
      <w:r w:rsidR="005F5E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9D5C8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serie de Antena 3 (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8,1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obtiene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 seguidores entre los mayores de 55 años (</w:t>
      </w:r>
      <w:r w:rsidR="00163D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12,9%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</w:p>
    <w:p w14:paraId="7A9F106B" w14:textId="4F0B3B48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41E5D6C" w14:textId="09A798F9" w:rsidR="00B03B45" w:rsidRDefault="00B03B4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programa de Ana Rosa’ (24,3% y 917.000) alcanzó su mejor dato de audiencia de los últimos 11 meses </w:t>
      </w:r>
      <w:r w:rsidR="0025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impuls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25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Telecinco a anotar su segunda mejor mañana de</w:t>
      </w:r>
      <w:r w:rsidR="00EC0B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5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EC0B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temporada</w:t>
      </w:r>
      <w:r w:rsidR="00255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un 21,8% de </w:t>
      </w:r>
      <w:r w:rsidR="0025558F" w:rsidRPr="002555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374E5448" w14:textId="6A4C55E7" w:rsidR="00B31EBD" w:rsidRDefault="00B31EBD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DB6681C" w14:textId="77777777" w:rsidR="005F5E95" w:rsidRDefault="005F5E95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8D5362" w14:textId="12C0E8FA" w:rsidR="00765BCF" w:rsidRDefault="00D963D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concurso presentado por Jorge Javier Vázquez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confirmar su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>ider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azgo en la noche de los jueves</w:t>
      </w:r>
      <w:r w:rsidR="007C3C28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65B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ampliando la distancia frente a su inmediato competidor, Antena 3, al que triplicó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en su franja (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’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 y 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0,6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anotó su registro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audiencia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más bajo desde su estreno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712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0DD5150" w14:textId="202623F5" w:rsidR="00765BCF" w:rsidRDefault="00163D9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8C2E6E3" wp14:editId="3C2F8CD1">
            <wp:simplePos x="0" y="0"/>
            <wp:positionH relativeFrom="page">
              <wp:posOffset>1069340</wp:posOffset>
            </wp:positionH>
            <wp:positionV relativeFrom="paragraph">
              <wp:posOffset>21590</wp:posOffset>
            </wp:positionV>
            <wp:extent cx="5900420" cy="2289810"/>
            <wp:effectExtent l="0" t="0" r="0" b="0"/>
            <wp:wrapTight wrapText="bothSides">
              <wp:wrapPolygon edited="0">
                <wp:start x="4393" y="1797"/>
                <wp:lineTo x="209" y="2156"/>
                <wp:lineTo x="70" y="7907"/>
                <wp:lineTo x="488" y="7907"/>
                <wp:lineTo x="209" y="8805"/>
                <wp:lineTo x="139" y="14915"/>
                <wp:lineTo x="628" y="16532"/>
                <wp:lineTo x="279" y="16532"/>
                <wp:lineTo x="488" y="19048"/>
                <wp:lineTo x="5230" y="19587"/>
                <wp:lineTo x="5230" y="20306"/>
                <wp:lineTo x="17923" y="20306"/>
                <wp:lineTo x="19666" y="19408"/>
                <wp:lineTo x="21130" y="18150"/>
                <wp:lineTo x="21130" y="4493"/>
                <wp:lineTo x="14087" y="1797"/>
                <wp:lineTo x="4393" y="179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28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029447" w14:textId="5E746033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7B69E5" w14:textId="28C4A059" w:rsidR="00E725F0" w:rsidRDefault="00E725F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98F2AB" w14:textId="24A959A2" w:rsidR="0079351D" w:rsidRPr="00163D9B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>el público más demandado por los anunciantes</w:t>
      </w:r>
      <w:r w:rsidR="00C360FD" w:rsidRPr="00C360F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963DF" w:rsidRP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963DF" w:rsidRPr="00D963DF">
        <w:rPr>
          <w:rFonts w:ascii="Arial" w:eastAsia="Times New Roman" w:hAnsi="Arial" w:cs="Arial"/>
          <w:b/>
          <w:sz w:val="24"/>
          <w:szCs w:val="24"/>
          <w:lang w:eastAsia="es-ES"/>
        </w:rPr>
        <w:t>,3</w:t>
      </w:r>
      <w:r w:rsidR="00EB26CC" w:rsidRPr="00930A35">
        <w:rPr>
          <w:rFonts w:ascii="Arial" w:eastAsia="Times New Roman" w:hAnsi="Arial" w:cs="Arial"/>
          <w:b/>
          <w:sz w:val="24"/>
          <w:szCs w:val="24"/>
          <w:lang w:eastAsia="es-ES"/>
        </w:rPr>
        <w:t>% de cuota de pantalla</w:t>
      </w:r>
      <w:r w:rsidR="00930A35" w:rsidRP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espectadores de entre 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16 a 34 años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</w:t>
      </w:r>
      <w:r w:rsidR="00C97E7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</w:t>
      </w:r>
      <w:r w:rsidR="007C3C2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97E7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C97E7E" w:rsidRPr="00163D9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C97E7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fueron sus mayores seguidores 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frente al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7C3C28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,4% </w:t>
      </w:r>
      <w:r w:rsidR="00E5531B">
        <w:rPr>
          <w:rFonts w:ascii="Arial" w:eastAsia="Times New Roman" w:hAnsi="Arial" w:cs="Arial"/>
          <w:b/>
          <w:sz w:val="24"/>
          <w:szCs w:val="24"/>
          <w:lang w:eastAsia="es-ES"/>
        </w:rPr>
        <w:t>marcado</w:t>
      </w:r>
      <w:r w:rsidR="00C97E7E" w:rsidRPr="00D963DF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 </w:t>
      </w:r>
      <w:r w:rsidR="00C97E7E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</w:t>
      </w:r>
      <w:r w:rsidR="004B54E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5F5E95">
        <w:rPr>
          <w:rFonts w:ascii="Arial" w:eastAsia="Times New Roman" w:hAnsi="Arial" w:cs="Arial"/>
          <w:bCs/>
          <w:sz w:val="24"/>
          <w:szCs w:val="24"/>
          <w:lang w:eastAsia="es-ES"/>
        </w:rPr>
        <w:t>esta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franja.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Por su parte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serie de Antena 3 perdió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2,5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="00C97E7E" w:rsidRPr="00685AD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>y baj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916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público mayor de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55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principal seguidor (</w:t>
      </w:r>
      <w:r w:rsidR="00D963DF" w:rsidRPr="00163D9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63D9B">
        <w:rPr>
          <w:rFonts w:ascii="Arial" w:eastAsia="Times New Roman" w:hAnsi="Arial" w:cs="Arial"/>
          <w:bCs/>
          <w:sz w:val="24"/>
          <w:szCs w:val="24"/>
          <w:lang w:eastAsia="es-ES"/>
        </w:rPr>
        <w:t>2,9</w:t>
      </w:r>
      <w:r w:rsidR="00C97E7E" w:rsidRPr="00163D9B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F1774A" w:rsidRPr="00163D9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7CC2135" w14:textId="322C7E8E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EC41B9" w14:textId="08094C31" w:rsidR="0038435F" w:rsidRPr="00163D9B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E720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Murcia (3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163D9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3D9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Canarias (27,6%), Asturias (26,1%) y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Madrid (</w:t>
      </w:r>
      <w:r w:rsidR="007E720E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3B87BA0E" w14:textId="77777777" w:rsidR="0079351D" w:rsidRDefault="0079351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2FD438D2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una ventaja de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sobre la oferta de su inmediato competidor (1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Igualmente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52A73" w14:textId="77777777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02C9E9D" w14:textId="4167FA39" w:rsidR="0025558F" w:rsidRPr="00AF7CA5" w:rsidRDefault="00AF7CA5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AF7CA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‘El programa de Ana Rosa’ (24,3%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917.000</w:t>
      </w:r>
      <w:r w:rsidRPr="00AF7CA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) registra su mejor dato de los últimos 11 meses y prácticamente duplica a ‘Espejo Público’ (12,7%</w:t>
      </w:r>
      <w:r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476.000</w:t>
      </w:r>
      <w:r w:rsidRPr="00AF7CA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)</w:t>
      </w:r>
      <w:r w:rsidR="0025558F" w:rsidRPr="00AF7CA5"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 </w:t>
      </w:r>
    </w:p>
    <w:p w14:paraId="02E05639" w14:textId="4CF72709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BA62E41" w14:textId="78C6E4AE" w:rsidR="007E4363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Telecinco fue la cadena más vista del jueves con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8,2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más de 4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Todos los programas de la cadena convirtieron ayer en positivo su registro de total día a </w:t>
      </w:r>
      <w:proofErr w:type="gramStart"/>
      <w:r w:rsidRPr="001B072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7C710DC6" w14:textId="77777777" w:rsidR="007E4363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A50598A" w14:textId="1C8EE83C" w:rsidR="007E4363" w:rsidRPr="00E51006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</w:t>
      </w:r>
      <w:r w:rsidRPr="007E4363">
        <w:rPr>
          <w:rFonts w:ascii="Arial" w:eastAsia="Times New Roman" w:hAnsi="Arial" w:cs="Arial"/>
          <w:b/>
          <w:sz w:val="24"/>
          <w:szCs w:val="24"/>
          <w:lang w:eastAsia="es-ES"/>
        </w:rPr>
        <w:t>la 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21,8% de </w:t>
      </w:r>
      <w:r w:rsidRPr="007E436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situándose como su </w:t>
      </w:r>
      <w:r w:rsidRPr="00074967">
        <w:rPr>
          <w:rFonts w:ascii="Arial" w:eastAsia="Times New Roman" w:hAnsi="Arial" w:cs="Arial"/>
          <w:b/>
          <w:sz w:val="24"/>
          <w:szCs w:val="24"/>
          <w:lang w:eastAsia="es-ES"/>
        </w:rPr>
        <w:t>segunda mejor marca de</w:t>
      </w:r>
      <w:r w:rsidR="00EC0B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074967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EC0BEE">
        <w:rPr>
          <w:rFonts w:ascii="Arial" w:eastAsia="Times New Roman" w:hAnsi="Arial" w:cs="Arial"/>
          <w:b/>
          <w:sz w:val="24"/>
          <w:szCs w:val="24"/>
          <w:lang w:eastAsia="es-ES"/>
        </w:rPr>
        <w:t>a temporada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 franja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gracias al resultado de </w:t>
      </w:r>
      <w:r w:rsidRPr="0007496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917.000 espectadores y un 24,3% de </w:t>
      </w:r>
      <w:r w:rsidRPr="000749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>obtuvo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074967">
        <w:rPr>
          <w:rFonts w:ascii="Arial" w:eastAsia="Times New Roman" w:hAnsi="Arial" w:cs="Arial"/>
          <w:b/>
          <w:sz w:val="24"/>
          <w:szCs w:val="24"/>
          <w:lang w:eastAsia="es-ES"/>
        </w:rPr>
        <w:t>mejor dato de audiencia de los últimos 11 meses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(desde el 15 de mayo de 2020). </w:t>
      </w:r>
      <w:r w:rsidR="0007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en </w:t>
      </w:r>
      <w:proofErr w:type="gramStart"/>
      <w:r w:rsidR="00074967" w:rsidRPr="000749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7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el 26,4% de </w:t>
      </w:r>
      <w:r w:rsidR="00074967" w:rsidRPr="0007496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749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se impuso en 11,6 puntos a ‘Espejo Público’ (12,7 y 476.000)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De igual forma, </w:t>
      </w:r>
      <w:r w:rsidR="00E51006" w:rsidRPr="00E51006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E510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(17% y 1,5M) alcanzó su segundo mejor </w:t>
      </w:r>
      <w:r w:rsidR="00E51006" w:rsidRPr="00E510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 y creció al 18,9% en </w:t>
      </w:r>
      <w:proofErr w:type="gramStart"/>
      <w:r w:rsidR="00E51006" w:rsidRPr="00E5100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E510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01AB1457" w14:textId="2E082C02" w:rsidR="007E4363" w:rsidRDefault="007E4363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87916D" w14:textId="72458FA8" w:rsidR="00E51006" w:rsidRDefault="00E51006" w:rsidP="00E51006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Igualmente fueron las ofertas más vistas en sus correspondientes franjas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(15,7% y 1,9M) y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(19,1% y 1,9M), al superar al 9,5% y 13,6% de Antena 3, respectivamente. </w:t>
      </w:r>
    </w:p>
    <w:p w14:paraId="73196D88" w14:textId="77777777" w:rsidR="00E51006" w:rsidRDefault="00E51006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B34E4E2" w14:textId="07A8677B" w:rsidR="007E4363" w:rsidRPr="00E927C4" w:rsidRDefault="00E51006" w:rsidP="007E4363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también se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impuso en 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7E4363"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7E4363"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Pr="00E51006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15,7%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; la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E4363"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7E4363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="007E4363"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7E4363"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="007E4363"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20,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E4363"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</w:p>
    <w:p w14:paraId="40A1654D" w14:textId="77777777" w:rsidR="00AF7CA5" w:rsidRDefault="00AF7CA5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F6B6652" w14:textId="7F540BDD" w:rsidR="008E61DD" w:rsidRDefault="00CA4E3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destacó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presentado por Iker Jiménez </w:t>
      </w:r>
      <w:r w:rsidRPr="00E5531B">
        <w:rPr>
          <w:rFonts w:ascii="Arial" w:eastAsia="Times New Roman" w:hAnsi="Arial" w:cs="Arial"/>
          <w:b/>
          <w:sz w:val="24"/>
          <w:szCs w:val="24"/>
          <w:lang w:eastAsia="es-ES"/>
        </w:rPr>
        <w:t>‘Horizonte’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nuevo día de emisión alcanzó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5,7% de cuota de pantalla </w:t>
      </w:r>
      <w:r w:rsidR="00E553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la que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la oferta de La Sexta en su franja (4,8%). Sumó casi 1 punto en </w:t>
      </w:r>
      <w:proofErr w:type="gramStart"/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alcanzar el 6,5% de </w:t>
      </w:r>
      <w:r w:rsidRPr="00CA4E3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8160089" w14:textId="77777777" w:rsidR="00D34E7F" w:rsidRDefault="00D34E7F" w:rsidP="00E927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750540" w14:textId="77777777" w:rsidR="00E927C4" w:rsidRDefault="00E927C4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1D416C" w14:textId="7363B8F4" w:rsidR="00A904D1" w:rsidRDefault="00A904D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23CC0A" w14:textId="77777777" w:rsidR="0038435F" w:rsidRPr="00440FC0" w:rsidRDefault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38435F" w:rsidRPr="00440FC0" w:rsidSect="005D1477">
      <w:footerReference w:type="default" r:id="rId9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5C6F" w14:textId="77777777" w:rsidR="00ED4FBA" w:rsidRDefault="00ED4FBA" w:rsidP="00B23904">
      <w:pPr>
        <w:spacing w:after="0" w:line="240" w:lineRule="auto"/>
      </w:pPr>
      <w:r>
        <w:separator/>
      </w:r>
    </w:p>
  </w:endnote>
  <w:endnote w:type="continuationSeparator" w:id="0">
    <w:p w14:paraId="631EC754" w14:textId="77777777" w:rsidR="00ED4FBA" w:rsidRDefault="00ED4FB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4892D" w14:textId="77777777" w:rsidR="00ED4FBA" w:rsidRDefault="00ED4FBA" w:rsidP="00B23904">
      <w:pPr>
        <w:spacing w:after="0" w:line="240" w:lineRule="auto"/>
      </w:pPr>
      <w:r>
        <w:separator/>
      </w:r>
    </w:p>
  </w:footnote>
  <w:footnote w:type="continuationSeparator" w:id="0">
    <w:p w14:paraId="5D3E9852" w14:textId="77777777" w:rsidR="00ED4FBA" w:rsidRDefault="00ED4FBA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720E"/>
    <w:rsid w:val="007F2FD5"/>
    <w:rsid w:val="007F5632"/>
    <w:rsid w:val="007F7AED"/>
    <w:rsid w:val="008251B8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AF7CA5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2020-01-16T09:01:00Z</cp:lastPrinted>
  <dcterms:created xsi:type="dcterms:W3CDTF">2021-04-23T09:24:00Z</dcterms:created>
  <dcterms:modified xsi:type="dcterms:W3CDTF">2021-04-23T09:24:00Z</dcterms:modified>
</cp:coreProperties>
</file>