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FABE" w14:textId="461D66E4" w:rsidR="00A42F3E" w:rsidRDefault="00A42F3E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7D3C4673">
            <wp:simplePos x="0" y="0"/>
            <wp:positionH relativeFrom="margin">
              <wp:posOffset>3403600</wp:posOffset>
            </wp:positionH>
            <wp:positionV relativeFrom="margin">
              <wp:posOffset>-429895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20E619" w14:textId="77777777" w:rsidR="00A2439F" w:rsidRDefault="00A2439F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564A387" w14:textId="77777777" w:rsidR="00E27AAC" w:rsidRDefault="00E27AAC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620AF8D5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17B64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3D24FC">
        <w:rPr>
          <w:rFonts w:ascii="Arial" w:eastAsia="Times New Roman" w:hAnsi="Arial" w:cs="Arial"/>
          <w:sz w:val="24"/>
          <w:szCs w:val="24"/>
          <w:lang w:eastAsia="es-ES"/>
        </w:rPr>
        <w:t xml:space="preserve"> de abril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146A254D" w:rsidR="00A42F3E" w:rsidRPr="00A2439F" w:rsidRDefault="00217B64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Segunda expulsión, nominaciones y juego de recompensa en</w:t>
      </w:r>
      <w:r w:rsidR="002A224C"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A42F3E"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A2439F"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2021</w:t>
      </w:r>
      <w:r w:rsidR="00A42F3E"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38E5A66" w14:textId="0FDDD7E7" w:rsidR="00D31848" w:rsidRDefault="0007397A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A81B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jueves,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tercera gala</w:t>
      </w:r>
      <w:r w:rsidR="00A81B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</w:t>
      </w:r>
      <w:r w:rsidR="00A2439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</w:t>
      </w:r>
      <w:r w:rsidR="00825D5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7173D1F6" w14:textId="0B26CF9A" w:rsidR="0007397A" w:rsidRDefault="0007397A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salvación anoche de Alejandro Albalá ha reducido a tres la lista de nominados: </w:t>
      </w:r>
      <w:r w:rsidRPr="003F5590">
        <w:rPr>
          <w:rFonts w:ascii="Arial" w:eastAsia="Times New Roman" w:hAnsi="Arial" w:cs="Arial"/>
          <w:b/>
          <w:sz w:val="24"/>
          <w:szCs w:val="24"/>
          <w:lang w:eastAsia="es-ES"/>
        </w:rPr>
        <w:t>Tom</w:t>
      </w:r>
      <w:r w:rsidR="003F55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3F5590">
        <w:rPr>
          <w:rFonts w:ascii="Arial" w:eastAsia="Times New Roman" w:hAnsi="Arial" w:cs="Arial"/>
          <w:b/>
          <w:sz w:val="24"/>
          <w:szCs w:val="24"/>
          <w:lang w:eastAsia="es-ES"/>
        </w:rPr>
        <w:t>Brusse</w:t>
      </w:r>
      <w:proofErr w:type="spellEnd"/>
      <w:r w:rsidRPr="003F55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proofErr w:type="spellStart"/>
      <w:r w:rsidRPr="003F5590">
        <w:rPr>
          <w:rFonts w:ascii="Arial" w:eastAsia="Times New Roman" w:hAnsi="Arial" w:cs="Arial"/>
          <w:b/>
          <w:sz w:val="24"/>
          <w:szCs w:val="24"/>
          <w:lang w:eastAsia="es-ES"/>
        </w:rPr>
        <w:t>Melyssa</w:t>
      </w:r>
      <w:proofErr w:type="spellEnd"/>
      <w:r w:rsidR="003F55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Pinto</w:t>
      </w:r>
      <w:r w:rsidR="008A56E5" w:rsidRPr="008A56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A56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8A56E5" w:rsidRPr="003F559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Antonio </w:t>
      </w:r>
      <w:r w:rsidR="008A56E5">
        <w:rPr>
          <w:rFonts w:ascii="Arial" w:eastAsia="Times New Roman" w:hAnsi="Arial" w:cs="Arial"/>
          <w:b/>
          <w:sz w:val="24"/>
          <w:szCs w:val="24"/>
          <w:lang w:eastAsia="es-ES"/>
        </w:rPr>
        <w:t>Canales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3F55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Uno de </w:t>
      </w:r>
      <w:r w:rsidR="003F5590">
        <w:rPr>
          <w:rFonts w:ascii="Arial" w:eastAsia="Times New Roman" w:hAnsi="Arial" w:cs="Arial"/>
          <w:bCs/>
          <w:sz w:val="24"/>
          <w:szCs w:val="24"/>
          <w:lang w:eastAsia="es-ES"/>
        </w:rPr>
        <w:t>estos</w:t>
      </w:r>
      <w:r w:rsidRPr="003F55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supervivientes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convertirá en el </w:t>
      </w:r>
      <w:r w:rsidRPr="003F5590">
        <w:rPr>
          <w:rFonts w:ascii="Arial" w:eastAsia="Times New Roman" w:hAnsi="Arial" w:cs="Arial"/>
          <w:b/>
          <w:sz w:val="24"/>
          <w:szCs w:val="24"/>
          <w:lang w:eastAsia="es-ES"/>
        </w:rPr>
        <w:t>segundo expulsado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F5590">
        <w:rPr>
          <w:rFonts w:ascii="Arial" w:eastAsia="Times New Roman" w:hAnsi="Arial" w:cs="Arial"/>
          <w:bCs/>
          <w:sz w:val="24"/>
          <w:szCs w:val="24"/>
          <w:lang w:eastAsia="es-ES"/>
        </w:rPr>
        <w:t>de la presente edición y abandonará la convivencia en la Isla del Pirata Morgan</w:t>
      </w:r>
      <w:r w:rsidR="00C5580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3F55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tercera gala de </w:t>
      </w:r>
      <w:r w:rsidR="003F5590" w:rsidRPr="00C55800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2021’</w:t>
      </w:r>
      <w:r w:rsidR="003F55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3F5590" w:rsidRPr="00E27AAC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</w:t>
      </w:r>
      <w:r w:rsidR="003F55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</w:t>
      </w:r>
      <w:r w:rsidR="003F5590" w:rsidRPr="00E27A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jueves </w:t>
      </w:r>
      <w:r w:rsidR="00C558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22 </w:t>
      </w:r>
      <w:r w:rsidR="003F5590" w:rsidRPr="00E27AAC">
        <w:rPr>
          <w:rFonts w:ascii="Arial" w:eastAsia="Times New Roman" w:hAnsi="Arial" w:cs="Arial"/>
          <w:b/>
          <w:sz w:val="24"/>
          <w:szCs w:val="24"/>
          <w:lang w:eastAsia="es-ES"/>
        </w:rPr>
        <w:t>de abril (22:00 horas)</w:t>
      </w:r>
      <w:r w:rsidR="003F55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r w:rsidR="003F5590" w:rsidRPr="00E27AAC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3F55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conexión permanente con </w:t>
      </w:r>
      <w:r w:rsidR="003F5590" w:rsidRPr="00A81B29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3F559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Honduras.</w:t>
      </w:r>
    </w:p>
    <w:p w14:paraId="42A27249" w14:textId="6D073E8C" w:rsidR="0007397A" w:rsidRDefault="0007397A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9F76D81" w14:textId="4C419374" w:rsidR="0007397A" w:rsidRDefault="00C55800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lo largo de la noche, el grupo de supervivientes y el de encallados competirán por una </w:t>
      </w:r>
      <w:r w:rsidRPr="00C55800">
        <w:rPr>
          <w:rFonts w:ascii="Arial" w:eastAsia="Times New Roman" w:hAnsi="Arial" w:cs="Arial"/>
          <w:b/>
          <w:sz w:val="24"/>
          <w:szCs w:val="24"/>
          <w:lang w:eastAsia="es-ES"/>
        </w:rPr>
        <w:t>recompensa en un juego de estrategia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C55800">
        <w:rPr>
          <w:rFonts w:ascii="Arial" w:eastAsia="Times New Roman" w:hAnsi="Arial" w:cs="Arial"/>
          <w:b/>
          <w:sz w:val="24"/>
          <w:szCs w:val="24"/>
          <w:lang w:eastAsia="es-ES"/>
        </w:rPr>
        <w:t>en el mar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Los primeros, además, lucharán en un segundo juego que pondrá a prueba su memoria para convertirse en el </w:t>
      </w:r>
      <w:r w:rsidRPr="00C55800">
        <w:rPr>
          <w:rFonts w:ascii="Arial" w:eastAsia="Times New Roman" w:hAnsi="Arial" w:cs="Arial"/>
          <w:b/>
          <w:sz w:val="24"/>
          <w:szCs w:val="24"/>
          <w:lang w:eastAsia="es-ES"/>
        </w:rPr>
        <w:t>nuevo líder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91316B4" w14:textId="4C5AE90E" w:rsidR="00C55800" w:rsidRDefault="00C55800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A8C8B28" w14:textId="74DA5984" w:rsidR="00C55800" w:rsidRDefault="00C55800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Ambos grupos se reunirán en la palapa para analizar las </w:t>
      </w:r>
      <w:r w:rsidRPr="00C55800">
        <w:rPr>
          <w:rFonts w:ascii="Arial" w:eastAsia="Times New Roman" w:hAnsi="Arial" w:cs="Arial"/>
          <w:b/>
          <w:sz w:val="24"/>
          <w:szCs w:val="24"/>
          <w:lang w:eastAsia="es-ES"/>
        </w:rPr>
        <w:t>situaciones más destacadas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han protagonizado en las últimas </w:t>
      </w:r>
      <w:r w:rsidR="0032714B">
        <w:rPr>
          <w:rFonts w:ascii="Arial" w:eastAsia="Times New Roman" w:hAnsi="Arial" w:cs="Arial"/>
          <w:bCs/>
          <w:sz w:val="24"/>
          <w:szCs w:val="24"/>
          <w:lang w:eastAsia="es-ES"/>
        </w:rPr>
        <w:t>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sus respectivas localizaciones. Entre </w:t>
      </w:r>
      <w:r w:rsidR="0089169D">
        <w:rPr>
          <w:rFonts w:ascii="Arial" w:eastAsia="Times New Roman" w:hAnsi="Arial" w:cs="Arial"/>
          <w:bCs/>
          <w:sz w:val="24"/>
          <w:szCs w:val="24"/>
          <w:lang w:eastAsia="es-ES"/>
        </w:rPr>
        <w:t>otras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podrán abordar el fracaso de los supervivientes en el reto de pesca que les había planteado el Pirata Morgan y las consecuencias que ha tenido en la figura de Alejandro Albalá;</w:t>
      </w:r>
      <w:r w:rsidR="003271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la acusación por parte de algunos encallados a Agustín Bravo de mostrar una cara diferente ante los espectadores.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271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se descubrirá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motivo del distanciamiento entre Marta López y Tom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Brusse</w:t>
      </w:r>
      <w:proofErr w:type="spellEnd"/>
      <w:r w:rsidR="0032714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79F8C206" w14:textId="77777777" w:rsidR="00C55800" w:rsidRDefault="00C55800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BB24F8" w14:textId="0BF0AB63" w:rsidR="00332D65" w:rsidRPr="00CE418E" w:rsidRDefault="00C55800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último</w:t>
      </w:r>
      <w:r w:rsidR="00A81B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supervivientes </w:t>
      </w:r>
      <w:r w:rsidR="0032714B">
        <w:rPr>
          <w:rFonts w:ascii="Arial" w:eastAsia="Times New Roman" w:hAnsi="Arial" w:cs="Arial"/>
          <w:bCs/>
          <w:sz w:val="24"/>
          <w:szCs w:val="24"/>
          <w:lang w:eastAsia="es-ES"/>
        </w:rPr>
        <w:t>elegirán</w:t>
      </w:r>
      <w:r w:rsidR="00A81B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los próximos candidatos a la expulsión en la </w:t>
      </w:r>
      <w:r w:rsidR="005B0826">
        <w:rPr>
          <w:rFonts w:ascii="Arial" w:eastAsia="Times New Roman" w:hAnsi="Arial" w:cs="Arial"/>
          <w:b/>
          <w:sz w:val="24"/>
          <w:szCs w:val="24"/>
          <w:lang w:eastAsia="es-ES"/>
        </w:rPr>
        <w:t>tercera</w:t>
      </w:r>
      <w:r w:rsidR="00A81B29" w:rsidRPr="00A81B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ronda de nominaciones</w:t>
      </w:r>
      <w:r w:rsidR="00A81B2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332D65" w:rsidRPr="00CE418E" w:rsidSect="00952863">
      <w:headerReference w:type="default" r:id="rId9"/>
      <w:footerReference w:type="default" r:id="rId10"/>
      <w:pgSz w:w="11906" w:h="16838"/>
      <w:pgMar w:top="1135" w:right="1416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89169D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3045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AE6"/>
    <w:rsid w:val="00071145"/>
    <w:rsid w:val="00071B21"/>
    <w:rsid w:val="00072FD9"/>
    <w:rsid w:val="0007397A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201039"/>
    <w:rsid w:val="00201B7A"/>
    <w:rsid w:val="00201CB4"/>
    <w:rsid w:val="0020536E"/>
    <w:rsid w:val="002061D4"/>
    <w:rsid w:val="00214BFF"/>
    <w:rsid w:val="00215BAB"/>
    <w:rsid w:val="00217B64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471C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14B"/>
    <w:rsid w:val="003276C5"/>
    <w:rsid w:val="0033064E"/>
    <w:rsid w:val="00332C4D"/>
    <w:rsid w:val="00332D65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BCF"/>
    <w:rsid w:val="003D6D0E"/>
    <w:rsid w:val="003D7C7C"/>
    <w:rsid w:val="003E1147"/>
    <w:rsid w:val="003E2DA9"/>
    <w:rsid w:val="003E3010"/>
    <w:rsid w:val="003E4331"/>
    <w:rsid w:val="003E5662"/>
    <w:rsid w:val="003E61A8"/>
    <w:rsid w:val="003F2A47"/>
    <w:rsid w:val="003F2BA3"/>
    <w:rsid w:val="003F30E2"/>
    <w:rsid w:val="003F4B05"/>
    <w:rsid w:val="003F5590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E29"/>
    <w:rsid w:val="004755E1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68DC"/>
    <w:rsid w:val="004A054E"/>
    <w:rsid w:val="004A1582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391B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423B"/>
    <w:rsid w:val="00514778"/>
    <w:rsid w:val="00515D23"/>
    <w:rsid w:val="0051703E"/>
    <w:rsid w:val="00520624"/>
    <w:rsid w:val="00526E81"/>
    <w:rsid w:val="00530417"/>
    <w:rsid w:val="005331A3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B0826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5F461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47C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6F6B56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47E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1CDD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5D53"/>
    <w:rsid w:val="0082692C"/>
    <w:rsid w:val="0082794E"/>
    <w:rsid w:val="0083060D"/>
    <w:rsid w:val="008306EC"/>
    <w:rsid w:val="0083325C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69D"/>
    <w:rsid w:val="0089191D"/>
    <w:rsid w:val="00892289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6E5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3331"/>
    <w:rsid w:val="009A4244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7B5C"/>
    <w:rsid w:val="00A2439F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783"/>
    <w:rsid w:val="00A80B4C"/>
    <w:rsid w:val="00A80C2D"/>
    <w:rsid w:val="00A818C0"/>
    <w:rsid w:val="00A81B29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379"/>
    <w:rsid w:val="00B877D3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C0D"/>
    <w:rsid w:val="00BB4F03"/>
    <w:rsid w:val="00BB53B4"/>
    <w:rsid w:val="00BB655D"/>
    <w:rsid w:val="00BB6681"/>
    <w:rsid w:val="00BC1159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7E81"/>
    <w:rsid w:val="00C07F81"/>
    <w:rsid w:val="00C11C2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B43"/>
    <w:rsid w:val="00C37702"/>
    <w:rsid w:val="00C40285"/>
    <w:rsid w:val="00C40767"/>
    <w:rsid w:val="00C408BD"/>
    <w:rsid w:val="00C41F12"/>
    <w:rsid w:val="00C428DB"/>
    <w:rsid w:val="00C44EE8"/>
    <w:rsid w:val="00C45E42"/>
    <w:rsid w:val="00C45FBA"/>
    <w:rsid w:val="00C46C8C"/>
    <w:rsid w:val="00C50997"/>
    <w:rsid w:val="00C5100A"/>
    <w:rsid w:val="00C516F8"/>
    <w:rsid w:val="00C55800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7E8"/>
    <w:rsid w:val="00C76B6C"/>
    <w:rsid w:val="00C77132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18E"/>
    <w:rsid w:val="00CE4368"/>
    <w:rsid w:val="00CE51B0"/>
    <w:rsid w:val="00CE5FE2"/>
    <w:rsid w:val="00CE6011"/>
    <w:rsid w:val="00CE6700"/>
    <w:rsid w:val="00CF1B72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4539B"/>
    <w:rsid w:val="00D5196F"/>
    <w:rsid w:val="00D5230D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7B8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11B7F"/>
    <w:rsid w:val="00E12637"/>
    <w:rsid w:val="00E12A32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27AAC"/>
    <w:rsid w:val="00E32510"/>
    <w:rsid w:val="00E33BD4"/>
    <w:rsid w:val="00E33CA8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6CC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6944"/>
    <w:rsid w:val="00ED6A74"/>
    <w:rsid w:val="00EE05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796F"/>
    <w:rsid w:val="00F2006A"/>
    <w:rsid w:val="00F2072A"/>
    <w:rsid w:val="00F22327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11</cp:revision>
  <cp:lastPrinted>2020-01-16T12:33:00Z</cp:lastPrinted>
  <dcterms:created xsi:type="dcterms:W3CDTF">2021-04-21T11:53:00Z</dcterms:created>
  <dcterms:modified xsi:type="dcterms:W3CDTF">2021-04-21T13:28:00Z</dcterms:modified>
</cp:coreProperties>
</file>