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08FC1CC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2BFCBB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22C6DFB6" w:rsidR="00B31EBD" w:rsidRDefault="00B23904" w:rsidP="00C3420B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9706F">
        <w:rPr>
          <w:rFonts w:ascii="Arial" w:eastAsia="Times New Roman" w:hAnsi="Arial" w:cs="Arial"/>
          <w:sz w:val="24"/>
          <w:szCs w:val="24"/>
          <w:lang w:eastAsia="es-ES"/>
        </w:rPr>
        <w:t>13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281183E" w14:textId="77777777" w:rsidR="00C3420B" w:rsidRDefault="00C3420B" w:rsidP="00C3420B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44643D1B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DE256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39706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12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9D5C8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022A6609" w14:textId="3FCA7B28" w:rsidR="0039706F" w:rsidRPr="004D474D" w:rsidRDefault="001B2853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</w:pPr>
      <w:r w:rsidRPr="004D474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>‘El Precio Justo’ </w:t>
      </w:r>
      <w:r w:rsidR="0039706F" w:rsidRPr="004D474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lidera entre los menores de 55 años </w:t>
      </w:r>
      <w:r w:rsidR="005D212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y </w:t>
      </w:r>
      <w:proofErr w:type="gramStart"/>
      <w:r w:rsidR="005D212D" w:rsidRPr="005D212D">
        <w:rPr>
          <w:rFonts w:ascii="Arial" w:eastAsia="Times New Roman" w:hAnsi="Arial" w:cs="Arial"/>
          <w:b/>
          <w:bCs/>
          <w:i/>
          <w:iCs/>
          <w:color w:val="002C5F"/>
          <w:sz w:val="46"/>
          <w:szCs w:val="46"/>
          <w:lang w:eastAsia="es-ES"/>
        </w:rPr>
        <w:t>target</w:t>
      </w:r>
      <w:proofErr w:type="gramEnd"/>
      <w:r w:rsidR="005D212D">
        <w:rPr>
          <w:rFonts w:ascii="Arial" w:eastAsia="Times New Roman" w:hAnsi="Arial" w:cs="Arial"/>
          <w:b/>
          <w:bCs/>
          <w:color w:val="002C5F"/>
          <w:sz w:val="46"/>
          <w:szCs w:val="46"/>
          <w:lang w:eastAsia="es-ES"/>
        </w:rPr>
        <w:t xml:space="preserve"> comercial</w:t>
      </w:r>
    </w:p>
    <w:p w14:paraId="6F959E44" w14:textId="77777777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DE571C" w14:textId="3D7E9FA4" w:rsidR="003851D9" w:rsidRPr="009436E2" w:rsidRDefault="009D5C85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EB26CC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0E16B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</w:t>
      </w:r>
      <w:r w:rsidR="000E16B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seguidores y </w:t>
      </w:r>
      <w:r w:rsidR="00EB26CC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B26CC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B26CC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EB26CC" w:rsidRPr="009436E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B26CC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E16B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presentado por Carlos </w:t>
      </w:r>
      <w:proofErr w:type="spellStart"/>
      <w:r w:rsidR="000E16B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0E16B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851D9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marcó un 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3851D9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851D9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entre los menores de 55 años frente al </w:t>
      </w:r>
      <w:r w:rsidR="003851D9" w:rsidRPr="004E51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E51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851D9" w:rsidRPr="004E51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E51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851D9" w:rsidRPr="004E51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3851D9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alcanzado por su rival</w:t>
      </w:r>
      <w:r w:rsidR="00EF70E5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la serie ‘Mujer’ en este </w:t>
      </w:r>
      <w:proofErr w:type="gramStart"/>
      <w:r w:rsidR="005D212D" w:rsidRPr="005D212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</w:p>
    <w:p w14:paraId="4EBEF731" w14:textId="77777777" w:rsidR="003851D9" w:rsidRPr="009436E2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83595C" w14:textId="48FF2FD7" w:rsidR="009D5C85" w:rsidRPr="009436E2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casi 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9D5C85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en </w:t>
      </w:r>
      <w:proofErr w:type="gramStart"/>
      <w:r w:rsidR="009D5C85" w:rsidRPr="009436E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D5C85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anotar</w:t>
      </w:r>
      <w:r w:rsidR="009D5C85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16,7</w:t>
      </w:r>
      <w:r w:rsidR="009D5C85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cuota de pantalla 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fue </w:t>
      </w:r>
      <w:r w:rsidR="004D474D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visto mayoritariamente por 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d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16 a 34 años (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20,4%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su parte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serie de Antena 3 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descendió</w:t>
      </w:r>
      <w:r w:rsidR="009D5C85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 </w:t>
      </w:r>
      <w:proofErr w:type="gramStart"/>
      <w:r w:rsidR="0039706F" w:rsidRPr="009436E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hasta anotar un 13,</w:t>
      </w:r>
      <w:r w:rsid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36798A" w:rsidRPr="009436E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6798A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un </w:t>
      </w:r>
      <w:r w:rsidR="0036798A" w:rsidRP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11,</w:t>
      </w:r>
      <w:r w:rsid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6798A" w:rsidRP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9706F" w:rsidRPr="005D21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9706F" w:rsidRPr="009436E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entre el público joven</w:t>
      </w:r>
    </w:p>
    <w:p w14:paraId="7A9F106B" w14:textId="70DF084D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7AF16018" w:rsidR="00765BCF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39706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9706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39706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9706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BC6DC8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ueva entrega de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5D1477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recio </w:t>
      </w:r>
      <w:r w:rsidR="005D1477">
        <w:rPr>
          <w:rFonts w:ascii="Arial" w:eastAsia="Times New Roman" w:hAnsi="Arial" w:cs="Arial"/>
          <w:b/>
          <w:sz w:val="24"/>
          <w:szCs w:val="24"/>
          <w:lang w:eastAsia="es-ES"/>
        </w:rPr>
        <w:t>J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>usto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entre los espectadores menores de 55 años, con un 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>16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765BCF" w:rsidRPr="00EB26C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>por encima del 1</w:t>
      </w:r>
      <w:r w:rsidR="00CA639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A639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3970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marcado por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D21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serie de Antena 3 ‘Mujer’, 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dicho </w:t>
      </w:r>
      <w:proofErr w:type="gramStart"/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F10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5D21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serie 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>de Atresmedia</w:t>
      </w:r>
      <w:r w:rsidR="005927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 a o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>bt</w:t>
      </w:r>
      <w:r w:rsidR="005927B3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>ne</w:t>
      </w:r>
      <w:r w:rsidR="005927B3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mayor seguimiento en públicos adultos, con </w:t>
      </w:r>
      <w:r w:rsidR="00206A58" w:rsidRPr="005927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5927B3" w:rsidRPr="005927B3">
        <w:rPr>
          <w:rFonts w:ascii="Arial" w:eastAsia="Times New Roman" w:hAnsi="Arial" w:cs="Arial"/>
          <w:bCs/>
          <w:sz w:val="24"/>
          <w:szCs w:val="24"/>
          <w:lang w:eastAsia="es-ES"/>
        </w:rPr>
        <w:t>21,9%</w:t>
      </w:r>
      <w:r w:rsidR="00206A58" w:rsidRPr="005927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206A58" w:rsidRPr="00206A5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06A58" w:rsidRPr="00206A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seguidores de 55 a 64 años, y un 28% entre los de más de 65 años.</w:t>
      </w:r>
    </w:p>
    <w:p w14:paraId="6FA3CDCD" w14:textId="77777777" w:rsidR="004B1016" w:rsidRDefault="004B1016" w:rsidP="004B101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18F5BA" w14:textId="7D3F526A" w:rsidR="004B1016" w:rsidRPr="004B1016" w:rsidRDefault="004B1016" w:rsidP="004B101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B10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‘El Precio Justo’ tuvo como principales seguidores a los espectadores de 16 a 34 años con un 20,4% de </w:t>
      </w:r>
      <w:r w:rsidRPr="004B101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4B10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que la serie ‘Mujer’ obtuvo un 11,9% de entre los jóvenes. Por otra parte, el concurso de Telecinco mejoró su registro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4B10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2 puntos entre el público más demandado por los anunciantes, el denominado </w:t>
      </w:r>
      <w:proofErr w:type="gramStart"/>
      <w:r w:rsidRPr="004B101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Pr="004B101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hasta anotar un 16,7% de cuota de pantalla frente al descenso de ‘Mujer’ en 5,1 puntos en este parámetro (13,9%).</w:t>
      </w:r>
    </w:p>
    <w:p w14:paraId="30DD5150" w14:textId="77777777" w:rsidR="00765BCF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21CB9" w14:textId="4445B979" w:rsidR="00C91575" w:rsidRDefault="00716CC2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4B1016">
        <w:rPr>
          <w:rFonts w:ascii="Arial" w:eastAsia="Times New Roman" w:hAnsi="Arial" w:cs="Arial"/>
          <w:bCs/>
          <w:sz w:val="24"/>
          <w:szCs w:val="24"/>
          <w:lang w:eastAsia="es-ES"/>
        </w:rPr>
        <w:t>programa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presentado por Carlos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5927B3">
        <w:rPr>
          <w:rFonts w:ascii="Arial" w:eastAsia="Times New Roman" w:hAnsi="Arial" w:cs="Arial"/>
          <w:b/>
          <w:sz w:val="24"/>
          <w:szCs w:val="24"/>
          <w:lang w:eastAsia="es-ES"/>
        </w:rPr>
        <w:t>Murcia (21,5%), C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anarias (2</w:t>
      </w:r>
      <w:r w:rsidR="005927B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927B3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5927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Andalucía (20,5%), Madrid (17,1%), Castilla la Mancha (16,6%), 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Asturias (</w:t>
      </w:r>
      <w:r w:rsidR="005927B3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2558CF" w:rsidRPr="002558C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927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Castilla y León (15,6%).</w:t>
      </w:r>
    </w:p>
    <w:p w14:paraId="23EC41B9" w14:textId="736AB3BD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A5A238" w14:textId="52E4D254" w:rsidR="00C3420B" w:rsidRPr="009436E2" w:rsidRDefault="00BC6DC8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9436E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Telecinco convierte en positivo </w:t>
      </w:r>
      <w:r w:rsidR="00716CC2" w:rsidRPr="009436E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el dato de total individuos a </w:t>
      </w:r>
      <w:proofErr w:type="gramStart"/>
      <w:r w:rsidR="00716CC2" w:rsidRPr="009436E2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target</w:t>
      </w:r>
      <w:proofErr w:type="gramEnd"/>
      <w:r w:rsidR="00716CC2" w:rsidRPr="009436E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comercial en </w:t>
      </w:r>
      <w:r w:rsidRPr="009436E2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todas sus emisiones del lunes</w:t>
      </w:r>
    </w:p>
    <w:p w14:paraId="13D51604" w14:textId="77777777" w:rsidR="009436E2" w:rsidRDefault="009436E2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252676" w14:textId="75A34683" w:rsidR="0041764E" w:rsidRDefault="0041764E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la </w:t>
      </w:r>
      <w:r w:rsidR="0036798A">
        <w:rPr>
          <w:rFonts w:ascii="Arial" w:eastAsia="Times New Roman" w:hAnsi="Arial" w:cs="Arial"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volvi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liderar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20,3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6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82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669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encima de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(12,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24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67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3679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tarde,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anotó su </w:t>
      </w:r>
      <w:r w:rsidRPr="004D474D">
        <w:rPr>
          <w:rFonts w:ascii="Arial" w:eastAsia="Times New Roman" w:hAnsi="Arial" w:cs="Arial"/>
          <w:b/>
          <w:sz w:val="24"/>
          <w:szCs w:val="24"/>
          <w:lang w:eastAsia="es-ES"/>
        </w:rPr>
        <w:t>segunda mejor tarde de lunes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6798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20,4%</w:t>
      </w:r>
      <w:r w:rsidR="0036798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impulsado por los liderazgos de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38435F"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20,6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M)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 w:rsidR="009D19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al 10,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16CC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3843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Antena 3, respectivamente.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Además, t</w:t>
      </w:r>
      <w:r w:rsidR="00716CC2" w:rsidRPr="00716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odos los programas de la cadena convirtieron ayer en positivo su registro de total día a </w:t>
      </w:r>
      <w:proofErr w:type="gramStart"/>
      <w:r w:rsidR="00716CC2" w:rsidRPr="00716CC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716CC2" w:rsidRPr="00716C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4327FFA9" w14:textId="77777777" w:rsidR="00FB2124" w:rsidRDefault="00FB212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187EB000" w:rsidR="0038435F" w:rsidRDefault="00344B6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>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2124" w:rsidRPr="00FB2124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segundo mejor </w:t>
      </w:r>
      <w:r w:rsidR="00FB2124" w:rsidRPr="00FB212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lunes de la temporada con un </w:t>
      </w:r>
      <w:r w:rsidR="00FB2124" w:rsidRPr="00FB2124">
        <w:rPr>
          <w:rFonts w:ascii="Arial" w:eastAsia="Times New Roman" w:hAnsi="Arial" w:cs="Arial"/>
          <w:b/>
          <w:sz w:val="24"/>
          <w:szCs w:val="24"/>
          <w:lang w:eastAsia="es-ES"/>
        </w:rPr>
        <w:t>6,8% y 788.000 espectadores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superando el 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6,4% </w:t>
      </w:r>
      <w:r w:rsidR="00FB2124" w:rsidRPr="00FB212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anotado por la oferta de 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>La Sexta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franja. Y </w:t>
      </w:r>
      <w:r w:rsidR="00FB2124" w:rsidRPr="00FB2124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 (7,4%)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>igual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</w:t>
      </w:r>
      <w:r w:rsidR="00FB2124" w:rsidRPr="00FB212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histórico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>, situándose también por encima de La Sexta en su franja (</w:t>
      </w:r>
      <w:r w:rsidR="00FB2124" w:rsidRPr="00FB2124">
        <w:rPr>
          <w:rFonts w:ascii="Arial" w:eastAsia="Times New Roman" w:hAnsi="Arial" w:cs="Arial"/>
          <w:bCs/>
          <w:sz w:val="24"/>
          <w:szCs w:val="24"/>
          <w:lang w:eastAsia="es-ES"/>
        </w:rPr>
        <w:t>5,7%</w:t>
      </w:r>
      <w:r w:rsidR="00FB2124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</w:p>
    <w:p w14:paraId="181BDF1A" w14:textId="004A9A80" w:rsidR="005D1570" w:rsidRDefault="005D157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15E0DD" w14:textId="4F32AE57" w:rsidR="005D1570" w:rsidRDefault="005D157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571E3D" w14:textId="77777777" w:rsidR="00344B64" w:rsidRDefault="00344B6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64CC1BD" w14:textId="3FE7FE3B" w:rsidR="005D1570" w:rsidRPr="005C1A76" w:rsidRDefault="005D157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la emisión en ‘Love Island España’ en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Neox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ayer 275.000 espectadores y un 1,7% de </w:t>
      </w:r>
      <w:r w:rsidRPr="005D157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debajo del 1,9% de cuota de pantalla anotado por la oferta de </w:t>
      </w:r>
      <w:r w:rsidRPr="006D47FB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 franja</w:t>
      </w:r>
      <w:r w:rsidR="00503C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44B6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 w:rsidR="005C1A7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 </w:t>
      </w:r>
      <w:r w:rsidR="005C1A76" w:rsidRPr="005C1A76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avecina’.</w:t>
      </w:r>
    </w:p>
    <w:sectPr w:rsidR="005D1570" w:rsidRPr="005C1A76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F657" w14:textId="77777777" w:rsidR="00450DD1" w:rsidRDefault="00450DD1" w:rsidP="00B23904">
      <w:pPr>
        <w:spacing w:after="0" w:line="240" w:lineRule="auto"/>
      </w:pPr>
      <w:r>
        <w:separator/>
      </w:r>
    </w:p>
  </w:endnote>
  <w:endnote w:type="continuationSeparator" w:id="0">
    <w:p w14:paraId="59367FF2" w14:textId="77777777" w:rsidR="00450DD1" w:rsidRDefault="00450DD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DEFC" w14:textId="77777777" w:rsidR="00450DD1" w:rsidRDefault="00450DD1" w:rsidP="00B23904">
      <w:pPr>
        <w:spacing w:after="0" w:line="240" w:lineRule="auto"/>
      </w:pPr>
      <w:r>
        <w:separator/>
      </w:r>
    </w:p>
  </w:footnote>
  <w:footnote w:type="continuationSeparator" w:id="0">
    <w:p w14:paraId="0542C7B2" w14:textId="77777777" w:rsidR="00450DD1" w:rsidRDefault="00450DD1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4B64"/>
    <w:rsid w:val="003670CD"/>
    <w:rsid w:val="0036798A"/>
    <w:rsid w:val="00375359"/>
    <w:rsid w:val="00381569"/>
    <w:rsid w:val="0038435F"/>
    <w:rsid w:val="003851D9"/>
    <w:rsid w:val="0039706F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764E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1016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D474D"/>
    <w:rsid w:val="004E511E"/>
    <w:rsid w:val="004F00F6"/>
    <w:rsid w:val="004F10BE"/>
    <w:rsid w:val="004F2AB3"/>
    <w:rsid w:val="004F66FC"/>
    <w:rsid w:val="00503CD7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7B3"/>
    <w:rsid w:val="005929C5"/>
    <w:rsid w:val="00595B8B"/>
    <w:rsid w:val="00597FED"/>
    <w:rsid w:val="005A182D"/>
    <w:rsid w:val="005A28C6"/>
    <w:rsid w:val="005A4484"/>
    <w:rsid w:val="005B372D"/>
    <w:rsid w:val="005C0E84"/>
    <w:rsid w:val="005C1A76"/>
    <w:rsid w:val="005C5AEB"/>
    <w:rsid w:val="005D0271"/>
    <w:rsid w:val="005D1477"/>
    <w:rsid w:val="005D1570"/>
    <w:rsid w:val="005D212D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47F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16CC2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5CAC"/>
    <w:rsid w:val="007A7A39"/>
    <w:rsid w:val="007B010E"/>
    <w:rsid w:val="007B0948"/>
    <w:rsid w:val="007B22E6"/>
    <w:rsid w:val="007B4950"/>
    <w:rsid w:val="007B72B8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684"/>
    <w:rsid w:val="00932E20"/>
    <w:rsid w:val="009436E2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1EBD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6DC8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20B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A639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6431"/>
    <w:rsid w:val="00E8714B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124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2021-04-13T09:41:00Z</dcterms:created>
  <dcterms:modified xsi:type="dcterms:W3CDTF">2021-04-13T09:53:00Z</dcterms:modified>
</cp:coreProperties>
</file>