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7D857F7C" w:rsidR="006A4873" w:rsidRPr="00C57039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45413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A751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7514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CF06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A7514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73F9F66A" w14:textId="5FB0E4C9" w:rsidR="004264AA" w:rsidRDefault="004264AA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E63D3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Divinity </w:t>
      </w:r>
      <w:r w:rsidR="00DA751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celebra San Valentín con el estreno de ‘Los gemelos: Doble o nada’ y </w:t>
      </w:r>
      <w:r w:rsidR="007E6F0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nuevas entregas</w:t>
      </w:r>
      <w:r w:rsidR="00DA751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de ‘Tu casa a juicio’ </w:t>
      </w:r>
      <w:r w:rsidR="007E6F0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en </w:t>
      </w:r>
      <w:r w:rsidR="00DA751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el evento ‘Love </w:t>
      </w:r>
      <w:proofErr w:type="spellStart"/>
      <w:r w:rsidR="00DA751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is</w:t>
      </w:r>
      <w:proofErr w:type="spellEnd"/>
      <w:r w:rsidR="00DA751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proofErr w:type="spellStart"/>
      <w:r w:rsidR="00DA751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all</w:t>
      </w:r>
      <w:proofErr w:type="spellEnd"/>
      <w:r w:rsidR="00DA751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proofErr w:type="spellStart"/>
      <w:r w:rsidR="00DA751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around</w:t>
      </w:r>
      <w:proofErr w:type="spellEnd"/>
      <w:r w:rsidR="00DA751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’</w:t>
      </w:r>
    </w:p>
    <w:p w14:paraId="5D81EC47" w14:textId="77777777" w:rsidR="00DA7514" w:rsidRDefault="00DA7514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386CD64" w14:textId="627B7AA0" w:rsidR="00B44B4B" w:rsidRDefault="00B44B4B" w:rsidP="007E6F0E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nuevo </w:t>
      </w:r>
      <w:r w:rsidRPr="00DA751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factual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7E6F0E">
        <w:rPr>
          <w:rFonts w:ascii="Arial" w:eastAsia="Times New Roman" w:hAnsi="Arial" w:cs="Arial"/>
          <w:b/>
          <w:sz w:val="24"/>
          <w:szCs w:val="24"/>
          <w:lang w:eastAsia="es-ES"/>
        </w:rPr>
        <w:t>los hermanos S</w:t>
      </w:r>
      <w:r w:rsidRPr="00DA7514">
        <w:rPr>
          <w:rFonts w:ascii="Arial" w:eastAsia="Times New Roman" w:hAnsi="Arial" w:cs="Arial"/>
          <w:b/>
          <w:sz w:val="24"/>
          <w:szCs w:val="24"/>
          <w:lang w:eastAsia="es-ES"/>
        </w:rPr>
        <w:t>cott retarán a sus seguidores a un trivial inmobiliario y rememorarán los mejores momentos de ‘La casa de mis sueños’.</w:t>
      </w:r>
    </w:p>
    <w:p w14:paraId="55824966" w14:textId="77777777" w:rsidR="00B44B4B" w:rsidRDefault="00B44B4B" w:rsidP="007E6F0E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246A041" w14:textId="2FF6F5BC" w:rsidR="00B44B4B" w:rsidRDefault="00B44B4B" w:rsidP="007E6F0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A75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Hilary </w:t>
      </w:r>
      <w:proofErr w:type="spellStart"/>
      <w:r w:rsidRPr="00DA7514">
        <w:rPr>
          <w:rFonts w:ascii="Arial" w:eastAsia="Times New Roman" w:hAnsi="Arial" w:cs="Arial"/>
          <w:b/>
          <w:sz w:val="24"/>
          <w:szCs w:val="24"/>
          <w:lang w:eastAsia="es-ES"/>
        </w:rPr>
        <w:t>Farr</w:t>
      </w:r>
      <w:proofErr w:type="spellEnd"/>
      <w:r w:rsidRPr="00DA75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David </w:t>
      </w:r>
      <w:proofErr w:type="spellStart"/>
      <w:r w:rsidRPr="00DA7514">
        <w:rPr>
          <w:rFonts w:ascii="Arial" w:eastAsia="Times New Roman" w:hAnsi="Arial" w:cs="Arial"/>
          <w:b/>
          <w:sz w:val="24"/>
          <w:szCs w:val="24"/>
          <w:lang w:eastAsia="es-ES"/>
        </w:rPr>
        <w:t>Vise</w:t>
      </w:r>
      <w:r w:rsidR="000C217D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DA7514">
        <w:rPr>
          <w:rFonts w:ascii="Arial" w:eastAsia="Times New Roman" w:hAnsi="Arial" w:cs="Arial"/>
          <w:b/>
          <w:sz w:val="24"/>
          <w:szCs w:val="24"/>
          <w:lang w:eastAsia="es-ES"/>
        </w:rPr>
        <w:t>tin</w:t>
      </w:r>
      <w:proofErr w:type="spellEnd"/>
      <w:r w:rsidRPr="00DA7514">
        <w:t xml:space="preserve"> </w:t>
      </w:r>
      <w:r w:rsidRPr="00DA7514">
        <w:rPr>
          <w:rFonts w:ascii="Arial" w:eastAsia="Times New Roman" w:hAnsi="Arial" w:cs="Arial"/>
          <w:b/>
          <w:sz w:val="24"/>
          <w:szCs w:val="24"/>
          <w:lang w:eastAsia="es-ES"/>
        </w:rPr>
        <w:t>ayuda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rán</w:t>
      </w:r>
      <w:r w:rsidRPr="00DA75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diversas familias </w:t>
      </w:r>
      <w:r w:rsidR="00C574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Carolina del Norte </w:t>
      </w:r>
      <w:r w:rsidRPr="00DA7514">
        <w:rPr>
          <w:rFonts w:ascii="Arial" w:eastAsia="Times New Roman" w:hAnsi="Arial" w:cs="Arial"/>
          <w:b/>
          <w:sz w:val="24"/>
          <w:szCs w:val="24"/>
          <w:lang w:eastAsia="es-ES"/>
        </w:rPr>
        <w:t>a encontrar un hogar mejor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</w:t>
      </w:r>
      <w:r w:rsidR="007E6F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novena temporada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 ‘Tu casa a juicio’.</w:t>
      </w:r>
    </w:p>
    <w:p w14:paraId="6A7E9B0D" w14:textId="77777777" w:rsidR="00B44B4B" w:rsidRDefault="00B44B4B" w:rsidP="007E6F0E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60F3FD5" w14:textId="201B165C" w:rsidR="00B44B4B" w:rsidRDefault="00B44B4B" w:rsidP="007E6F0E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‘Love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is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all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around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incluirá </w:t>
      </w:r>
      <w:r w:rsidR="00AD07F0">
        <w:rPr>
          <w:rFonts w:ascii="Arial" w:eastAsia="Times New Roman" w:hAnsi="Arial" w:cs="Arial"/>
          <w:b/>
          <w:sz w:val="24"/>
          <w:szCs w:val="24"/>
          <w:lang w:eastAsia="es-ES"/>
        </w:rPr>
        <w:t>además</w:t>
      </w:r>
      <w:r w:rsidR="001142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entregas más románticas de las ficciones </w:t>
      </w:r>
      <w:r w:rsidR="004C78A7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C78A7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4C78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Good Doctor’,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Bones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’, ‘Mentes criminales’ y 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Rookie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’.</w:t>
      </w:r>
    </w:p>
    <w:p w14:paraId="62108D64" w14:textId="77777777" w:rsidR="00B44B4B" w:rsidRDefault="00B44B4B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00D2C51" w14:textId="77777777" w:rsidR="00B44B4B" w:rsidRDefault="00B44B4B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FFA5E05" w14:textId="1A56C1A3" w:rsidR="004C78A7" w:rsidRDefault="00FA1382" w:rsidP="004C78A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Porque el</w:t>
      </w:r>
      <w:r w:rsidR="004C78A7" w:rsidRPr="004C78A7">
        <w:rPr>
          <w:rFonts w:ascii="Arial" w:eastAsia="Times New Roman" w:hAnsi="Arial" w:cs="Arial"/>
          <w:sz w:val="24"/>
          <w:szCs w:val="24"/>
          <w:lang w:eastAsia="es-ES"/>
        </w:rPr>
        <w:t xml:space="preserve"> amor </w:t>
      </w:r>
      <w:r w:rsidR="007E6F0E">
        <w:rPr>
          <w:rFonts w:ascii="Arial" w:eastAsia="Times New Roman" w:hAnsi="Arial" w:cs="Arial"/>
          <w:sz w:val="24"/>
          <w:szCs w:val="24"/>
          <w:lang w:eastAsia="es-ES"/>
        </w:rPr>
        <w:t>se esconde</w:t>
      </w:r>
      <w:r w:rsidR="004C78A7" w:rsidRPr="004C78A7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7E6F0E" w:rsidRPr="004C78A7">
        <w:rPr>
          <w:rFonts w:ascii="Arial" w:eastAsia="Times New Roman" w:hAnsi="Arial" w:cs="Arial"/>
          <w:sz w:val="24"/>
          <w:szCs w:val="24"/>
          <w:lang w:eastAsia="es-ES"/>
        </w:rPr>
        <w:t>el día a día</w:t>
      </w:r>
      <w:r w:rsidR="007E6F0E">
        <w:rPr>
          <w:rFonts w:ascii="Arial" w:eastAsia="Times New Roman" w:hAnsi="Arial" w:cs="Arial"/>
          <w:sz w:val="24"/>
          <w:szCs w:val="24"/>
          <w:lang w:eastAsia="es-ES"/>
        </w:rPr>
        <w:t>, en</w:t>
      </w:r>
      <w:r w:rsidR="007E6F0E" w:rsidRPr="004C78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C78A7" w:rsidRPr="004C78A7">
        <w:rPr>
          <w:rFonts w:ascii="Arial" w:eastAsia="Times New Roman" w:hAnsi="Arial" w:cs="Arial"/>
          <w:sz w:val="24"/>
          <w:szCs w:val="24"/>
          <w:lang w:eastAsia="es-ES"/>
        </w:rPr>
        <w:t xml:space="preserve">las pequeñas cosas, en </w:t>
      </w:r>
      <w:r>
        <w:rPr>
          <w:rFonts w:ascii="Arial" w:eastAsia="Times New Roman" w:hAnsi="Arial" w:cs="Arial"/>
          <w:sz w:val="24"/>
          <w:szCs w:val="24"/>
          <w:lang w:eastAsia="es-ES"/>
        </w:rPr>
        <w:t>las</w:t>
      </w:r>
      <w:r w:rsidR="004C78A7" w:rsidRPr="004C78A7">
        <w:rPr>
          <w:rFonts w:ascii="Arial" w:eastAsia="Times New Roman" w:hAnsi="Arial" w:cs="Arial"/>
          <w:sz w:val="24"/>
          <w:szCs w:val="24"/>
          <w:lang w:eastAsia="es-ES"/>
        </w:rPr>
        <w:t xml:space="preserve"> relaciones co</w:t>
      </w:r>
      <w:r w:rsidR="007E6F0E">
        <w:rPr>
          <w:rFonts w:ascii="Arial" w:eastAsia="Times New Roman" w:hAnsi="Arial" w:cs="Arial"/>
          <w:sz w:val="24"/>
          <w:szCs w:val="24"/>
          <w:lang w:eastAsia="es-ES"/>
        </w:rPr>
        <w:t xml:space="preserve">tidianas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la forma de </w:t>
      </w:r>
      <w:r w:rsidR="004C78A7" w:rsidRPr="004C78A7">
        <w:rPr>
          <w:rFonts w:ascii="Arial" w:eastAsia="Times New Roman" w:hAnsi="Arial" w:cs="Arial"/>
          <w:sz w:val="24"/>
          <w:szCs w:val="24"/>
          <w:lang w:eastAsia="es-ES"/>
        </w:rPr>
        <w:t xml:space="preserve">interactuar con </w:t>
      </w:r>
      <w:r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4C78A7" w:rsidRPr="004C78A7">
        <w:rPr>
          <w:rFonts w:ascii="Arial" w:eastAsia="Times New Roman" w:hAnsi="Arial" w:cs="Arial"/>
          <w:sz w:val="24"/>
          <w:szCs w:val="24"/>
          <w:lang w:eastAsia="es-ES"/>
        </w:rPr>
        <w:t xml:space="preserve"> mundo</w:t>
      </w:r>
      <w:r w:rsidR="007E6F0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E6F0E" w:rsidRPr="00D96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 celebra el Día de San Valentín</w:t>
      </w:r>
      <w:r w:rsidR="007E6F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</w:t>
      </w:r>
      <w:r w:rsidR="0011424B" w:rsidRPr="001142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‘Love </w:t>
      </w:r>
      <w:proofErr w:type="spellStart"/>
      <w:r w:rsidR="0011424B" w:rsidRPr="001142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</w:t>
      </w:r>
      <w:proofErr w:type="spellEnd"/>
      <w:r w:rsidR="0011424B" w:rsidRPr="001142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11424B" w:rsidRPr="001142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all</w:t>
      </w:r>
      <w:proofErr w:type="spellEnd"/>
      <w:r w:rsidR="0011424B" w:rsidRPr="001142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11424B" w:rsidRPr="001142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around</w:t>
      </w:r>
      <w:proofErr w:type="spellEnd"/>
      <w:r w:rsidR="0011424B" w:rsidRPr="001142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1424B" w:rsidRPr="001142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evento </w:t>
      </w:r>
      <w:r w:rsidR="007E6F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</w:t>
      </w:r>
      <w:r w:rsidR="00100B2A" w:rsidRPr="00CE7A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rendirá tributo al amor en permanente construcción</w:t>
      </w:r>
      <w:r w:rsidR="00100B2A">
        <w:rPr>
          <w:rFonts w:ascii="Arial" w:eastAsia="Times New Roman" w:hAnsi="Arial" w:cs="Arial"/>
          <w:sz w:val="24"/>
          <w:szCs w:val="24"/>
          <w:lang w:eastAsia="es-ES"/>
        </w:rPr>
        <w:t xml:space="preserve"> de la mano de los </w:t>
      </w:r>
      <w:r w:rsidR="00100B2A" w:rsidRPr="00651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hermanos Scott</w:t>
      </w:r>
      <w:r w:rsidR="00100B2A">
        <w:rPr>
          <w:rFonts w:ascii="Arial" w:eastAsia="Times New Roman" w:hAnsi="Arial" w:cs="Arial"/>
          <w:sz w:val="24"/>
          <w:szCs w:val="24"/>
          <w:lang w:eastAsia="es-ES"/>
        </w:rPr>
        <w:t xml:space="preserve"> y el dúo formado por la decoradora </w:t>
      </w:r>
      <w:r w:rsidR="00100B2A" w:rsidRPr="00CE5F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Hilary </w:t>
      </w:r>
      <w:proofErr w:type="spellStart"/>
      <w:r w:rsidR="00100B2A" w:rsidRPr="00CE5F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Farr</w:t>
      </w:r>
      <w:proofErr w:type="spellEnd"/>
      <w:r w:rsidR="00100B2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00B2A" w:rsidRPr="00100B2A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100B2A">
        <w:rPr>
          <w:rFonts w:ascii="Arial" w:eastAsia="Times New Roman" w:hAnsi="Arial" w:cs="Arial"/>
          <w:sz w:val="24"/>
          <w:szCs w:val="24"/>
          <w:lang w:eastAsia="es-ES"/>
        </w:rPr>
        <w:t xml:space="preserve"> el agente inmobiliario </w:t>
      </w:r>
      <w:r w:rsidR="00100B2A" w:rsidRPr="00037D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David </w:t>
      </w:r>
      <w:proofErr w:type="spellStart"/>
      <w:r w:rsidR="00100B2A" w:rsidRPr="00037D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Visentin</w:t>
      </w:r>
      <w:proofErr w:type="spellEnd"/>
      <w:r w:rsidR="00100B2A" w:rsidRPr="00100B2A">
        <w:rPr>
          <w:rFonts w:ascii="Arial" w:eastAsia="Times New Roman" w:hAnsi="Arial" w:cs="Arial"/>
          <w:sz w:val="24"/>
          <w:szCs w:val="24"/>
          <w:lang w:eastAsia="es-ES"/>
        </w:rPr>
        <w:t>, con</w:t>
      </w:r>
      <w:r w:rsidR="007E6F0E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11424B" w:rsidRPr="001142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estreno</w:t>
      </w:r>
      <w:r w:rsidR="0011424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6F0E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037DC1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037DC1" w:rsidRPr="00037DC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factual</w:t>
      </w:r>
      <w:r w:rsidR="00037D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6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‘Los gemelos: Doble o nada’</w:t>
      </w:r>
      <w:r w:rsidR="00037D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la </w:t>
      </w:r>
      <w:r w:rsidRPr="00D96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9ª temporada de ‘Tu casa a juicio’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CE5F4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make</w:t>
      </w:r>
      <w:proofErr w:type="spellEnd"/>
      <w:r w:rsidRPr="00CE5F4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CE5F4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over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decoración aclamado internacionalmente</w:t>
      </w:r>
      <w:r w:rsidR="0011424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2F5AEA7" w14:textId="77777777" w:rsidR="004C78A7" w:rsidRPr="004C78A7" w:rsidRDefault="004C78A7" w:rsidP="004C78A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A56405" w14:textId="63AA2FA7" w:rsidR="00BE2254" w:rsidRPr="00BE2254" w:rsidRDefault="00100B2A" w:rsidP="00BE2254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‘Love </w:t>
      </w:r>
      <w:proofErr w:type="spellStart"/>
      <w:r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</w:t>
      </w:r>
      <w:proofErr w:type="spellEnd"/>
      <w:r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all</w:t>
      </w:r>
      <w:proofErr w:type="spellEnd"/>
      <w:r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around</w:t>
      </w:r>
      <w:proofErr w:type="spellEnd"/>
      <w:r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037D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cuyos</w:t>
      </w:r>
      <w:r w:rsidR="00CE5F43" w:rsidRPr="00CE5F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programas </w:t>
      </w:r>
      <w:r w:rsidR="00AD0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reforzarán</w:t>
      </w:r>
      <w:r w:rsidR="00CE5F43" w:rsidRPr="00CE5F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037D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sello</w:t>
      </w:r>
      <w:r w:rsidR="00B44B4B" w:rsidRPr="00CE5F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‘Divinity Home</w:t>
      </w:r>
      <w:r w:rsidR="00B44B4B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530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arrancará este domingo</w:t>
      </w:r>
      <w:r w:rsidR="008953AE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las 1</w:t>
      </w:r>
      <w:r w:rsidR="009B0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953AE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:3</w:t>
      </w:r>
      <w:r w:rsidR="009B0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8953AE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8953AE">
        <w:rPr>
          <w:rFonts w:ascii="Arial" w:eastAsia="Times New Roman" w:hAnsi="Arial" w:cs="Arial"/>
          <w:sz w:val="24"/>
          <w:szCs w:val="24"/>
          <w:lang w:eastAsia="es-ES"/>
        </w:rPr>
        <w:t xml:space="preserve"> con el </w:t>
      </w:r>
      <w:r w:rsidR="008953AE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estreno</w:t>
      </w:r>
      <w:r w:rsidR="008953A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B120A" w:rsidRPr="005530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7B120A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Tu casa a juicio’</w:t>
      </w:r>
      <w:r w:rsidR="007B120A">
        <w:rPr>
          <w:rFonts w:ascii="Arial" w:eastAsia="Times New Roman" w:hAnsi="Arial" w:cs="Arial"/>
          <w:sz w:val="24"/>
          <w:szCs w:val="24"/>
          <w:lang w:eastAsia="es-ES"/>
        </w:rPr>
        <w:t xml:space="preserve">, para a las </w:t>
      </w:r>
      <w:r w:rsidR="007B120A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9B0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7B120A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9B0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B120A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 horas</w:t>
      </w:r>
      <w:r w:rsidR="007B120A">
        <w:rPr>
          <w:rFonts w:ascii="Arial" w:eastAsia="Times New Roman" w:hAnsi="Arial" w:cs="Arial"/>
          <w:sz w:val="24"/>
          <w:szCs w:val="24"/>
          <w:lang w:eastAsia="es-ES"/>
        </w:rPr>
        <w:t xml:space="preserve"> ceder el testigo 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7B120A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‘Los gemelos</w:t>
      </w:r>
      <w:r w:rsidR="00E40E24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r w:rsidR="007B120A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Doble o n</w:t>
      </w:r>
      <w:r w:rsidR="00E40E24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7B120A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da’</w:t>
      </w:r>
      <w:r w:rsidR="00E40E2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7E6F0E" w:rsidRPr="004972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E40E24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partir de las 15</w:t>
      </w:r>
      <w:r w:rsidR="00CE7A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E40E24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45 horas</w:t>
      </w:r>
      <w:r w:rsidR="00E40E2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E6F0E">
        <w:rPr>
          <w:rFonts w:ascii="Arial" w:eastAsia="Times New Roman" w:hAnsi="Arial" w:cs="Arial"/>
          <w:sz w:val="24"/>
          <w:szCs w:val="24"/>
          <w:lang w:eastAsia="es-ES"/>
        </w:rPr>
        <w:t>ofrecerá</w:t>
      </w:r>
      <w:r w:rsidR="00E40E24"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r w:rsidR="00E40E24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capítulos</w:t>
      </w:r>
      <w:r w:rsidR="00E40E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0E24" w:rsidRPr="00B03B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</w:t>
      </w:r>
      <w:r w:rsidR="00E40E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705EA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románticos</w:t>
      </w:r>
      <w:r w:rsidR="00E40E2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40E24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E40E24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="00E40E24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Good Doctor’</w:t>
      </w:r>
      <w:r w:rsidR="00E40E24">
        <w:rPr>
          <w:rFonts w:ascii="Arial" w:eastAsia="Times New Roman" w:hAnsi="Arial" w:cs="Arial"/>
          <w:sz w:val="24"/>
          <w:szCs w:val="24"/>
          <w:lang w:eastAsia="es-ES"/>
        </w:rPr>
        <w:t>, ficción</w:t>
      </w:r>
      <w:r w:rsidR="00D20E2D">
        <w:rPr>
          <w:rFonts w:ascii="Arial" w:eastAsia="Times New Roman" w:hAnsi="Arial" w:cs="Arial"/>
          <w:sz w:val="24"/>
          <w:szCs w:val="24"/>
          <w:lang w:eastAsia="es-ES"/>
        </w:rPr>
        <w:t xml:space="preserve"> médica protagonizada por Freddie </w:t>
      </w:r>
      <w:proofErr w:type="spellStart"/>
      <w:r w:rsidR="00D20E2D">
        <w:rPr>
          <w:rFonts w:ascii="Arial" w:eastAsia="Times New Roman" w:hAnsi="Arial" w:cs="Arial"/>
          <w:sz w:val="24"/>
          <w:szCs w:val="24"/>
          <w:lang w:eastAsia="es-ES"/>
        </w:rPr>
        <w:t>Hig</w:t>
      </w:r>
      <w:r w:rsidR="00B03B0F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D20E2D">
        <w:rPr>
          <w:rFonts w:ascii="Arial" w:eastAsia="Times New Roman" w:hAnsi="Arial" w:cs="Arial"/>
          <w:sz w:val="24"/>
          <w:szCs w:val="24"/>
          <w:lang w:eastAsia="es-ES"/>
        </w:rPr>
        <w:t>more</w:t>
      </w:r>
      <w:proofErr w:type="spellEnd"/>
      <w:r w:rsidR="00D20E2D"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D20E2D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entregas temáticas</w:t>
      </w:r>
      <w:r w:rsidR="006705EA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705EA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6705EA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‘Mentes criminales’, ‘</w:t>
      </w:r>
      <w:proofErr w:type="spellStart"/>
      <w:r w:rsidR="006705EA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Bones</w:t>
      </w:r>
      <w:proofErr w:type="spellEnd"/>
      <w:r w:rsidR="006705EA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y ‘</w:t>
      </w:r>
      <w:proofErr w:type="spellStart"/>
      <w:r w:rsidR="00D646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="00D646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6705EA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Rookie</w:t>
      </w:r>
      <w:proofErr w:type="spellEnd"/>
      <w:r w:rsidR="006705EA" w:rsidRPr="00670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6705EA">
        <w:rPr>
          <w:rFonts w:ascii="Arial" w:eastAsia="Times New Roman" w:hAnsi="Arial" w:cs="Arial"/>
          <w:sz w:val="24"/>
          <w:szCs w:val="24"/>
          <w:lang w:eastAsia="es-ES"/>
        </w:rPr>
        <w:t>, en las que los analistas de la Unidad de Análisis de Conducta</w:t>
      </w:r>
      <w:r w:rsidR="00B03B0F">
        <w:rPr>
          <w:rFonts w:ascii="Arial" w:eastAsia="Times New Roman" w:hAnsi="Arial" w:cs="Arial"/>
          <w:sz w:val="24"/>
          <w:szCs w:val="24"/>
          <w:lang w:eastAsia="es-ES"/>
        </w:rPr>
        <w:t xml:space="preserve"> del FBI</w:t>
      </w:r>
      <w:r w:rsidR="006705EA">
        <w:rPr>
          <w:rFonts w:ascii="Arial" w:eastAsia="Times New Roman" w:hAnsi="Arial" w:cs="Arial"/>
          <w:sz w:val="24"/>
          <w:szCs w:val="24"/>
          <w:lang w:eastAsia="es-ES"/>
        </w:rPr>
        <w:t xml:space="preserve">, los expertos del Instituto </w:t>
      </w:r>
      <w:proofErr w:type="spellStart"/>
      <w:r w:rsidR="006705EA">
        <w:rPr>
          <w:rFonts w:ascii="Arial" w:eastAsia="Times New Roman" w:hAnsi="Arial" w:cs="Arial"/>
          <w:sz w:val="24"/>
          <w:szCs w:val="24"/>
          <w:lang w:eastAsia="es-ES"/>
        </w:rPr>
        <w:t>Jeffersonian</w:t>
      </w:r>
      <w:proofErr w:type="spellEnd"/>
      <w:r w:rsidR="006705EA">
        <w:rPr>
          <w:rFonts w:ascii="Arial" w:eastAsia="Times New Roman" w:hAnsi="Arial" w:cs="Arial"/>
          <w:sz w:val="24"/>
          <w:szCs w:val="24"/>
          <w:lang w:eastAsia="es-ES"/>
        </w:rPr>
        <w:t xml:space="preserve"> de Washington D.C</w:t>
      </w:r>
      <w:r w:rsidR="00B03B0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E7A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705EA">
        <w:rPr>
          <w:rFonts w:ascii="Arial" w:eastAsia="Times New Roman" w:hAnsi="Arial" w:cs="Arial"/>
          <w:sz w:val="24"/>
          <w:szCs w:val="24"/>
          <w:lang w:eastAsia="es-ES"/>
        </w:rPr>
        <w:t>y los policías novatos de Los Ángeles, respectivamente,</w:t>
      </w:r>
      <w:r w:rsidR="00E55D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705EA" w:rsidRPr="004D4D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abordan complejas investigaciones </w:t>
      </w:r>
      <w:r w:rsidR="00E55D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6705EA" w:rsidRPr="004D4D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Día de San Valentín</w:t>
      </w:r>
      <w:r w:rsidR="006705E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D5C1C1A" w14:textId="5CC9FE89" w:rsidR="00B44B4B" w:rsidRDefault="00B44B4B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B53DCA" w14:textId="73A9E503" w:rsidR="007E6F0E" w:rsidRDefault="00BB26AB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Renovaciones espectaculares, premios y un trivial inmobiliario</w:t>
      </w:r>
      <w:r w:rsidR="00B44B4B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, en ‘Los gemelos: Doble o nada’ </w:t>
      </w:r>
    </w:p>
    <w:p w14:paraId="57C3A93C" w14:textId="77777777" w:rsidR="00AB657F" w:rsidRDefault="00AB657F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315F406B" w14:textId="171915CE" w:rsidR="00B44B4B" w:rsidRDefault="00B44B4B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Tras re</w:t>
      </w:r>
      <w:r w:rsidR="00BB26AB">
        <w:rPr>
          <w:rFonts w:ascii="Arial" w:eastAsia="Times New Roman" w:hAnsi="Arial" w:cs="Arial"/>
          <w:sz w:val="24"/>
          <w:szCs w:val="24"/>
          <w:lang w:eastAsia="es-ES"/>
        </w:rPr>
        <w:t>formar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más de un centenar de casas en la última década, 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Jonathan y Drew Scott</w:t>
      </w:r>
      <w:r w:rsidRPr="00954D43">
        <w:rPr>
          <w:b/>
          <w:bCs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</w:t>
      </w:r>
      <w:r w:rsidR="00CE7A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cordarán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‘Los gemelos: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oble o nada’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algunas de las 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renovaciones más espectaculares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han realizado a lo largo de estos años, las singulares reacciones de los propietarios</w:t>
      </w:r>
      <w:r w:rsidRPr="007E14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mejores momentos de los episodios favoritos de los fans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icónico programa 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de mis sueños’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r w:rsidR="00E55D1D">
        <w:rPr>
          <w:rFonts w:ascii="Arial" w:eastAsia="Times New Roman" w:hAnsi="Arial" w:cs="Arial"/>
          <w:sz w:val="24"/>
          <w:szCs w:val="24"/>
          <w:lang w:eastAsia="es-ES"/>
        </w:rPr>
        <w:t>el programa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los Scott retarán además a sus seguidores a pulsar sus conocimientos en materia de bienes raíces con un 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trivial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inmobiliario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54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premios en metálico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E371E4B" w14:textId="77777777" w:rsidR="00B44B4B" w:rsidRDefault="00B44B4B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1391F06D" w14:textId="5D708F61" w:rsidR="00B44B4B" w:rsidRDefault="00C61B1B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lastRenderedPageBreak/>
        <w:t>Hila</w:t>
      </w:r>
      <w:r w:rsidR="00ED7619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y y David se enfrentan a su</w:t>
      </w:r>
      <w:r w:rsidR="006760D9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mayores retos profesionales, en la </w:t>
      </w:r>
      <w:r w:rsidR="00B03B0F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nueva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temporada de ‘</w:t>
      </w:r>
      <w:r w:rsidR="00B44B4B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Tu casa a juicio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’</w:t>
      </w:r>
      <w:r w:rsidR="00B44B4B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</w:p>
    <w:p w14:paraId="4239686F" w14:textId="77777777" w:rsidR="007E6F0E" w:rsidRDefault="007E6F0E" w:rsidP="00B44B4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061485FC" w14:textId="09CF9627" w:rsidR="006760D9" w:rsidRDefault="00ED7619" w:rsidP="00B44B4B">
      <w:pPr>
        <w:spacing w:after="0" w:line="240" w:lineRule="auto"/>
        <w:ind w:right="-285"/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las nuevas entregas, </w:t>
      </w:r>
      <w:r w:rsidR="007E6F0E" w:rsidRPr="00C574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Hilary </w:t>
      </w:r>
      <w:proofErr w:type="spellStart"/>
      <w:r w:rsidR="007E6F0E" w:rsidRPr="00C574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Farr</w:t>
      </w:r>
      <w:proofErr w:type="spellEnd"/>
      <w:r w:rsidR="007E6F0E" w:rsidRPr="00C574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David </w:t>
      </w:r>
      <w:proofErr w:type="spellStart"/>
      <w:r w:rsidR="007E6F0E" w:rsidRPr="00C574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Visentin</w:t>
      </w:r>
      <w:proofErr w:type="spellEnd"/>
      <w:r w:rsidR="007E6F0E" w:rsidRPr="00C574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24106" w:rsidRPr="00C574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recorrerán</w:t>
      </w:r>
      <w:r w:rsidRPr="00C574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las </w:t>
      </w:r>
      <w:r w:rsidR="00B03B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ciudades</w:t>
      </w:r>
      <w:r w:rsidRPr="00C574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estadounidenses de Raleigh y </w:t>
      </w:r>
      <w:proofErr w:type="spellStart"/>
      <w:r w:rsidRPr="00C574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Durhan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530C5">
        <w:rPr>
          <w:rFonts w:ascii="Arial" w:eastAsia="Times New Roman" w:hAnsi="Arial" w:cs="Arial"/>
          <w:sz w:val="24"/>
          <w:szCs w:val="24"/>
          <w:lang w:eastAsia="es-ES"/>
        </w:rPr>
        <w:t>en Carolina del Norte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Pr="00C574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asesorar a diversas familias y parejas a hacer realidad su sueño de un nuevo hogar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24106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530C5">
        <w:rPr>
          <w:rFonts w:ascii="Arial" w:eastAsia="Times New Roman" w:hAnsi="Arial" w:cs="Arial"/>
          <w:sz w:val="24"/>
          <w:szCs w:val="24"/>
          <w:lang w:eastAsia="es-ES"/>
        </w:rPr>
        <w:t>sus</w:t>
      </w:r>
      <w:r w:rsidR="00C24106">
        <w:rPr>
          <w:rFonts w:ascii="Arial" w:eastAsia="Times New Roman" w:hAnsi="Arial" w:cs="Arial"/>
          <w:sz w:val="24"/>
          <w:szCs w:val="24"/>
          <w:lang w:eastAsia="es-ES"/>
        </w:rPr>
        <w:t xml:space="preserve"> remodelaciones, Hilary diseñará espectaculares cocinas en casa</w:t>
      </w:r>
      <w:r w:rsidR="007E6F0E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C24106">
        <w:rPr>
          <w:rFonts w:ascii="Arial" w:eastAsia="Times New Roman" w:hAnsi="Arial" w:cs="Arial"/>
          <w:sz w:val="24"/>
          <w:szCs w:val="24"/>
          <w:lang w:eastAsia="es-ES"/>
        </w:rPr>
        <w:t xml:space="preserve"> centenarias, bellos porches en jardines y zonas funcionales, mientras que David rivalizará con ella buscando inmuebles de ensueño </w:t>
      </w:r>
      <w:r w:rsidR="00B03B0F">
        <w:rPr>
          <w:rFonts w:ascii="Arial" w:eastAsia="Times New Roman" w:hAnsi="Arial" w:cs="Arial"/>
          <w:sz w:val="24"/>
          <w:szCs w:val="24"/>
          <w:lang w:eastAsia="es-ES"/>
        </w:rPr>
        <w:t>en el mercado inmobiliario</w:t>
      </w:r>
      <w:r w:rsidR="005530C5">
        <w:rPr>
          <w:rFonts w:ascii="Arial" w:eastAsia="Times New Roman" w:hAnsi="Arial" w:cs="Arial"/>
          <w:sz w:val="24"/>
          <w:szCs w:val="24"/>
          <w:lang w:eastAsia="es-ES"/>
        </w:rPr>
        <w:t xml:space="preserve"> local</w:t>
      </w:r>
      <w:r w:rsidR="00B03B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24106">
        <w:rPr>
          <w:rFonts w:ascii="Arial" w:eastAsia="Times New Roman" w:hAnsi="Arial" w:cs="Arial"/>
          <w:sz w:val="24"/>
          <w:szCs w:val="24"/>
          <w:lang w:eastAsia="es-ES"/>
        </w:rPr>
        <w:t>que satisfagan las nuevas necesidades de las familias. Tras culminar su labor, serán los propietarios quienes tomarán</w:t>
      </w:r>
      <w:r w:rsidR="00C24106" w:rsidRPr="00C241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24106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C24106" w:rsidRPr="00C24106">
        <w:rPr>
          <w:rFonts w:ascii="Arial" w:eastAsia="Times New Roman" w:hAnsi="Arial" w:cs="Arial"/>
          <w:sz w:val="24"/>
          <w:szCs w:val="24"/>
          <w:lang w:eastAsia="es-ES"/>
        </w:rPr>
        <w:t>decisión clave sobre su hogar: remodelarlo o venderlo.</w:t>
      </w:r>
    </w:p>
    <w:p w14:paraId="74273244" w14:textId="77777777" w:rsidR="006A4873" w:rsidRDefault="006A4873" w:rsidP="006A487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0AA85A" w14:textId="25E93F24" w:rsidR="00871514" w:rsidRDefault="00871514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2815A2" w14:textId="1A9FC35B" w:rsidR="00871514" w:rsidRDefault="00871514" w:rsidP="008715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7151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6A198" w14:textId="77777777" w:rsidR="008C15C1" w:rsidRDefault="008C15C1" w:rsidP="00B23904">
      <w:pPr>
        <w:spacing w:after="0" w:line="240" w:lineRule="auto"/>
      </w:pPr>
      <w:r>
        <w:separator/>
      </w:r>
    </w:p>
  </w:endnote>
  <w:endnote w:type="continuationSeparator" w:id="0">
    <w:p w14:paraId="4E846F5C" w14:textId="77777777" w:rsidR="008C15C1" w:rsidRDefault="008C15C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665DE" w14:textId="77777777" w:rsidR="008C15C1" w:rsidRDefault="008C15C1" w:rsidP="00B23904">
      <w:pPr>
        <w:spacing w:after="0" w:line="240" w:lineRule="auto"/>
      </w:pPr>
      <w:r>
        <w:separator/>
      </w:r>
    </w:p>
  </w:footnote>
  <w:footnote w:type="continuationSeparator" w:id="0">
    <w:p w14:paraId="282A1E59" w14:textId="77777777" w:rsidR="008C15C1" w:rsidRDefault="008C15C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641A"/>
    <w:rsid w:val="00012D41"/>
    <w:rsid w:val="00022401"/>
    <w:rsid w:val="00027DBC"/>
    <w:rsid w:val="00037DC1"/>
    <w:rsid w:val="00041A9B"/>
    <w:rsid w:val="00045B76"/>
    <w:rsid w:val="00051271"/>
    <w:rsid w:val="00053926"/>
    <w:rsid w:val="00060CD7"/>
    <w:rsid w:val="0007019D"/>
    <w:rsid w:val="00071767"/>
    <w:rsid w:val="00072175"/>
    <w:rsid w:val="00080656"/>
    <w:rsid w:val="000868B2"/>
    <w:rsid w:val="000A56F0"/>
    <w:rsid w:val="000B4003"/>
    <w:rsid w:val="000C217D"/>
    <w:rsid w:val="000C308B"/>
    <w:rsid w:val="000C31B5"/>
    <w:rsid w:val="000C63DE"/>
    <w:rsid w:val="000D140B"/>
    <w:rsid w:val="000D2CA8"/>
    <w:rsid w:val="000F465E"/>
    <w:rsid w:val="00100B2A"/>
    <w:rsid w:val="00100E93"/>
    <w:rsid w:val="00101CDD"/>
    <w:rsid w:val="0011424B"/>
    <w:rsid w:val="00124622"/>
    <w:rsid w:val="00127888"/>
    <w:rsid w:val="001453D4"/>
    <w:rsid w:val="00153EB0"/>
    <w:rsid w:val="00156E96"/>
    <w:rsid w:val="001573F3"/>
    <w:rsid w:val="00157875"/>
    <w:rsid w:val="001614CD"/>
    <w:rsid w:val="00170797"/>
    <w:rsid w:val="00173462"/>
    <w:rsid w:val="00174A49"/>
    <w:rsid w:val="0017607F"/>
    <w:rsid w:val="00181C28"/>
    <w:rsid w:val="001835C8"/>
    <w:rsid w:val="00183C23"/>
    <w:rsid w:val="00195BB8"/>
    <w:rsid w:val="001A37F3"/>
    <w:rsid w:val="001B4AA3"/>
    <w:rsid w:val="001D45AF"/>
    <w:rsid w:val="001D6822"/>
    <w:rsid w:val="001F15EB"/>
    <w:rsid w:val="001F6DBB"/>
    <w:rsid w:val="002045BC"/>
    <w:rsid w:val="00215BA0"/>
    <w:rsid w:val="0022195C"/>
    <w:rsid w:val="00233AC2"/>
    <w:rsid w:val="00241235"/>
    <w:rsid w:val="00253A35"/>
    <w:rsid w:val="00265A36"/>
    <w:rsid w:val="002774B6"/>
    <w:rsid w:val="00296ACF"/>
    <w:rsid w:val="002B4EA9"/>
    <w:rsid w:val="002C6DAD"/>
    <w:rsid w:val="002D4680"/>
    <w:rsid w:val="002F1787"/>
    <w:rsid w:val="00304AFA"/>
    <w:rsid w:val="003100A3"/>
    <w:rsid w:val="003156A5"/>
    <w:rsid w:val="00316A25"/>
    <w:rsid w:val="00321974"/>
    <w:rsid w:val="003239A0"/>
    <w:rsid w:val="00324271"/>
    <w:rsid w:val="0032624D"/>
    <w:rsid w:val="003277C3"/>
    <w:rsid w:val="00334D9D"/>
    <w:rsid w:val="00344865"/>
    <w:rsid w:val="00347C56"/>
    <w:rsid w:val="003534D7"/>
    <w:rsid w:val="00354A87"/>
    <w:rsid w:val="00357868"/>
    <w:rsid w:val="00376017"/>
    <w:rsid w:val="003829C9"/>
    <w:rsid w:val="00383ADB"/>
    <w:rsid w:val="00387B2B"/>
    <w:rsid w:val="00391881"/>
    <w:rsid w:val="00393888"/>
    <w:rsid w:val="00393B80"/>
    <w:rsid w:val="00395B21"/>
    <w:rsid w:val="003A2762"/>
    <w:rsid w:val="003A33DF"/>
    <w:rsid w:val="003A592E"/>
    <w:rsid w:val="003A73C7"/>
    <w:rsid w:val="003B1DAC"/>
    <w:rsid w:val="003C337D"/>
    <w:rsid w:val="003D16A2"/>
    <w:rsid w:val="003D7EBD"/>
    <w:rsid w:val="003E7D9A"/>
    <w:rsid w:val="003F0B80"/>
    <w:rsid w:val="0040403F"/>
    <w:rsid w:val="00410C5A"/>
    <w:rsid w:val="00415E09"/>
    <w:rsid w:val="00422070"/>
    <w:rsid w:val="00425C42"/>
    <w:rsid w:val="004264AA"/>
    <w:rsid w:val="00433BE5"/>
    <w:rsid w:val="00436443"/>
    <w:rsid w:val="00440440"/>
    <w:rsid w:val="00441DDB"/>
    <w:rsid w:val="004427B8"/>
    <w:rsid w:val="0044694D"/>
    <w:rsid w:val="00463D7E"/>
    <w:rsid w:val="004800F4"/>
    <w:rsid w:val="00493228"/>
    <w:rsid w:val="00496277"/>
    <w:rsid w:val="0049722A"/>
    <w:rsid w:val="004A490D"/>
    <w:rsid w:val="004B1427"/>
    <w:rsid w:val="004B143B"/>
    <w:rsid w:val="004B1903"/>
    <w:rsid w:val="004C78A7"/>
    <w:rsid w:val="004C7FCE"/>
    <w:rsid w:val="004D49C9"/>
    <w:rsid w:val="004D4DB5"/>
    <w:rsid w:val="004E49B5"/>
    <w:rsid w:val="004F03DA"/>
    <w:rsid w:val="004F6F0F"/>
    <w:rsid w:val="00511A0F"/>
    <w:rsid w:val="00532188"/>
    <w:rsid w:val="005530C5"/>
    <w:rsid w:val="00555C60"/>
    <w:rsid w:val="00563A2D"/>
    <w:rsid w:val="005677E2"/>
    <w:rsid w:val="00587B48"/>
    <w:rsid w:val="00595173"/>
    <w:rsid w:val="005A29E1"/>
    <w:rsid w:val="005A4A66"/>
    <w:rsid w:val="005A4ED5"/>
    <w:rsid w:val="005A51F3"/>
    <w:rsid w:val="005B005C"/>
    <w:rsid w:val="005B1613"/>
    <w:rsid w:val="005B6622"/>
    <w:rsid w:val="005C41D6"/>
    <w:rsid w:val="005D11C5"/>
    <w:rsid w:val="005D28DD"/>
    <w:rsid w:val="005D3280"/>
    <w:rsid w:val="005D52CA"/>
    <w:rsid w:val="005E1BC1"/>
    <w:rsid w:val="005F280F"/>
    <w:rsid w:val="005F4746"/>
    <w:rsid w:val="005F5701"/>
    <w:rsid w:val="00605024"/>
    <w:rsid w:val="00615D03"/>
    <w:rsid w:val="00622499"/>
    <w:rsid w:val="006304FF"/>
    <w:rsid w:val="0064092B"/>
    <w:rsid w:val="00642B35"/>
    <w:rsid w:val="00643731"/>
    <w:rsid w:val="00645B22"/>
    <w:rsid w:val="00650122"/>
    <w:rsid w:val="00650759"/>
    <w:rsid w:val="0065187D"/>
    <w:rsid w:val="0065307D"/>
    <w:rsid w:val="006555AB"/>
    <w:rsid w:val="00655A74"/>
    <w:rsid w:val="00661207"/>
    <w:rsid w:val="006705EA"/>
    <w:rsid w:val="006760D9"/>
    <w:rsid w:val="006771B8"/>
    <w:rsid w:val="0068011B"/>
    <w:rsid w:val="00691499"/>
    <w:rsid w:val="00691DCC"/>
    <w:rsid w:val="00695B75"/>
    <w:rsid w:val="006A1B8D"/>
    <w:rsid w:val="006A4873"/>
    <w:rsid w:val="006B4D0A"/>
    <w:rsid w:val="006C086A"/>
    <w:rsid w:val="006C20F2"/>
    <w:rsid w:val="006C3D7E"/>
    <w:rsid w:val="006E04E5"/>
    <w:rsid w:val="006E7E2A"/>
    <w:rsid w:val="00705601"/>
    <w:rsid w:val="0070633F"/>
    <w:rsid w:val="00710934"/>
    <w:rsid w:val="00717D5A"/>
    <w:rsid w:val="007318BC"/>
    <w:rsid w:val="00734290"/>
    <w:rsid w:val="00735AEB"/>
    <w:rsid w:val="00740153"/>
    <w:rsid w:val="00740AFC"/>
    <w:rsid w:val="00741859"/>
    <w:rsid w:val="00742219"/>
    <w:rsid w:val="007442A2"/>
    <w:rsid w:val="00745413"/>
    <w:rsid w:val="00757E32"/>
    <w:rsid w:val="00766D09"/>
    <w:rsid w:val="00786425"/>
    <w:rsid w:val="0078694A"/>
    <w:rsid w:val="0079225D"/>
    <w:rsid w:val="0079426C"/>
    <w:rsid w:val="007A401D"/>
    <w:rsid w:val="007A5F6B"/>
    <w:rsid w:val="007A67B3"/>
    <w:rsid w:val="007B08B3"/>
    <w:rsid w:val="007B0FB5"/>
    <w:rsid w:val="007B120A"/>
    <w:rsid w:val="007B6E10"/>
    <w:rsid w:val="007C6678"/>
    <w:rsid w:val="007D78F2"/>
    <w:rsid w:val="007E1475"/>
    <w:rsid w:val="007E204E"/>
    <w:rsid w:val="007E4B3E"/>
    <w:rsid w:val="007E6F0E"/>
    <w:rsid w:val="0080062D"/>
    <w:rsid w:val="00802835"/>
    <w:rsid w:val="00802C28"/>
    <w:rsid w:val="008157AD"/>
    <w:rsid w:val="00821E80"/>
    <w:rsid w:val="00834854"/>
    <w:rsid w:val="008356E5"/>
    <w:rsid w:val="00841EA2"/>
    <w:rsid w:val="00851338"/>
    <w:rsid w:val="008575D7"/>
    <w:rsid w:val="008620AB"/>
    <w:rsid w:val="0086724B"/>
    <w:rsid w:val="00871514"/>
    <w:rsid w:val="00887265"/>
    <w:rsid w:val="00887EE4"/>
    <w:rsid w:val="008953AE"/>
    <w:rsid w:val="00895D8C"/>
    <w:rsid w:val="008B1257"/>
    <w:rsid w:val="008C15C1"/>
    <w:rsid w:val="008C1BF3"/>
    <w:rsid w:val="008C2C2F"/>
    <w:rsid w:val="008C3B8D"/>
    <w:rsid w:val="008C52C6"/>
    <w:rsid w:val="008D4FE7"/>
    <w:rsid w:val="008D61C2"/>
    <w:rsid w:val="008E21E9"/>
    <w:rsid w:val="008F3BA6"/>
    <w:rsid w:val="008F7771"/>
    <w:rsid w:val="00903691"/>
    <w:rsid w:val="00905457"/>
    <w:rsid w:val="00905E8F"/>
    <w:rsid w:val="00910B80"/>
    <w:rsid w:val="00915B4E"/>
    <w:rsid w:val="009259AB"/>
    <w:rsid w:val="00925BF1"/>
    <w:rsid w:val="00931C1D"/>
    <w:rsid w:val="0093299C"/>
    <w:rsid w:val="00951134"/>
    <w:rsid w:val="00952220"/>
    <w:rsid w:val="00954D43"/>
    <w:rsid w:val="00964560"/>
    <w:rsid w:val="00970A89"/>
    <w:rsid w:val="0097104B"/>
    <w:rsid w:val="00971D5D"/>
    <w:rsid w:val="00976D23"/>
    <w:rsid w:val="00983FAD"/>
    <w:rsid w:val="009858F2"/>
    <w:rsid w:val="00987BD9"/>
    <w:rsid w:val="009A0160"/>
    <w:rsid w:val="009A19E4"/>
    <w:rsid w:val="009A540D"/>
    <w:rsid w:val="009B0951"/>
    <w:rsid w:val="009B6168"/>
    <w:rsid w:val="009B665F"/>
    <w:rsid w:val="009B6E6B"/>
    <w:rsid w:val="009B73EB"/>
    <w:rsid w:val="009C0190"/>
    <w:rsid w:val="009C3193"/>
    <w:rsid w:val="009C4E3A"/>
    <w:rsid w:val="009D5BAC"/>
    <w:rsid w:val="009E2F06"/>
    <w:rsid w:val="009E4B6D"/>
    <w:rsid w:val="009F5076"/>
    <w:rsid w:val="00A11DE9"/>
    <w:rsid w:val="00A31ECE"/>
    <w:rsid w:val="00A513AB"/>
    <w:rsid w:val="00A54D4D"/>
    <w:rsid w:val="00A623EB"/>
    <w:rsid w:val="00A86D59"/>
    <w:rsid w:val="00A92D3F"/>
    <w:rsid w:val="00A930AC"/>
    <w:rsid w:val="00A94D3A"/>
    <w:rsid w:val="00A97969"/>
    <w:rsid w:val="00AA107E"/>
    <w:rsid w:val="00AA388C"/>
    <w:rsid w:val="00AA6CC0"/>
    <w:rsid w:val="00AB0BC7"/>
    <w:rsid w:val="00AB657F"/>
    <w:rsid w:val="00AB71B1"/>
    <w:rsid w:val="00AC0C8D"/>
    <w:rsid w:val="00AC1F7D"/>
    <w:rsid w:val="00AC2681"/>
    <w:rsid w:val="00AC5800"/>
    <w:rsid w:val="00AD07F0"/>
    <w:rsid w:val="00AD4D46"/>
    <w:rsid w:val="00AE009F"/>
    <w:rsid w:val="00AE15CC"/>
    <w:rsid w:val="00AE56D6"/>
    <w:rsid w:val="00AE7F7B"/>
    <w:rsid w:val="00AF1F08"/>
    <w:rsid w:val="00AF3A61"/>
    <w:rsid w:val="00AF6C3A"/>
    <w:rsid w:val="00B02780"/>
    <w:rsid w:val="00B0375D"/>
    <w:rsid w:val="00B03B0F"/>
    <w:rsid w:val="00B108BD"/>
    <w:rsid w:val="00B12893"/>
    <w:rsid w:val="00B16691"/>
    <w:rsid w:val="00B21F1E"/>
    <w:rsid w:val="00B23904"/>
    <w:rsid w:val="00B25FC0"/>
    <w:rsid w:val="00B27FEC"/>
    <w:rsid w:val="00B43F5F"/>
    <w:rsid w:val="00B44B4B"/>
    <w:rsid w:val="00B5173D"/>
    <w:rsid w:val="00B53C01"/>
    <w:rsid w:val="00B67438"/>
    <w:rsid w:val="00B70430"/>
    <w:rsid w:val="00B7085F"/>
    <w:rsid w:val="00B742F5"/>
    <w:rsid w:val="00B75F7D"/>
    <w:rsid w:val="00B815D9"/>
    <w:rsid w:val="00B85BF7"/>
    <w:rsid w:val="00BA21F5"/>
    <w:rsid w:val="00BB02D8"/>
    <w:rsid w:val="00BB26AB"/>
    <w:rsid w:val="00BB299F"/>
    <w:rsid w:val="00BB4BD2"/>
    <w:rsid w:val="00BC0CE0"/>
    <w:rsid w:val="00BE2254"/>
    <w:rsid w:val="00BF2BA1"/>
    <w:rsid w:val="00C017DD"/>
    <w:rsid w:val="00C01A0F"/>
    <w:rsid w:val="00C04EE9"/>
    <w:rsid w:val="00C056E3"/>
    <w:rsid w:val="00C146FF"/>
    <w:rsid w:val="00C16CC9"/>
    <w:rsid w:val="00C16F03"/>
    <w:rsid w:val="00C1759F"/>
    <w:rsid w:val="00C203BD"/>
    <w:rsid w:val="00C24106"/>
    <w:rsid w:val="00C2553F"/>
    <w:rsid w:val="00C25D3B"/>
    <w:rsid w:val="00C27003"/>
    <w:rsid w:val="00C31625"/>
    <w:rsid w:val="00C3192E"/>
    <w:rsid w:val="00C36FA7"/>
    <w:rsid w:val="00C44626"/>
    <w:rsid w:val="00C50CE2"/>
    <w:rsid w:val="00C57039"/>
    <w:rsid w:val="00C574E8"/>
    <w:rsid w:val="00C61B1B"/>
    <w:rsid w:val="00C61EF7"/>
    <w:rsid w:val="00C6478C"/>
    <w:rsid w:val="00C714C4"/>
    <w:rsid w:val="00C739E6"/>
    <w:rsid w:val="00C8002C"/>
    <w:rsid w:val="00C85C09"/>
    <w:rsid w:val="00C97890"/>
    <w:rsid w:val="00CA2B12"/>
    <w:rsid w:val="00CA38E6"/>
    <w:rsid w:val="00CA5E59"/>
    <w:rsid w:val="00CB0590"/>
    <w:rsid w:val="00CC1642"/>
    <w:rsid w:val="00CC63EF"/>
    <w:rsid w:val="00CD37F5"/>
    <w:rsid w:val="00CE5F43"/>
    <w:rsid w:val="00CE7A75"/>
    <w:rsid w:val="00CF060B"/>
    <w:rsid w:val="00CF06BE"/>
    <w:rsid w:val="00CF4CF9"/>
    <w:rsid w:val="00D0717B"/>
    <w:rsid w:val="00D11C3E"/>
    <w:rsid w:val="00D20E2D"/>
    <w:rsid w:val="00D23234"/>
    <w:rsid w:val="00D2784A"/>
    <w:rsid w:val="00D324E1"/>
    <w:rsid w:val="00D5450C"/>
    <w:rsid w:val="00D54B40"/>
    <w:rsid w:val="00D559C5"/>
    <w:rsid w:val="00D566B3"/>
    <w:rsid w:val="00D605E8"/>
    <w:rsid w:val="00D646D2"/>
    <w:rsid w:val="00D7570B"/>
    <w:rsid w:val="00D838A1"/>
    <w:rsid w:val="00D85125"/>
    <w:rsid w:val="00D87750"/>
    <w:rsid w:val="00D926FB"/>
    <w:rsid w:val="00D96682"/>
    <w:rsid w:val="00DA7514"/>
    <w:rsid w:val="00DB21A2"/>
    <w:rsid w:val="00DB5191"/>
    <w:rsid w:val="00DC1A05"/>
    <w:rsid w:val="00DE289D"/>
    <w:rsid w:val="00DE3CC2"/>
    <w:rsid w:val="00DF1BFC"/>
    <w:rsid w:val="00DF79B1"/>
    <w:rsid w:val="00E046E3"/>
    <w:rsid w:val="00E0483C"/>
    <w:rsid w:val="00E07FCD"/>
    <w:rsid w:val="00E17674"/>
    <w:rsid w:val="00E30A5F"/>
    <w:rsid w:val="00E34A73"/>
    <w:rsid w:val="00E35DF6"/>
    <w:rsid w:val="00E40E24"/>
    <w:rsid w:val="00E4178F"/>
    <w:rsid w:val="00E55D1D"/>
    <w:rsid w:val="00E6352E"/>
    <w:rsid w:val="00E63D3C"/>
    <w:rsid w:val="00E672A8"/>
    <w:rsid w:val="00E7051C"/>
    <w:rsid w:val="00E74ADA"/>
    <w:rsid w:val="00E76F8A"/>
    <w:rsid w:val="00E81ACB"/>
    <w:rsid w:val="00E839C8"/>
    <w:rsid w:val="00E92E2A"/>
    <w:rsid w:val="00EA0839"/>
    <w:rsid w:val="00EA44AC"/>
    <w:rsid w:val="00EA7B51"/>
    <w:rsid w:val="00EB430D"/>
    <w:rsid w:val="00EB6F21"/>
    <w:rsid w:val="00EB7594"/>
    <w:rsid w:val="00EC1429"/>
    <w:rsid w:val="00EC1CCB"/>
    <w:rsid w:val="00EC4234"/>
    <w:rsid w:val="00EC5833"/>
    <w:rsid w:val="00EC7D58"/>
    <w:rsid w:val="00EC7E26"/>
    <w:rsid w:val="00ED0BAA"/>
    <w:rsid w:val="00ED1019"/>
    <w:rsid w:val="00ED15EC"/>
    <w:rsid w:val="00ED6119"/>
    <w:rsid w:val="00ED7619"/>
    <w:rsid w:val="00EE050E"/>
    <w:rsid w:val="00EE0AF8"/>
    <w:rsid w:val="00EF7D1F"/>
    <w:rsid w:val="00F02DA5"/>
    <w:rsid w:val="00F07AF6"/>
    <w:rsid w:val="00F16B61"/>
    <w:rsid w:val="00F27649"/>
    <w:rsid w:val="00F27A50"/>
    <w:rsid w:val="00F32717"/>
    <w:rsid w:val="00F41A7F"/>
    <w:rsid w:val="00F46B80"/>
    <w:rsid w:val="00F5229C"/>
    <w:rsid w:val="00F5667E"/>
    <w:rsid w:val="00F66C2F"/>
    <w:rsid w:val="00F74F7F"/>
    <w:rsid w:val="00F86580"/>
    <w:rsid w:val="00FA035E"/>
    <w:rsid w:val="00FA1382"/>
    <w:rsid w:val="00FB280E"/>
    <w:rsid w:val="00FB3DF5"/>
    <w:rsid w:val="00FB5D4A"/>
    <w:rsid w:val="00FC1D56"/>
    <w:rsid w:val="00FC31CF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8B89-E50E-493C-8C68-6B5C5C64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11</cp:revision>
  <cp:lastPrinted>2019-12-04T16:01:00Z</cp:lastPrinted>
  <dcterms:created xsi:type="dcterms:W3CDTF">2021-02-09T12:03:00Z</dcterms:created>
  <dcterms:modified xsi:type="dcterms:W3CDTF">2021-02-12T08:31:00Z</dcterms:modified>
</cp:coreProperties>
</file>