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C07C" w14:textId="51CC63EB" w:rsidR="00140BCC" w:rsidRDefault="00140BC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2E0CB06">
            <wp:simplePos x="0" y="0"/>
            <wp:positionH relativeFrom="margin">
              <wp:posOffset>3267075</wp:posOffset>
            </wp:positionH>
            <wp:positionV relativeFrom="margin">
              <wp:posOffset>-586740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71FB3F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63A37">
        <w:rPr>
          <w:rFonts w:ascii="Arial" w:eastAsia="Times New Roman" w:hAnsi="Arial" w:cs="Arial"/>
          <w:sz w:val="24"/>
          <w:szCs w:val="24"/>
          <w:lang w:eastAsia="es-ES"/>
        </w:rPr>
        <w:t>5 de febrero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3DFCA033" w:rsidR="0063735A" w:rsidRPr="00C45FBA" w:rsidRDefault="00463A37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 análisis detallado de </w:t>
      </w:r>
      <w:r w:rsidR="000619A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noche de las alarmas’ y un avance </w:t>
      </w:r>
      <w:r w:rsidR="00537DA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exclusivo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la cuarta entrega, en </w:t>
      </w:r>
      <w:r w:rsidR="00971EC6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97073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Debate </w:t>
      </w:r>
      <w:r w:rsidR="00971EC6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las</w:t>
      </w:r>
      <w:r w:rsidR="00B05A22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B05A22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B66A003" w14:textId="4D8BC1A7" w:rsidR="009F7A36" w:rsidRDefault="00537DA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B030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espacio, que Sandra Barneda conducirá </w:t>
      </w:r>
      <w:r w:rsidR="009F7A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</w:t>
      </w:r>
      <w:r w:rsidR="00B030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lunes </w:t>
      </w:r>
      <w:r w:rsidR="000619A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030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febrero en Telecinco, ofrecerá </w:t>
      </w:r>
      <w:r w:rsidR="00CC0F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amplio </w:t>
      </w:r>
      <w:r w:rsidR="00B0301E">
        <w:rPr>
          <w:rFonts w:ascii="Arial" w:eastAsia="Times New Roman" w:hAnsi="Arial" w:cs="Arial"/>
          <w:b/>
          <w:sz w:val="24"/>
          <w:szCs w:val="24"/>
          <w:lang w:eastAsia="es-ES"/>
        </w:rPr>
        <w:t>material inédit</w:t>
      </w:r>
      <w:r w:rsidR="006E29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</w:t>
      </w:r>
      <w:r w:rsidR="000619AE">
        <w:rPr>
          <w:rFonts w:ascii="Arial" w:eastAsia="Times New Roman" w:hAnsi="Arial" w:cs="Arial"/>
          <w:b/>
          <w:sz w:val="24"/>
          <w:szCs w:val="24"/>
          <w:lang w:eastAsia="es-ES"/>
        </w:rPr>
        <w:t>de la velada en la que varios de los protagonistas sobrepasaron los límites marcados por sus parejas y activaron en varias ocasiones la ‘luz de la tentación’</w:t>
      </w:r>
      <w:r w:rsidR="003D10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23A969C1" w14:textId="354ADF44" w:rsidR="000619AE" w:rsidRDefault="000619A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63F87E" w14:textId="1794336D" w:rsidR="000619AE" w:rsidRDefault="000619A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se revelará un hecho que va a afectar al futuro de varios participantes de ediciones anteriores del formato.</w:t>
      </w:r>
    </w:p>
    <w:p w14:paraId="08956552" w14:textId="77777777" w:rsidR="0063735A" w:rsidRPr="00F926F6" w:rsidRDefault="0063735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51A51C" w14:textId="02C84534" w:rsidR="00971EC6" w:rsidRDefault="000619A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El programa </w:t>
      </w:r>
      <w:r w:rsidR="00463A37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arrancará antes en exclusiva para los abonados de Mitele PLUS con sendas entrevistas a los primeros solteros eliminados de la edición</w:t>
      </w:r>
      <w:r w:rsidR="00D73AB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793AE6DA" w14:textId="77777777" w:rsidR="00B0301E" w:rsidRPr="005940B0" w:rsidRDefault="00B0301E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BF5DFC5" w14:textId="3F1C9AC0" w:rsidR="004A7CA4" w:rsidRDefault="000619AE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Fue una velada i</w:t>
      </w:r>
      <w:r>
        <w:rPr>
          <w:rFonts w:ascii="Arial" w:eastAsia="Times New Roman" w:hAnsi="Arial" w:cs="Arial"/>
          <w:sz w:val="24"/>
          <w:szCs w:val="24"/>
          <w:lang w:eastAsia="es-ES"/>
        </w:rPr>
        <w:t>ntensa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dio pie a que varios de los </w:t>
      </w:r>
      <w:r w:rsidR="003268B7">
        <w:rPr>
          <w:rFonts w:ascii="Arial" w:eastAsia="Times New Roman" w:hAnsi="Arial" w:cs="Arial"/>
          <w:sz w:val="24"/>
          <w:szCs w:val="24"/>
          <w:lang w:eastAsia="es-ES"/>
        </w:rPr>
        <w:t xml:space="preserve">participantes </w:t>
      </w:r>
      <w:r>
        <w:rPr>
          <w:rFonts w:ascii="Arial" w:eastAsia="Times New Roman" w:hAnsi="Arial" w:cs="Arial"/>
          <w:sz w:val="24"/>
          <w:szCs w:val="24"/>
          <w:lang w:eastAsia="es-ES"/>
        </w:rPr>
        <w:t>avanzaran en sus relaciones con los solteros y solteras</w:t>
      </w:r>
      <w:r w:rsidR="0083054A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uno de </w:t>
      </w:r>
      <w:r w:rsidR="0083054A">
        <w:rPr>
          <w:rFonts w:ascii="Arial" w:eastAsia="Times New Roman" w:hAnsi="Arial" w:cs="Arial"/>
          <w:sz w:val="24"/>
          <w:szCs w:val="24"/>
          <w:lang w:eastAsia="es-ES"/>
        </w:rPr>
        <w:t>ellos sucumbiera a la tentación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0619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noche de las alarmas’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</w:t>
      </w:r>
      <w:r w:rsidRPr="000619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analizada de manera detallada y con </w:t>
      </w:r>
      <w:r w:rsidR="00CC0F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amplio </w:t>
      </w:r>
      <w:r w:rsidRPr="000619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material inédito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tercera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A7CA4" w:rsidRPr="004A7CA4">
        <w:rPr>
          <w:rFonts w:ascii="Arial" w:eastAsia="Times New Roman" w:hAnsi="Arial" w:cs="Arial"/>
          <w:sz w:val="24"/>
          <w:szCs w:val="24"/>
          <w:lang w:eastAsia="es-ES"/>
        </w:rPr>
        <w:t>entrega de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‘El Debate de las Tentaciones’</w:t>
      </w:r>
      <w:r w:rsidR="00C93962" w:rsidRPr="00C9396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A7CA4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Sandra Barneda </w:t>
      </w:r>
      <w:r w:rsidR="004A7CA4">
        <w:rPr>
          <w:rFonts w:ascii="Arial" w:eastAsia="Times New Roman" w:hAnsi="Arial" w:cs="Arial"/>
          <w:sz w:val="24"/>
          <w:szCs w:val="24"/>
          <w:lang w:eastAsia="es-ES"/>
        </w:rPr>
        <w:t xml:space="preserve">conducirá en directo </w:t>
      </w:r>
      <w:r w:rsidR="003268B7" w:rsidRPr="00F97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lunes 8 de febrero</w:t>
      </w:r>
      <w:r w:rsidR="003268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7CA4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A7CA4">
        <w:rPr>
          <w:rFonts w:ascii="Arial" w:eastAsia="Times New Roman" w:hAnsi="Arial" w:cs="Arial"/>
          <w:sz w:val="24"/>
          <w:szCs w:val="24"/>
          <w:lang w:eastAsia="es-ES"/>
        </w:rPr>
        <w:t xml:space="preserve"> y que arrancará media hora antes en 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PLUS</w:t>
      </w:r>
      <w:r w:rsidR="004A7CA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1A14334" w14:textId="229BC602" w:rsidR="000619AE" w:rsidRDefault="000619AE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B6D501" w14:textId="4E1542E1" w:rsidR="00537DA1" w:rsidRDefault="00904570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ofrecerá imágenes de la noche en la que algunos participantes sobrepasaron los límites marcados por sus parejas antes del arranque de la experiencia y </w:t>
      </w:r>
      <w:r w:rsidRPr="003268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provocaron que la ‘luz de la tentación’ se activara en varias ocasiones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villa contraria. </w:t>
      </w:r>
    </w:p>
    <w:p w14:paraId="137986A1" w14:textId="77777777" w:rsidR="00537DA1" w:rsidRDefault="00537DA1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080355" w14:textId="1A2CF39C" w:rsidR="000619AE" w:rsidRDefault="00904570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537DA1">
        <w:rPr>
          <w:rFonts w:ascii="Arial" w:eastAsia="Times New Roman" w:hAnsi="Arial" w:cs="Arial"/>
          <w:sz w:val="24"/>
          <w:szCs w:val="24"/>
          <w:lang w:eastAsia="es-ES"/>
        </w:rPr>
        <w:t xml:space="preserve">el espacio ofrecerá </w:t>
      </w:r>
      <w:r w:rsidR="003268B7" w:rsidRPr="003268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exclusiva </w:t>
      </w:r>
      <w:r w:rsidR="00537DA1" w:rsidRPr="003268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537D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7DA1" w:rsidRPr="00537D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minuto de la cuarta entrega y una versión extendida del avance</w:t>
      </w:r>
      <w:r w:rsidR="00537DA1">
        <w:rPr>
          <w:rFonts w:ascii="Arial" w:eastAsia="Times New Roman" w:hAnsi="Arial" w:cs="Arial"/>
          <w:sz w:val="24"/>
          <w:szCs w:val="24"/>
          <w:lang w:eastAsia="es-ES"/>
        </w:rPr>
        <w:t xml:space="preserve"> de este programa</w:t>
      </w:r>
      <w:r w:rsidR="003268B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37DA1">
        <w:rPr>
          <w:rFonts w:ascii="Arial" w:eastAsia="Times New Roman" w:hAnsi="Arial" w:cs="Arial"/>
          <w:sz w:val="24"/>
          <w:szCs w:val="24"/>
          <w:lang w:eastAsia="es-ES"/>
        </w:rPr>
        <w:t xml:space="preserve">descubrirá un hecho que </w:t>
      </w:r>
      <w:r w:rsidR="00537DA1" w:rsidRPr="003268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 a afectar al futuro de varios participantes de anteriores ediciones</w:t>
      </w:r>
      <w:r w:rsidR="00537DA1">
        <w:rPr>
          <w:rFonts w:ascii="Arial" w:eastAsia="Times New Roman" w:hAnsi="Arial" w:cs="Arial"/>
          <w:sz w:val="24"/>
          <w:szCs w:val="24"/>
          <w:lang w:eastAsia="es-ES"/>
        </w:rPr>
        <w:t xml:space="preserve"> de ‘La Isla de las Tentaciones’.</w:t>
      </w:r>
    </w:p>
    <w:p w14:paraId="1AC9EF1D" w14:textId="4FE6FAE2" w:rsidR="00537DA1" w:rsidRDefault="00537DA1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6C57C2" w14:textId="6964562C" w:rsidR="00034177" w:rsidRDefault="00537DA1" w:rsidP="00034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‘El Debate de las Tentaciones’, que volverá a contar con </w:t>
      </w:r>
      <w:r w:rsidRPr="008A72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Terelu Campos, Kiko Matamoros, Suso Álvarez, Fani Carbajo, Tom Brusse, Arantxa Coca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8A72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Nagore Robles, Alba Carrillo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8A72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 Pinto</w:t>
      </w:r>
      <w:r w:rsidR="003268B7">
        <w:rPr>
          <w:rFonts w:ascii="Arial" w:eastAsia="Times New Roman" w:hAnsi="Arial" w:cs="Arial"/>
          <w:sz w:val="24"/>
          <w:szCs w:val="24"/>
          <w:lang w:eastAsia="es-ES"/>
        </w:rPr>
        <w:t xml:space="preserve"> como colaboradores,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arrancará antes para los abonados de </w:t>
      </w:r>
      <w:r w:rsidRPr="003268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entrevistas a </w:t>
      </w:r>
      <w:r w:rsidRPr="003268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y David</w:t>
      </w:r>
      <w:r>
        <w:rPr>
          <w:rFonts w:ascii="Arial" w:eastAsia="Times New Roman" w:hAnsi="Arial" w:cs="Arial"/>
          <w:sz w:val="24"/>
          <w:szCs w:val="24"/>
          <w:lang w:eastAsia="es-ES"/>
        </w:rPr>
        <w:t>, primeros solteros expulsados de esta edición.</w:t>
      </w:r>
    </w:p>
    <w:sectPr w:rsidR="00034177" w:rsidSect="007E3ED2">
      <w:headerReference w:type="default" r:id="rId9"/>
      <w:footerReference w:type="default" r:id="rId10"/>
      <w:pgSz w:w="11906" w:h="16838"/>
      <w:pgMar w:top="1135" w:right="1700" w:bottom="226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CC0F1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B90"/>
    <w:rsid w:val="00053C88"/>
    <w:rsid w:val="00053FBD"/>
    <w:rsid w:val="00056734"/>
    <w:rsid w:val="00056AC4"/>
    <w:rsid w:val="00057D6D"/>
    <w:rsid w:val="000612A0"/>
    <w:rsid w:val="000615B0"/>
    <w:rsid w:val="000616FE"/>
    <w:rsid w:val="000619AE"/>
    <w:rsid w:val="000659AF"/>
    <w:rsid w:val="00065CFE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0E06"/>
    <w:rsid w:val="000A179B"/>
    <w:rsid w:val="000A1BC9"/>
    <w:rsid w:val="000A1C83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7EA"/>
    <w:rsid w:val="000E3CDC"/>
    <w:rsid w:val="000E4F87"/>
    <w:rsid w:val="000F0055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520E2"/>
    <w:rsid w:val="002532DC"/>
    <w:rsid w:val="00254EFE"/>
    <w:rsid w:val="002605B6"/>
    <w:rsid w:val="00260AC7"/>
    <w:rsid w:val="002614E0"/>
    <w:rsid w:val="00261BFA"/>
    <w:rsid w:val="0026485B"/>
    <w:rsid w:val="00265EC3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4230"/>
    <w:rsid w:val="002C6F51"/>
    <w:rsid w:val="002C7859"/>
    <w:rsid w:val="002D1A1F"/>
    <w:rsid w:val="002D202A"/>
    <w:rsid w:val="002D2249"/>
    <w:rsid w:val="002D3677"/>
    <w:rsid w:val="002D376A"/>
    <w:rsid w:val="002E2610"/>
    <w:rsid w:val="002E2C15"/>
    <w:rsid w:val="002E2E13"/>
    <w:rsid w:val="002E6EF1"/>
    <w:rsid w:val="002F3B99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04F7"/>
    <w:rsid w:val="003235B1"/>
    <w:rsid w:val="003237C3"/>
    <w:rsid w:val="0032410B"/>
    <w:rsid w:val="003259F7"/>
    <w:rsid w:val="003263DA"/>
    <w:rsid w:val="003268B7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CEE"/>
    <w:rsid w:val="00357FA6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38D1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1064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07ED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D5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3A37"/>
    <w:rsid w:val="004644A9"/>
    <w:rsid w:val="00465F04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7CA4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E361E"/>
    <w:rsid w:val="004E40AD"/>
    <w:rsid w:val="004F391B"/>
    <w:rsid w:val="004F443B"/>
    <w:rsid w:val="004F5039"/>
    <w:rsid w:val="004F7FF8"/>
    <w:rsid w:val="005009EA"/>
    <w:rsid w:val="00503C95"/>
    <w:rsid w:val="00505230"/>
    <w:rsid w:val="00507D8A"/>
    <w:rsid w:val="005102E6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3612B"/>
    <w:rsid w:val="00536B24"/>
    <w:rsid w:val="00537DA1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73E9E"/>
    <w:rsid w:val="0058031D"/>
    <w:rsid w:val="005833C1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5F5D54"/>
    <w:rsid w:val="00600D28"/>
    <w:rsid w:val="00600DCD"/>
    <w:rsid w:val="00601A40"/>
    <w:rsid w:val="00601FB7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67E98"/>
    <w:rsid w:val="00670407"/>
    <w:rsid w:val="00674824"/>
    <w:rsid w:val="00674954"/>
    <w:rsid w:val="00674E37"/>
    <w:rsid w:val="00675016"/>
    <w:rsid w:val="006755F2"/>
    <w:rsid w:val="00676C3D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2BD4"/>
    <w:rsid w:val="006D5F7A"/>
    <w:rsid w:val="006D5FDD"/>
    <w:rsid w:val="006D6BF4"/>
    <w:rsid w:val="006D73F9"/>
    <w:rsid w:val="006D796A"/>
    <w:rsid w:val="006E1681"/>
    <w:rsid w:val="006E26A8"/>
    <w:rsid w:val="006E2982"/>
    <w:rsid w:val="006E4983"/>
    <w:rsid w:val="006E60C6"/>
    <w:rsid w:val="006E75F4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1058"/>
    <w:rsid w:val="007540FC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CB3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3ED2"/>
    <w:rsid w:val="007E43BA"/>
    <w:rsid w:val="007E45AF"/>
    <w:rsid w:val="007E4625"/>
    <w:rsid w:val="007E6194"/>
    <w:rsid w:val="007E69CC"/>
    <w:rsid w:val="007E7406"/>
    <w:rsid w:val="007E7A74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54A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A7252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5BA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4570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3E47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0734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0BF4"/>
    <w:rsid w:val="009C3BBA"/>
    <w:rsid w:val="009C5CCE"/>
    <w:rsid w:val="009C743D"/>
    <w:rsid w:val="009D15A5"/>
    <w:rsid w:val="009D1710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A36"/>
    <w:rsid w:val="00A04218"/>
    <w:rsid w:val="00A07962"/>
    <w:rsid w:val="00A10905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0AFB"/>
    <w:rsid w:val="00A71796"/>
    <w:rsid w:val="00A7307C"/>
    <w:rsid w:val="00A74699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01E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82B"/>
    <w:rsid w:val="00B66113"/>
    <w:rsid w:val="00B737C8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378D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173"/>
    <w:rsid w:val="00C04EAC"/>
    <w:rsid w:val="00C0570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962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0F1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1A30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ABA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E53"/>
    <w:rsid w:val="00D91C83"/>
    <w:rsid w:val="00D94FE0"/>
    <w:rsid w:val="00D9525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1F56"/>
    <w:rsid w:val="00E52618"/>
    <w:rsid w:val="00E53871"/>
    <w:rsid w:val="00E53D12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1A5B"/>
    <w:rsid w:val="00E83A2D"/>
    <w:rsid w:val="00E85A4A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C87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D3E"/>
    <w:rsid w:val="00F97EB2"/>
    <w:rsid w:val="00FA2684"/>
    <w:rsid w:val="00FA3684"/>
    <w:rsid w:val="00FA406C"/>
    <w:rsid w:val="00FA5B5C"/>
    <w:rsid w:val="00FB02B0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</cp:revision>
  <cp:lastPrinted>2020-01-16T12:33:00Z</cp:lastPrinted>
  <dcterms:created xsi:type="dcterms:W3CDTF">2021-02-05T12:46:00Z</dcterms:created>
  <dcterms:modified xsi:type="dcterms:W3CDTF">2021-02-05T15:16:00Z</dcterms:modified>
</cp:coreProperties>
</file>