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27AB6BE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5CCE9B4F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0347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7AFDA50B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4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77777777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99C119" w14:textId="10786BDB" w:rsidR="0070519A" w:rsidRPr="00FD40B8" w:rsidRDefault="0040347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bate récord de </w:t>
      </w:r>
      <w:r w:rsidR="003C3654" w:rsidRPr="00FD40B8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share</w:t>
      </w:r>
      <w:r w:rsidR="00203ED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arrasa en </w:t>
      </w:r>
      <w:r w:rsidR="00203ED6" w:rsidRPr="009C5692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r w:rsidR="00203ED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 y crece hasta el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52% entre los jóvenes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35F10A76" w:rsidR="00EE6468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26,1% y más de 3,1M de espectadores,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cuadr</w:t>
      </w:r>
      <w:r w:rsidR="009C56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plicando </w:t>
      </w:r>
      <w:r w:rsidR="009C56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7,1% de Antena 3. Alcanzó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32,2% en </w:t>
      </w:r>
      <w:r w:rsidRPr="003C36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cinco veces más que su rival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A49FEEB" w14:textId="43C540E2" w:rsidR="003C3654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56EAD5" w14:textId="323D4DF1" w:rsidR="003C3654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día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3ED6" w:rsidRPr="00203ED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</w:t>
      </w:r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2D0D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mañana y tarde.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‘Love is in the air’ lideró su franja con un 15,4%.</w:t>
      </w:r>
    </w:p>
    <w:p w14:paraId="25E7CC15" w14:textId="488CFE2C" w:rsidR="007249E6" w:rsidRDefault="007249E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B8E7EA6" w14:textId="3C29FE1A" w:rsidR="00C5520C" w:rsidRDefault="002D0DD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‘Todo es mentira’ batió su récord de temporada con su emisión más vista desde el pasado 1 de junio</w:t>
      </w:r>
      <w:r w:rsidR="007249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20E5B66" w14:textId="17B49109" w:rsidR="00BF3450" w:rsidRDefault="009C5692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C8A4F" wp14:editId="5D8C9E85">
            <wp:simplePos x="0" y="0"/>
            <wp:positionH relativeFrom="margin">
              <wp:posOffset>-4445</wp:posOffset>
            </wp:positionH>
            <wp:positionV relativeFrom="margin">
              <wp:posOffset>5916930</wp:posOffset>
            </wp:positionV>
            <wp:extent cx="5490845" cy="27044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La ‘ola’ </w:t>
      </w:r>
      <w:r w:rsidR="003C3654" w:rsidRPr="00FD40B8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Isla de las Tentaciones’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sigue 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creciendo 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y en su tercera entrega batió 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="003C3654"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la presente 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edición con un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26,1% y más de 3,1M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, cifras con las que fue la opción preferida de la audiencia en su horario con 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 puntos de ventaja sobre Antena 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 que marcó un 7,1%, tercera opción por detrás de La 1 (8%).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F3C65D" w14:textId="385E60CE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67F43DC2" w:rsidR="00C5520C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Sandra Barneda incrementó su media en 6,1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32,2% en el </w:t>
      </w:r>
      <w:r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cinco veces más que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6,3%. Una semana más, destacó el seguimiento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jóvenes: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52% entre los de 16-34 años, frente al 3,3% de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813D2A" w14:textId="6A6F0905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1DB4" w14:textId="46678358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fue la opción preferida por todos los targets sociodemográficos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nacional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(36,7%), Canarias (31,9%), Murcia (30,5%), ‘Resto’ (28,9%) y Baleares (26,2%)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FFA093" w14:textId="431E42A8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FED688" w14:textId="1FF21D2F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Exprés’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19,3% y más de 3,4M, frente al 14,8% de su principal competidor. Creció hasta el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23,4% en el </w:t>
      </w:r>
      <w:r w:rsidRPr="00FD40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A7A33C" w14:textId="2542A510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E92D7" w14:textId="0608A42C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volvió a liderar el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B669C">
        <w:rPr>
          <w:rFonts w:ascii="Arial" w:eastAsia="Times New Roman" w:hAnsi="Arial" w:cs="Arial"/>
          <w:sz w:val="24"/>
          <w:szCs w:val="24"/>
          <w:lang w:eastAsia="es-ES"/>
        </w:rPr>
        <w:t>con un 17,7%,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casi 2 puntos por delante de Antena 3.</w:t>
      </w:r>
    </w:p>
    <w:p w14:paraId="3EE2B18D" w14:textId="30294277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DCD7" w14:textId="26566885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‘La Isla de las Tentaciones’, la serie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‘Love is in the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15,4% y 614.000 espectadores, frente al 4,3%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Antena 3. Telecinco fue la cadena más vista del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21,6%, frente al 4,8% de su competidor.</w:t>
      </w:r>
    </w:p>
    <w:p w14:paraId="7BB47E9C" w14:textId="566A2812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BB5F0E" w14:textId="30172473" w:rsidR="002B669C" w:rsidRP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Telecinco, cadena más vista del día</w:t>
      </w:r>
    </w:p>
    <w:p w14:paraId="6F6A35D0" w14:textId="589F6605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F3B6B" w14:textId="494E644F" w:rsidR="0040347B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 fue la cadena más vista del jueves con un 17%, 3,3 puntos más que Antena 3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, que marcó un 13,7%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lideró el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16,7% frente al 12,8% de su competidor;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17,6% frente al 13,8% de su rival; y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18,1% frente al 13,3% de Antena 3.</w:t>
      </w:r>
    </w:p>
    <w:p w14:paraId="78ECC236" w14:textId="2DE39C50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7A133A62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magazine matinal líder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19,2%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733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su horario el 13,1% y 499.000 de ‘Espejo Público’.</w:t>
      </w:r>
    </w:p>
    <w:p w14:paraId="210EA42D" w14:textId="77777777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3FB0E71F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de la tarde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14,7% y más de 1,9M,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18,3% y más de 2,2M, como líderes en sus respectivos horarios, en los que Antena 3 promedió un 9,1% y un 11,9%, respectivamente.</w:t>
      </w:r>
    </w:p>
    <w:p w14:paraId="15F07C6B" w14:textId="77777777" w:rsidR="000F61A3" w:rsidRP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8FC2C" w14:textId="0946057C" w:rsidR="006A5BB0" w:rsidRPr="00327D73" w:rsidRDefault="002B669C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Emisión más vista desde junio de </w:t>
      </w:r>
      <w:r w:rsidR="006A5BB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Todo es mentira’</w:t>
      </w:r>
    </w:p>
    <w:p w14:paraId="2DDEF116" w14:textId="77777777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12CC4" w14:textId="77777777" w:rsidR="00FD40B8" w:rsidRDefault="000700EB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8720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por segunda jornada consecutiva </w:t>
      </w:r>
      <w:r w:rsidRPr="0007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temporada con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6,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851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firmando su emisión más vista desde el 1 de junio de 2020. La última parte del programa, </w:t>
      </w:r>
      <w:r w:rsidRP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>848</w:t>
      </w:r>
      <w:r>
        <w:rPr>
          <w:rFonts w:ascii="Arial" w:eastAsia="Times New Roman" w:hAnsi="Arial" w:cs="Arial"/>
          <w:sz w:val="24"/>
          <w:szCs w:val="24"/>
          <w:lang w:eastAsia="es-ES"/>
        </w:rPr>
        <w:t>.000, superó en su horario a La Sexta, que marcó un 5,2%.</w:t>
      </w:r>
      <w:r w:rsidR="008720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042390B" w14:textId="20EC52B4" w:rsidR="00331470" w:rsidRPr="00F76D13" w:rsidRDefault="00331470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31470" w:rsidRPr="00F76D13" w:rsidSect="000700EB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1963" w14:textId="77777777" w:rsidR="00E96AE9" w:rsidRDefault="00E96AE9" w:rsidP="00B23904">
      <w:pPr>
        <w:spacing w:after="0" w:line="240" w:lineRule="auto"/>
      </w:pPr>
      <w:r>
        <w:separator/>
      </w:r>
    </w:p>
  </w:endnote>
  <w:endnote w:type="continuationSeparator" w:id="0">
    <w:p w14:paraId="0CA87BCA" w14:textId="77777777" w:rsidR="00E96AE9" w:rsidRDefault="00E96AE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F03FB" w14:textId="77777777" w:rsidR="00E96AE9" w:rsidRDefault="00E96AE9" w:rsidP="00B23904">
      <w:pPr>
        <w:spacing w:after="0" w:line="240" w:lineRule="auto"/>
      </w:pPr>
      <w:r>
        <w:separator/>
      </w:r>
    </w:p>
  </w:footnote>
  <w:footnote w:type="continuationSeparator" w:id="0">
    <w:p w14:paraId="3FD45D5F" w14:textId="77777777" w:rsidR="00E96AE9" w:rsidRDefault="00E96AE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20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EE8"/>
    <w:rsid w:val="00A94BC7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2020-03-09T09:59:00Z</cp:lastPrinted>
  <dcterms:created xsi:type="dcterms:W3CDTF">2021-02-05T10:18:00Z</dcterms:created>
  <dcterms:modified xsi:type="dcterms:W3CDTF">2021-02-05T10:23:00Z</dcterms:modified>
</cp:coreProperties>
</file>