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C621F" w14:textId="77777777" w:rsidR="009B2370" w:rsidRPr="00067296" w:rsidRDefault="00CE6340" w:rsidP="00711FC7">
      <w:pPr>
        <w:spacing w:after="0" w:line="240" w:lineRule="auto"/>
        <w:ind w:right="-1"/>
      </w:pPr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37D64942" wp14:editId="1B95F550">
            <wp:simplePos x="0" y="0"/>
            <wp:positionH relativeFrom="page">
              <wp:posOffset>3914775</wp:posOffset>
            </wp:positionH>
            <wp:positionV relativeFrom="margin">
              <wp:posOffset>-10795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AD077E" w14:textId="77777777" w:rsidR="009B2370" w:rsidRDefault="009B2370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7054A83" w14:textId="77777777" w:rsidR="00176583" w:rsidRDefault="00176583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083FFC" w14:textId="10403FA0" w:rsidR="003340D8" w:rsidRDefault="003340D8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0BD594F3" w14:textId="1BBFEE1E" w:rsidR="008D36AC" w:rsidRDefault="008D36AC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D1EC573" w14:textId="77777777" w:rsidR="008D36AC" w:rsidRDefault="008D36AC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DD7DF10" w14:textId="3B7ABF6F" w:rsidR="00E9237B" w:rsidRDefault="00B23904" w:rsidP="00711FC7">
      <w:pPr>
        <w:spacing w:after="0" w:line="240" w:lineRule="auto"/>
        <w:ind w:right="-1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>Madrid,</w:t>
      </w:r>
      <w:r w:rsidR="0050699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16DAF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C72A7D">
        <w:rPr>
          <w:rFonts w:ascii="Arial" w:eastAsia="Times New Roman" w:hAnsi="Arial" w:cs="Arial"/>
          <w:sz w:val="24"/>
          <w:szCs w:val="24"/>
          <w:lang w:eastAsia="es-ES"/>
        </w:rPr>
        <w:t xml:space="preserve"> de febrero</w:t>
      </w:r>
      <w:r w:rsidR="00642C97">
        <w:rPr>
          <w:rFonts w:ascii="Arial" w:eastAsia="Times New Roman" w:hAnsi="Arial" w:cs="Arial"/>
          <w:sz w:val="24"/>
          <w:szCs w:val="24"/>
          <w:lang w:eastAsia="es-ES"/>
        </w:rPr>
        <w:t xml:space="preserve"> de 2021</w:t>
      </w:r>
    </w:p>
    <w:p w14:paraId="6D95378F" w14:textId="77777777" w:rsidR="00313B0B" w:rsidRPr="00EE5FF8" w:rsidRDefault="00313B0B" w:rsidP="00711FC7">
      <w:pPr>
        <w:spacing w:after="0" w:line="240" w:lineRule="auto"/>
        <w:ind w:right="-1"/>
        <w:jc w:val="center"/>
        <w:rPr>
          <w:rFonts w:ascii="Arial" w:hAnsi="Arial" w:cs="Arial"/>
          <w:b/>
          <w:bCs/>
          <w:caps/>
          <w:spacing w:val="-6"/>
          <w:sz w:val="42"/>
          <w:szCs w:val="42"/>
          <w:u w:val="single"/>
        </w:rPr>
      </w:pPr>
    </w:p>
    <w:p w14:paraId="0F54B0D0" w14:textId="44025DBE" w:rsidR="00BC3705" w:rsidRPr="00D02759" w:rsidRDefault="00BC3705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bookmarkStart w:id="0" w:name="_Hlk59193440"/>
      <w:r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Mitele, plataforma de televisión </w:t>
      </w:r>
      <w:r w:rsidR="00D02759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española </w:t>
      </w:r>
      <w:r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más vista de 2020</w:t>
      </w:r>
      <w:r w:rsidR="00A72D43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con 2.976 millones de </w:t>
      </w:r>
      <w:r w:rsidR="00D02759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vídeos vistos</w:t>
      </w:r>
      <w:r w:rsidR="00A72D43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, 1.000 </w:t>
      </w:r>
      <w:r w:rsidR="00D54BBC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millones </w:t>
      </w:r>
      <w:r w:rsidR="00A72D43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más que </w:t>
      </w:r>
      <w:r w:rsidR="00D02759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su </w:t>
      </w:r>
      <w:r w:rsidR="00A72D43" w:rsidRPr="00D0275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inmediato competidor</w:t>
      </w:r>
    </w:p>
    <w:p w14:paraId="4F1EF553" w14:textId="77777777" w:rsidR="00506995" w:rsidRPr="005F0285" w:rsidRDefault="00506995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color w:val="002C5F"/>
          <w:spacing w:val="-4"/>
          <w:sz w:val="42"/>
          <w:szCs w:val="42"/>
          <w:lang w:eastAsia="es-ES"/>
        </w:rPr>
      </w:pPr>
    </w:p>
    <w:p w14:paraId="6C97EBAE" w14:textId="11382381" w:rsidR="00BC3705" w:rsidRDefault="007120E9" w:rsidP="000E370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 w:rsidRPr="007120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La plataforma online de Mediaset España crece un 13% respecto a 2019 y vuelve a superar a Atresplayer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Pr="007120E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que ha cerrado el año con 1.900 millones de vídeos vistos</w:t>
      </w:r>
      <w:r w:rsidR="00E26E09" w:rsidRPr="00D0275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0215CA3B" w14:textId="77777777" w:rsidR="00BC3705" w:rsidRDefault="00BC3705" w:rsidP="008120F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1B66297" w14:textId="42860BBD" w:rsidR="00BA4A9F" w:rsidRDefault="001331B8" w:rsidP="000E370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Como grupo, Mediaset España ha batido con toda la oferta digital de sus </w:t>
      </w:r>
      <w:r w:rsidRPr="000E370D">
        <w:rPr>
          <w:rFonts w:ascii="Arial" w:eastAsia="Times New Roman" w:hAnsi="Arial" w:cs="Arial"/>
          <w:b/>
          <w:bCs/>
          <w:i/>
          <w:iCs/>
          <w:sz w:val="24"/>
          <w:szCs w:val="24"/>
          <w:lang w:eastAsia="es-ES"/>
        </w:rPr>
        <w:t>sites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sus plataformas su récord anual de consumo con</w:t>
      </w:r>
      <w:r w:rsidR="001A69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5.221 millones de reproducciones</w:t>
      </w:r>
      <w:r w:rsidR="00C46EE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4470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un 9% </w:t>
      </w:r>
      <w:r w:rsidR="001A69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más que en </w:t>
      </w:r>
      <w:r w:rsidR="0044709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2019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 H</w:t>
      </w:r>
      <w:r w:rsidR="00BC37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a sido el </w:t>
      </w:r>
      <w:r w:rsidR="00BE3985" w:rsidRPr="000764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medio</w:t>
      </w:r>
      <w:r w:rsidR="00BC37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BE3985" w:rsidRPr="0007646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de comunicación</w:t>
      </w:r>
      <w:r w:rsidR="00BC370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más consumido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frente a A</w:t>
      </w:r>
      <w:r w:rsidR="00812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tresmedia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C0B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3.516</w:t>
      </w:r>
      <w:r w:rsidR="00812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812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E26E09" w:rsidRPr="000E37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y</w:t>
      </w:r>
      <w:r w:rsidR="00E26E0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812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RTVE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(</w:t>
      </w:r>
      <w:r w:rsidR="001C0BBE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1.198</w:t>
      </w:r>
      <w:r w:rsidR="008120F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)</w:t>
      </w:r>
      <w:r w:rsidR="00347A8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</w:t>
      </w:r>
    </w:p>
    <w:p w14:paraId="3F96B261" w14:textId="77777777" w:rsidR="00BA4A9F" w:rsidRDefault="00BA4A9F" w:rsidP="008120F9">
      <w:pPr>
        <w:spacing w:after="0" w:line="240" w:lineRule="auto"/>
        <w:ind w:right="-1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13460510" w14:textId="2402ACC4" w:rsidR="00783FC8" w:rsidRDefault="00347A8D" w:rsidP="000E370D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Telecinco.es </w:t>
      </w:r>
      <w:r w:rsidR="0024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ha sido la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web de un canal de televisión más consumida con </w:t>
      </w:r>
      <w:r w:rsidR="0024491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1.112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millones de vídeos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un </w:t>
      </w:r>
      <w:r w:rsidR="008A1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17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más que en 2019, </w:t>
      </w:r>
      <w:r w:rsidR="001331B8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frente a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los </w:t>
      </w:r>
      <w:r w:rsidR="008A1E9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297</w:t>
      </w:r>
      <w:r w:rsidR="00CB63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millones de vídeos registrados por Antena3.com.</w:t>
      </w:r>
    </w:p>
    <w:bookmarkEnd w:id="0"/>
    <w:p w14:paraId="17BE9F3F" w14:textId="06EFF813" w:rsidR="004B6AED" w:rsidRDefault="004B6AED" w:rsidP="00711FC7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42"/>
          <w:szCs w:val="42"/>
          <w:lang w:eastAsia="es-ES"/>
        </w:rPr>
      </w:pPr>
    </w:p>
    <w:p w14:paraId="246B8533" w14:textId="31B6D91E" w:rsidR="00810707" w:rsidRPr="007120E9" w:rsidRDefault="004B6AED" w:rsidP="004B6AED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F6727">
        <w:rPr>
          <w:rFonts w:ascii="Arial" w:hAnsi="Arial" w:cs="Arial"/>
          <w:b/>
          <w:bCs/>
          <w:sz w:val="24"/>
          <w:szCs w:val="24"/>
        </w:rPr>
        <w:t>Mitele</w:t>
      </w:r>
      <w:r>
        <w:rPr>
          <w:rFonts w:ascii="Arial" w:hAnsi="Arial" w:cs="Arial"/>
          <w:sz w:val="24"/>
          <w:szCs w:val="24"/>
        </w:rPr>
        <w:t xml:space="preserve"> ha concluido 2020 como la </w:t>
      </w:r>
      <w:r w:rsidRPr="00FF6727">
        <w:rPr>
          <w:rFonts w:ascii="Arial" w:hAnsi="Arial" w:cs="Arial"/>
          <w:b/>
          <w:bCs/>
          <w:sz w:val="24"/>
          <w:szCs w:val="24"/>
        </w:rPr>
        <w:t xml:space="preserve">plataforma </w:t>
      </w:r>
      <w:r w:rsidR="007120E9">
        <w:rPr>
          <w:rFonts w:ascii="Arial" w:hAnsi="Arial" w:cs="Arial"/>
          <w:b/>
          <w:bCs/>
          <w:sz w:val="24"/>
          <w:szCs w:val="24"/>
        </w:rPr>
        <w:t xml:space="preserve">online </w:t>
      </w:r>
      <w:r w:rsidRPr="00FF6727">
        <w:rPr>
          <w:rFonts w:ascii="Arial" w:hAnsi="Arial" w:cs="Arial"/>
          <w:b/>
          <w:bCs/>
          <w:sz w:val="24"/>
          <w:szCs w:val="24"/>
        </w:rPr>
        <w:t xml:space="preserve">de televisión </w:t>
      </w:r>
      <w:r w:rsidR="007120E9">
        <w:rPr>
          <w:rFonts w:ascii="Arial" w:hAnsi="Arial" w:cs="Arial"/>
          <w:b/>
          <w:bCs/>
          <w:sz w:val="24"/>
          <w:szCs w:val="24"/>
        </w:rPr>
        <w:t xml:space="preserve">líder </w:t>
      </w:r>
      <w:r w:rsidR="007120E9" w:rsidRPr="007120E9">
        <w:rPr>
          <w:rFonts w:ascii="Arial" w:hAnsi="Arial" w:cs="Arial"/>
          <w:sz w:val="24"/>
          <w:szCs w:val="24"/>
        </w:rPr>
        <w:t xml:space="preserve">al obtener un acumulado </w:t>
      </w:r>
      <w:r>
        <w:rPr>
          <w:rFonts w:ascii="Arial" w:hAnsi="Arial" w:cs="Arial"/>
          <w:sz w:val="24"/>
          <w:szCs w:val="24"/>
        </w:rPr>
        <w:t xml:space="preserve">de </w:t>
      </w:r>
      <w:r w:rsidRPr="00FF6727">
        <w:rPr>
          <w:rFonts w:ascii="Arial" w:hAnsi="Arial" w:cs="Arial"/>
          <w:b/>
          <w:bCs/>
          <w:sz w:val="24"/>
          <w:szCs w:val="24"/>
        </w:rPr>
        <w:t>2.976 millones de vídeos vistos</w:t>
      </w:r>
      <w:r w:rsidRPr="007120E9">
        <w:rPr>
          <w:rFonts w:ascii="Arial" w:hAnsi="Arial" w:cs="Arial"/>
          <w:sz w:val="24"/>
          <w:szCs w:val="24"/>
        </w:rPr>
        <w:t xml:space="preserve">, </w:t>
      </w:r>
      <w:r w:rsidR="007120E9" w:rsidRPr="007120E9">
        <w:rPr>
          <w:rFonts w:ascii="Arial" w:hAnsi="Arial" w:cs="Arial"/>
          <w:sz w:val="24"/>
          <w:szCs w:val="24"/>
        </w:rPr>
        <w:t xml:space="preserve">lo que supone </w:t>
      </w:r>
      <w:r w:rsidRPr="007120E9">
        <w:rPr>
          <w:rFonts w:ascii="Arial" w:hAnsi="Arial" w:cs="Arial"/>
          <w:sz w:val="24"/>
          <w:szCs w:val="24"/>
        </w:rPr>
        <w:t>un</w:t>
      </w:r>
      <w:r w:rsidRPr="00FF6727">
        <w:rPr>
          <w:rFonts w:ascii="Arial" w:hAnsi="Arial" w:cs="Arial"/>
          <w:b/>
          <w:bCs/>
          <w:sz w:val="24"/>
          <w:szCs w:val="24"/>
        </w:rPr>
        <w:t xml:space="preserve"> </w:t>
      </w:r>
      <w:r w:rsidR="007120E9">
        <w:rPr>
          <w:rFonts w:ascii="Arial" w:hAnsi="Arial" w:cs="Arial"/>
          <w:b/>
          <w:bCs/>
          <w:sz w:val="24"/>
          <w:szCs w:val="24"/>
        </w:rPr>
        <w:t xml:space="preserve">incremento del </w:t>
      </w:r>
      <w:r w:rsidRPr="00FF6727">
        <w:rPr>
          <w:rFonts w:ascii="Arial" w:hAnsi="Arial" w:cs="Arial"/>
          <w:b/>
          <w:bCs/>
          <w:sz w:val="24"/>
          <w:szCs w:val="24"/>
        </w:rPr>
        <w:t xml:space="preserve">13% </w:t>
      </w:r>
      <w:r w:rsidR="007120E9">
        <w:rPr>
          <w:rFonts w:ascii="Arial" w:hAnsi="Arial" w:cs="Arial"/>
          <w:b/>
          <w:bCs/>
          <w:sz w:val="24"/>
          <w:szCs w:val="24"/>
        </w:rPr>
        <w:t>y una diferencia de 1.000 millones de reproducciones con Atresplayer, que registra un total de 1.900 millones</w:t>
      </w:r>
      <w:r w:rsidR="001331B8">
        <w:rPr>
          <w:rFonts w:ascii="Arial" w:hAnsi="Arial" w:cs="Arial"/>
          <w:sz w:val="24"/>
          <w:szCs w:val="24"/>
        </w:rPr>
        <w:t>.</w:t>
      </w:r>
      <w:r w:rsidR="00810707">
        <w:rPr>
          <w:rFonts w:ascii="Arial" w:hAnsi="Arial" w:cs="Arial"/>
          <w:sz w:val="24"/>
          <w:szCs w:val="24"/>
        </w:rPr>
        <w:t xml:space="preserve"> </w:t>
      </w:r>
      <w:r w:rsidR="00810707" w:rsidRPr="00780BC7">
        <w:rPr>
          <w:rFonts w:ascii="Arial" w:eastAsia="Times New Roman" w:hAnsi="Arial" w:cs="Arial"/>
          <w:bCs/>
          <w:sz w:val="24"/>
          <w:szCs w:val="24"/>
          <w:lang w:eastAsia="es-ES"/>
        </w:rPr>
        <w:t>Mitele</w:t>
      </w:r>
      <w:r w:rsidR="0081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finalizado el año con 2,5 millones de usuarios únicos de media mensual, un 2% más que en 2019.</w:t>
      </w:r>
    </w:p>
    <w:p w14:paraId="3A491DCF" w14:textId="77777777" w:rsidR="00810707" w:rsidRDefault="00810707" w:rsidP="004B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4C7306C" w14:textId="6742BF60" w:rsidR="001331B8" w:rsidRPr="001331B8" w:rsidRDefault="001331B8" w:rsidP="004B6AED">
      <w:pPr>
        <w:spacing w:after="0" w:line="240" w:lineRule="auto"/>
        <w:jc w:val="both"/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</w:pPr>
      <w:r w:rsidRPr="001331B8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Mediaset España bate </w:t>
      </w:r>
      <w:r w:rsidR="00810707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como grupo </w:t>
      </w:r>
      <w:r w:rsidRPr="001331B8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>su récord histórico de consumo digital con 5.221 millones de vídeos vistos</w:t>
      </w:r>
      <w:r w:rsidR="00810707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y de usuarios únicos</w:t>
      </w:r>
      <w:r w:rsidRPr="001331B8">
        <w:rPr>
          <w:rFonts w:ascii="Arial" w:hAnsi="Arial" w:cs="Arial"/>
          <w:b/>
          <w:bCs/>
          <w:color w:val="1F3864" w:themeColor="accent5" w:themeShade="80"/>
          <w:sz w:val="28"/>
          <w:szCs w:val="28"/>
        </w:rPr>
        <w:t xml:space="preserve"> </w:t>
      </w:r>
    </w:p>
    <w:p w14:paraId="5F3488B3" w14:textId="77777777" w:rsidR="001331B8" w:rsidRDefault="001331B8" w:rsidP="004B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634D15" w14:textId="2D5B2446" w:rsidR="004B6AED" w:rsidRDefault="00810707" w:rsidP="004B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Como grupo, </w:t>
      </w:r>
      <w:r w:rsidR="004B6AED" w:rsidRPr="004B6AED">
        <w:rPr>
          <w:rFonts w:ascii="Arial" w:hAnsi="Arial" w:cs="Arial"/>
          <w:b/>
          <w:bCs/>
          <w:sz w:val="24"/>
          <w:szCs w:val="24"/>
        </w:rPr>
        <w:t>Mediaset España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 </w:t>
      </w:r>
      <w:r w:rsidRPr="00076469">
        <w:rPr>
          <w:rFonts w:ascii="Arial" w:hAnsi="Arial" w:cs="Arial"/>
          <w:sz w:val="24"/>
          <w:szCs w:val="24"/>
        </w:rPr>
        <w:t xml:space="preserve">batido su </w:t>
      </w:r>
      <w:r w:rsidRPr="00076469">
        <w:rPr>
          <w:rFonts w:ascii="Arial" w:hAnsi="Arial" w:cs="Arial"/>
          <w:b/>
          <w:bCs/>
          <w:sz w:val="24"/>
          <w:szCs w:val="24"/>
        </w:rPr>
        <w:t>récord histórico de consumo digital anual</w:t>
      </w:r>
      <w:r>
        <w:rPr>
          <w:rFonts w:ascii="Arial" w:hAnsi="Arial" w:cs="Arial"/>
          <w:sz w:val="24"/>
          <w:szCs w:val="24"/>
        </w:rPr>
        <w:t xml:space="preserve"> y se ha situado como el </w:t>
      </w:r>
      <w:r w:rsidRPr="00F31AB8">
        <w:rPr>
          <w:rFonts w:ascii="Arial" w:hAnsi="Arial" w:cs="Arial"/>
          <w:b/>
          <w:bCs/>
          <w:sz w:val="24"/>
          <w:szCs w:val="24"/>
        </w:rPr>
        <w:t>medio de comunicación líder y tercero en el ranking global</w:t>
      </w:r>
      <w:r>
        <w:rPr>
          <w:rFonts w:ascii="Arial" w:hAnsi="Arial" w:cs="Arial"/>
          <w:sz w:val="24"/>
          <w:szCs w:val="24"/>
        </w:rPr>
        <w:t>, tras Google y Vevo, c</w:t>
      </w:r>
      <w:r w:rsidR="004B6AED">
        <w:rPr>
          <w:rFonts w:ascii="Arial" w:hAnsi="Arial" w:cs="Arial"/>
          <w:sz w:val="24"/>
          <w:szCs w:val="24"/>
        </w:rPr>
        <w:t>on u</w:t>
      </w:r>
      <w:r w:rsidR="004B6AED" w:rsidRPr="001A69A9">
        <w:rPr>
          <w:rFonts w:ascii="Arial" w:hAnsi="Arial" w:cs="Arial"/>
          <w:sz w:val="24"/>
          <w:szCs w:val="24"/>
        </w:rPr>
        <w:t>n</w:t>
      </w:r>
      <w:r w:rsidR="004B6AED">
        <w:rPr>
          <w:rFonts w:ascii="Arial" w:hAnsi="Arial" w:cs="Arial"/>
          <w:sz w:val="24"/>
          <w:szCs w:val="24"/>
        </w:rPr>
        <w:t xml:space="preserve"> acumulado de </w:t>
      </w:r>
      <w:r w:rsidR="004B6AED" w:rsidRPr="00F31AB8">
        <w:rPr>
          <w:rFonts w:ascii="Arial" w:hAnsi="Arial" w:cs="Arial"/>
          <w:b/>
          <w:bCs/>
          <w:sz w:val="24"/>
          <w:szCs w:val="24"/>
        </w:rPr>
        <w:t>5.221 millones de vídeos</w:t>
      </w:r>
      <w:r w:rsidR="004B6AED">
        <w:rPr>
          <w:rFonts w:ascii="Arial" w:hAnsi="Arial" w:cs="Arial"/>
          <w:sz w:val="24"/>
          <w:szCs w:val="24"/>
        </w:rPr>
        <w:t xml:space="preserve"> vistos en todos sus soport</w:t>
      </w:r>
      <w:r>
        <w:rPr>
          <w:rFonts w:ascii="Arial" w:hAnsi="Arial" w:cs="Arial"/>
          <w:sz w:val="24"/>
          <w:szCs w:val="24"/>
        </w:rPr>
        <w:t>es.</w:t>
      </w:r>
    </w:p>
    <w:p w14:paraId="05B282FF" w14:textId="77777777" w:rsidR="00F31AB8" w:rsidRDefault="00F31AB8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B85DE4" w14:textId="1C8B6BDF" w:rsidR="001A69A9" w:rsidRDefault="001A69A9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grupo </w:t>
      </w:r>
      <w:r w:rsidRPr="00F31AB8">
        <w:rPr>
          <w:rFonts w:ascii="Arial" w:hAnsi="Arial" w:cs="Arial"/>
          <w:b/>
          <w:bCs/>
          <w:sz w:val="24"/>
          <w:szCs w:val="24"/>
        </w:rPr>
        <w:t>ha</w:t>
      </w:r>
      <w:r w:rsidR="00FF6727">
        <w:rPr>
          <w:rFonts w:ascii="Arial" w:hAnsi="Arial" w:cs="Arial"/>
          <w:b/>
          <w:bCs/>
          <w:sz w:val="24"/>
          <w:szCs w:val="24"/>
        </w:rPr>
        <w:t xml:space="preserve"> mejorado un 9% su consumo respecto a 2019</w:t>
      </w:r>
      <w:r w:rsidR="00BE3985">
        <w:rPr>
          <w:rFonts w:ascii="Arial" w:hAnsi="Arial" w:cs="Arial"/>
          <w:b/>
          <w:bCs/>
          <w:sz w:val="24"/>
          <w:szCs w:val="24"/>
        </w:rPr>
        <w:t xml:space="preserve"> y</w:t>
      </w:r>
      <w:r w:rsidR="00FF6727">
        <w:rPr>
          <w:rFonts w:ascii="Arial" w:hAnsi="Arial" w:cs="Arial"/>
          <w:b/>
          <w:bCs/>
          <w:sz w:val="24"/>
          <w:szCs w:val="24"/>
        </w:rPr>
        <w:t xml:space="preserve"> ha</w:t>
      </w:r>
      <w:r w:rsidRPr="00F31AB8">
        <w:rPr>
          <w:rFonts w:ascii="Arial" w:hAnsi="Arial" w:cs="Arial"/>
          <w:b/>
          <w:bCs/>
          <w:sz w:val="24"/>
          <w:szCs w:val="24"/>
        </w:rPr>
        <w:t xml:space="preserve"> </w:t>
      </w:r>
      <w:r w:rsidR="00F31AB8" w:rsidRPr="00F31AB8">
        <w:rPr>
          <w:rFonts w:ascii="Arial" w:hAnsi="Arial" w:cs="Arial"/>
          <w:b/>
          <w:bCs/>
          <w:sz w:val="24"/>
          <w:szCs w:val="24"/>
        </w:rPr>
        <w:t>superado por más de 1.700 millones de vídeos a Atresmedia</w:t>
      </w:r>
      <w:r w:rsidR="00F31AB8">
        <w:rPr>
          <w:rFonts w:ascii="Arial" w:hAnsi="Arial" w:cs="Arial"/>
          <w:sz w:val="24"/>
          <w:szCs w:val="24"/>
        </w:rPr>
        <w:t>, con 3.516 millones. Además, ha multiplicado por cuatro la cifra registrada por RTVE (1.198 millones).</w:t>
      </w:r>
    </w:p>
    <w:p w14:paraId="2BB606B5" w14:textId="3E765FFC" w:rsidR="00810707" w:rsidRDefault="00810707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EAEBABB" w14:textId="7BC061D9" w:rsidR="00810707" w:rsidRDefault="00810707" w:rsidP="0081070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lo que respecta al tráfico, Mediaset España también ha batido su récord histórico con un </w:t>
      </w:r>
      <w:r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promedio mensual </w:t>
      </w:r>
      <w:r w:rsidRPr="009121A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2020 </w:t>
      </w:r>
      <w:r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>de 18,2 millones de usuarios únicos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un 13% más que en 2019 tras </w:t>
      </w:r>
      <w:r w:rsidRPr="003F60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incrementar los datos de todos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sus</w:t>
      </w:r>
      <w:r w:rsidRPr="003F60D0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soportes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según datos de MyMetrix Multiplataforma de ComScore.</w:t>
      </w:r>
    </w:p>
    <w:p w14:paraId="5E4D12A3" w14:textId="703E8361" w:rsidR="00810707" w:rsidRDefault="00810707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DD48D3" w14:textId="63C17971" w:rsidR="00F40AB7" w:rsidRDefault="00471F8D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 xml:space="preserve">Telecinco.es lidera entre las webs de los canales de televisión </w:t>
      </w:r>
      <w:r w:rsidR="00810707">
        <w:rPr>
          <w:rFonts w:ascii="Arial" w:eastAsia="Times New Roman" w:hAnsi="Arial" w:cs="Arial"/>
          <w:b/>
          <w:color w:val="002C5F"/>
          <w:sz w:val="28"/>
          <w:szCs w:val="28"/>
          <w:lang w:eastAsia="es-ES"/>
        </w:rPr>
        <w:t>y crece un 20% en usuarios únicos</w:t>
      </w:r>
    </w:p>
    <w:p w14:paraId="4B6C1134" w14:textId="77777777" w:rsidR="00F40AB7" w:rsidRDefault="00F40AB7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1FBFC3" w14:textId="77777777" w:rsidR="00810707" w:rsidRDefault="00471F8D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hAnsi="Arial" w:cs="Arial"/>
          <w:sz w:val="24"/>
          <w:szCs w:val="24"/>
        </w:rPr>
        <w:t xml:space="preserve">La oferta de contenidos de Telecinco.es se ha situado como la más vista entre </w:t>
      </w:r>
      <w:r w:rsidR="00C64B0C">
        <w:rPr>
          <w:rFonts w:ascii="Arial" w:hAnsi="Arial" w:cs="Arial"/>
          <w:sz w:val="24"/>
          <w:szCs w:val="24"/>
        </w:rPr>
        <w:t>los</w:t>
      </w:r>
      <w:r>
        <w:rPr>
          <w:rFonts w:ascii="Arial" w:hAnsi="Arial" w:cs="Arial"/>
          <w:sz w:val="24"/>
          <w:szCs w:val="24"/>
        </w:rPr>
        <w:t xml:space="preserve"> canales de televisión con </w:t>
      </w:r>
      <w:r w:rsidRPr="00471F8D">
        <w:rPr>
          <w:rFonts w:ascii="Arial" w:hAnsi="Arial" w:cs="Arial"/>
          <w:b/>
          <w:bCs/>
          <w:sz w:val="24"/>
          <w:szCs w:val="24"/>
        </w:rPr>
        <w:t>1.112 millones de reproducciones, un 17% más</w:t>
      </w:r>
      <w:r>
        <w:rPr>
          <w:rFonts w:ascii="Arial" w:hAnsi="Arial" w:cs="Arial"/>
          <w:sz w:val="24"/>
          <w:szCs w:val="24"/>
        </w:rPr>
        <w:t xml:space="preserve"> que el año anterior</w:t>
      </w:r>
      <w:r w:rsidR="004B6AE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triplicando ampliamente los 297 millones registrados por Antena3.com.</w:t>
      </w:r>
      <w:r w:rsidR="009121AC">
        <w:rPr>
          <w:rFonts w:ascii="Arial" w:hAnsi="Arial" w:cs="Arial"/>
          <w:sz w:val="24"/>
          <w:szCs w:val="24"/>
        </w:rPr>
        <w:t xml:space="preserve"> </w:t>
      </w:r>
      <w:r w:rsidR="00810707"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>Telecinco.es</w:t>
      </w:r>
      <w:r w:rsidR="0081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ha liderado el tráfico dentro del grupo con 10,4 millones de usuarios únicos al mes, un 20% más en 2019. </w:t>
      </w:r>
    </w:p>
    <w:p w14:paraId="5B64565D" w14:textId="77777777" w:rsidR="00810707" w:rsidRDefault="00810707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7BBB8DFA" w14:textId="10386ECB" w:rsidR="00B0627E" w:rsidRDefault="00810707" w:rsidP="00711FC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Por su parte, </w:t>
      </w:r>
      <w:r w:rsidR="00753C1E" w:rsidRPr="009121AC">
        <w:rPr>
          <w:rFonts w:ascii="Arial" w:hAnsi="Arial" w:cs="Arial"/>
          <w:b/>
          <w:bCs/>
          <w:sz w:val="24"/>
          <w:szCs w:val="24"/>
        </w:rPr>
        <w:t>Cuatro.com</w:t>
      </w:r>
      <w:r w:rsidR="00753C1E">
        <w:rPr>
          <w:rFonts w:ascii="Arial" w:hAnsi="Arial" w:cs="Arial"/>
          <w:sz w:val="24"/>
          <w:szCs w:val="24"/>
        </w:rPr>
        <w:t xml:space="preserve"> ha </w:t>
      </w:r>
      <w:r w:rsidR="00C64B0C">
        <w:rPr>
          <w:rFonts w:ascii="Arial" w:hAnsi="Arial" w:cs="Arial"/>
          <w:sz w:val="24"/>
          <w:szCs w:val="24"/>
        </w:rPr>
        <w:t>finalizado el año con</w:t>
      </w:r>
      <w:r w:rsidR="00753C1E">
        <w:rPr>
          <w:rFonts w:ascii="Arial" w:hAnsi="Arial" w:cs="Arial"/>
          <w:sz w:val="24"/>
          <w:szCs w:val="24"/>
        </w:rPr>
        <w:t xml:space="preserve"> </w:t>
      </w:r>
      <w:r w:rsidR="009121AC">
        <w:rPr>
          <w:rFonts w:ascii="Arial" w:hAnsi="Arial" w:cs="Arial"/>
          <w:sz w:val="24"/>
          <w:szCs w:val="24"/>
        </w:rPr>
        <w:t>225</w:t>
      </w:r>
      <w:r w:rsidR="00753C1E">
        <w:rPr>
          <w:rFonts w:ascii="Arial" w:hAnsi="Arial" w:cs="Arial"/>
          <w:sz w:val="24"/>
          <w:szCs w:val="24"/>
        </w:rPr>
        <w:t xml:space="preserve"> millones de vídeos consumidos</w:t>
      </w:r>
      <w:r>
        <w:rPr>
          <w:rFonts w:ascii="Arial" w:hAnsi="Arial" w:cs="Arial"/>
          <w:sz w:val="24"/>
          <w:szCs w:val="24"/>
        </w:rPr>
        <w:t xml:space="preserve"> y</w:t>
      </w:r>
      <w:r w:rsidRPr="0081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 mejorado su promedio mensual hasta los 4 millones de usuarios únicos; al igual que </w:t>
      </w:r>
      <w:r w:rsidRPr="00753C1E">
        <w:rPr>
          <w:rFonts w:ascii="Arial" w:eastAsia="Times New Roman" w:hAnsi="Arial" w:cs="Arial"/>
          <w:b/>
          <w:sz w:val="24"/>
          <w:szCs w:val="24"/>
          <w:lang w:eastAsia="es-ES"/>
        </w:rPr>
        <w:t>Divinity.es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ha crecido un 22% hasta los 3 millones de media mensual de usuarios.</w:t>
      </w:r>
    </w:p>
    <w:p w14:paraId="3797E62B" w14:textId="77777777" w:rsidR="004B6AED" w:rsidRDefault="004B6AED" w:rsidP="004B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965C408" w14:textId="142E1863" w:rsidR="004B6AED" w:rsidRDefault="004B6AED" w:rsidP="004B6A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su parte, la plataforma de contenidos digitales nativos de la compañía, </w:t>
      </w:r>
      <w:r w:rsidRPr="00F40AB7">
        <w:rPr>
          <w:rFonts w:ascii="Arial" w:hAnsi="Arial" w:cs="Arial"/>
          <w:b/>
          <w:bCs/>
          <w:sz w:val="24"/>
          <w:szCs w:val="24"/>
        </w:rPr>
        <w:t>Mtmad</w:t>
      </w:r>
      <w:r>
        <w:rPr>
          <w:rFonts w:ascii="Arial" w:hAnsi="Arial" w:cs="Arial"/>
          <w:sz w:val="24"/>
          <w:szCs w:val="24"/>
        </w:rPr>
        <w:t xml:space="preserve">, ha batido su </w:t>
      </w:r>
      <w:r w:rsidRPr="00F40AB7">
        <w:rPr>
          <w:rFonts w:ascii="Arial" w:hAnsi="Arial" w:cs="Arial"/>
          <w:b/>
          <w:bCs/>
          <w:sz w:val="24"/>
          <w:szCs w:val="24"/>
        </w:rPr>
        <w:t>récord histórico anual con 347 millones</w:t>
      </w:r>
      <w:r>
        <w:rPr>
          <w:rFonts w:ascii="Arial" w:hAnsi="Arial" w:cs="Arial"/>
          <w:sz w:val="24"/>
          <w:szCs w:val="24"/>
        </w:rPr>
        <w:t xml:space="preserve"> de reproducciones, un 33% más que en 2019</w:t>
      </w:r>
      <w:r w:rsidR="00810707">
        <w:rPr>
          <w:rFonts w:ascii="Arial" w:hAnsi="Arial" w:cs="Arial"/>
          <w:sz w:val="24"/>
          <w:szCs w:val="24"/>
        </w:rPr>
        <w:t>, y</w:t>
      </w:r>
      <w:r w:rsidR="00810707" w:rsidRPr="0081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10707">
        <w:rPr>
          <w:rFonts w:ascii="Arial" w:eastAsia="Times New Roman" w:hAnsi="Arial" w:cs="Arial"/>
          <w:bCs/>
          <w:sz w:val="24"/>
          <w:szCs w:val="24"/>
          <w:lang w:eastAsia="es-ES"/>
        </w:rPr>
        <w:t>ha finalizado 2020 con un promedio de 1,2 millones de usuarios al mes.</w:t>
      </w:r>
    </w:p>
    <w:p w14:paraId="7961CA39" w14:textId="77777777" w:rsidR="004B6AED" w:rsidRDefault="004B6AED" w:rsidP="00711FC7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14:paraId="05E0B7E6" w14:textId="553AB9BB" w:rsidR="009B40BF" w:rsidRDefault="009B40BF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Entre los nuevos soportes digitales </w:t>
      </w:r>
      <w:r w:rsidR="00810707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que la compañía ha lanzado en los últimos años,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han destacado el portal deportivo </w:t>
      </w:r>
      <w:r w:rsidRPr="009B40BF">
        <w:rPr>
          <w:rFonts w:ascii="Arial" w:eastAsia="Times New Roman" w:hAnsi="Arial" w:cs="Arial"/>
          <w:b/>
          <w:sz w:val="24"/>
          <w:szCs w:val="24"/>
          <w:lang w:eastAsia="es-ES"/>
        </w:rPr>
        <w:t>El Desmarque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4,7 millones de usuarios únicos de media al mes, y el diario generalista </w:t>
      </w:r>
      <w:r w:rsidRPr="009B40BF">
        <w:rPr>
          <w:rFonts w:ascii="Arial" w:eastAsia="Times New Roman" w:hAnsi="Arial" w:cs="Arial"/>
          <w:b/>
          <w:sz w:val="24"/>
          <w:szCs w:val="24"/>
          <w:lang w:eastAsia="es-ES"/>
        </w:rPr>
        <w:t>NIUS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, que ha cerrado 2020 con 3,</w:t>
      </w:r>
      <w:r w:rsidR="00F35FB9">
        <w:rPr>
          <w:rFonts w:ascii="Arial" w:eastAsia="Times New Roman" w:hAnsi="Arial" w:cs="Arial"/>
          <w:bCs/>
          <w:sz w:val="24"/>
          <w:szCs w:val="24"/>
          <w:lang w:eastAsia="es-ES"/>
        </w:rPr>
        <w:t>3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millones de usuarios únicos </w:t>
      </w:r>
      <w:r w:rsidR="00810707">
        <w:rPr>
          <w:rFonts w:ascii="Arial" w:eastAsia="Times New Roman" w:hAnsi="Arial" w:cs="Arial"/>
          <w:bCs/>
          <w:sz w:val="24"/>
          <w:szCs w:val="24"/>
          <w:lang w:eastAsia="es-ES"/>
        </w:rPr>
        <w:t>mensuales.</w:t>
      </w:r>
    </w:p>
    <w:p w14:paraId="5655E245" w14:textId="7DCA1836" w:rsidR="009331AB" w:rsidRPr="009C1EDC" w:rsidRDefault="009331AB" w:rsidP="00711FC7">
      <w:pPr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9331AB" w:rsidRPr="009C1EDC" w:rsidSect="008219CD">
      <w:footerReference w:type="default" r:id="rId9"/>
      <w:pgSz w:w="11906" w:h="16838"/>
      <w:pgMar w:top="1417" w:right="1701" w:bottom="1985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6705AC" w14:textId="77777777" w:rsidR="00AB2767" w:rsidRDefault="00AB2767" w:rsidP="00B23904">
      <w:pPr>
        <w:spacing w:after="0" w:line="240" w:lineRule="auto"/>
      </w:pPr>
      <w:r>
        <w:separator/>
      </w:r>
    </w:p>
  </w:endnote>
  <w:endnote w:type="continuationSeparator" w:id="0">
    <w:p w14:paraId="45A4264E" w14:textId="77777777" w:rsidR="00AB2767" w:rsidRDefault="00AB276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8569A3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7FA75417" wp14:editId="515204B8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" name="Imagen 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28BE52D" wp14:editId="5BE3E37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2" name="Imagen 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2532824F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939F7" w14:textId="77777777" w:rsidR="00AB2767" w:rsidRDefault="00AB2767" w:rsidP="00B23904">
      <w:pPr>
        <w:spacing w:after="0" w:line="240" w:lineRule="auto"/>
      </w:pPr>
      <w:r>
        <w:separator/>
      </w:r>
    </w:p>
  </w:footnote>
  <w:footnote w:type="continuationSeparator" w:id="0">
    <w:p w14:paraId="20C1BFE0" w14:textId="77777777" w:rsidR="00AB2767" w:rsidRDefault="00AB276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8D4644E"/>
    <w:multiLevelType w:val="hybridMultilevel"/>
    <w:tmpl w:val="CF326602"/>
    <w:lvl w:ilvl="0" w:tplc="44945A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0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065E7"/>
    <w:rsid w:val="00015557"/>
    <w:rsid w:val="0002013A"/>
    <w:rsid w:val="0002099A"/>
    <w:rsid w:val="00021D6D"/>
    <w:rsid w:val="00026D9C"/>
    <w:rsid w:val="000327BE"/>
    <w:rsid w:val="00032A50"/>
    <w:rsid w:val="000348D0"/>
    <w:rsid w:val="00034F5E"/>
    <w:rsid w:val="000365E0"/>
    <w:rsid w:val="00044453"/>
    <w:rsid w:val="00044BC8"/>
    <w:rsid w:val="00047C8E"/>
    <w:rsid w:val="0005112A"/>
    <w:rsid w:val="0006170E"/>
    <w:rsid w:val="00064D4E"/>
    <w:rsid w:val="00067296"/>
    <w:rsid w:val="0007066D"/>
    <w:rsid w:val="00074CC3"/>
    <w:rsid w:val="00075D46"/>
    <w:rsid w:val="00076469"/>
    <w:rsid w:val="00082456"/>
    <w:rsid w:val="000827A5"/>
    <w:rsid w:val="00087BC5"/>
    <w:rsid w:val="00092DB0"/>
    <w:rsid w:val="00093A49"/>
    <w:rsid w:val="000975DB"/>
    <w:rsid w:val="000976DB"/>
    <w:rsid w:val="000A108B"/>
    <w:rsid w:val="000A1CD7"/>
    <w:rsid w:val="000A29C3"/>
    <w:rsid w:val="000A4D95"/>
    <w:rsid w:val="000A5483"/>
    <w:rsid w:val="000A6FDF"/>
    <w:rsid w:val="000B1998"/>
    <w:rsid w:val="000B31EA"/>
    <w:rsid w:val="000B3B44"/>
    <w:rsid w:val="000C1E67"/>
    <w:rsid w:val="000C746D"/>
    <w:rsid w:val="000C7569"/>
    <w:rsid w:val="000D047A"/>
    <w:rsid w:val="000D0F01"/>
    <w:rsid w:val="000D13D9"/>
    <w:rsid w:val="000D2CB5"/>
    <w:rsid w:val="000D3712"/>
    <w:rsid w:val="000D4960"/>
    <w:rsid w:val="000D5D85"/>
    <w:rsid w:val="000E079F"/>
    <w:rsid w:val="000E0A0A"/>
    <w:rsid w:val="000E370D"/>
    <w:rsid w:val="000E45AD"/>
    <w:rsid w:val="000E5682"/>
    <w:rsid w:val="000E5B7E"/>
    <w:rsid w:val="000E7B34"/>
    <w:rsid w:val="000F6359"/>
    <w:rsid w:val="0010016D"/>
    <w:rsid w:val="00102F0B"/>
    <w:rsid w:val="0010628F"/>
    <w:rsid w:val="0011131C"/>
    <w:rsid w:val="001202C2"/>
    <w:rsid w:val="00121AA4"/>
    <w:rsid w:val="00123240"/>
    <w:rsid w:val="0012612E"/>
    <w:rsid w:val="0012625C"/>
    <w:rsid w:val="00131869"/>
    <w:rsid w:val="001331B8"/>
    <w:rsid w:val="0013498A"/>
    <w:rsid w:val="001414EE"/>
    <w:rsid w:val="001423A6"/>
    <w:rsid w:val="00143BEF"/>
    <w:rsid w:val="00143C92"/>
    <w:rsid w:val="00147F41"/>
    <w:rsid w:val="00151728"/>
    <w:rsid w:val="00152B0D"/>
    <w:rsid w:val="00154F1D"/>
    <w:rsid w:val="00156100"/>
    <w:rsid w:val="0015661D"/>
    <w:rsid w:val="00157875"/>
    <w:rsid w:val="00160A31"/>
    <w:rsid w:val="001624CE"/>
    <w:rsid w:val="00163923"/>
    <w:rsid w:val="001653D1"/>
    <w:rsid w:val="00165674"/>
    <w:rsid w:val="00165FB1"/>
    <w:rsid w:val="00170949"/>
    <w:rsid w:val="001728C3"/>
    <w:rsid w:val="00174A49"/>
    <w:rsid w:val="00176583"/>
    <w:rsid w:val="00176AFC"/>
    <w:rsid w:val="001773D7"/>
    <w:rsid w:val="00180D6C"/>
    <w:rsid w:val="00184007"/>
    <w:rsid w:val="00184939"/>
    <w:rsid w:val="001866EE"/>
    <w:rsid w:val="0019096D"/>
    <w:rsid w:val="001922A3"/>
    <w:rsid w:val="00193601"/>
    <w:rsid w:val="00194351"/>
    <w:rsid w:val="00196F49"/>
    <w:rsid w:val="001A3464"/>
    <w:rsid w:val="001A360C"/>
    <w:rsid w:val="001A637F"/>
    <w:rsid w:val="001A69A9"/>
    <w:rsid w:val="001B5390"/>
    <w:rsid w:val="001C008B"/>
    <w:rsid w:val="001C0BBE"/>
    <w:rsid w:val="001C19F7"/>
    <w:rsid w:val="001C4194"/>
    <w:rsid w:val="001D1186"/>
    <w:rsid w:val="001D1423"/>
    <w:rsid w:val="001D1821"/>
    <w:rsid w:val="001D19AB"/>
    <w:rsid w:val="001D1D8D"/>
    <w:rsid w:val="001D7BFB"/>
    <w:rsid w:val="001E33FC"/>
    <w:rsid w:val="001E35FE"/>
    <w:rsid w:val="001E4CDB"/>
    <w:rsid w:val="001E5350"/>
    <w:rsid w:val="001E640E"/>
    <w:rsid w:val="001E7110"/>
    <w:rsid w:val="001F5624"/>
    <w:rsid w:val="001F640A"/>
    <w:rsid w:val="001F7929"/>
    <w:rsid w:val="00200123"/>
    <w:rsid w:val="002057D1"/>
    <w:rsid w:val="00205DD2"/>
    <w:rsid w:val="00207663"/>
    <w:rsid w:val="00210DF9"/>
    <w:rsid w:val="00211775"/>
    <w:rsid w:val="00220B89"/>
    <w:rsid w:val="00226FE2"/>
    <w:rsid w:val="002347A6"/>
    <w:rsid w:val="002359F0"/>
    <w:rsid w:val="00242E16"/>
    <w:rsid w:val="002445D3"/>
    <w:rsid w:val="00244914"/>
    <w:rsid w:val="0024698B"/>
    <w:rsid w:val="00246D78"/>
    <w:rsid w:val="00251526"/>
    <w:rsid w:val="002517B5"/>
    <w:rsid w:val="002536B0"/>
    <w:rsid w:val="002565C1"/>
    <w:rsid w:val="00256EA1"/>
    <w:rsid w:val="0026549F"/>
    <w:rsid w:val="00265C04"/>
    <w:rsid w:val="0026650F"/>
    <w:rsid w:val="002674CC"/>
    <w:rsid w:val="00270760"/>
    <w:rsid w:val="00275000"/>
    <w:rsid w:val="0027542D"/>
    <w:rsid w:val="002774D1"/>
    <w:rsid w:val="00277B28"/>
    <w:rsid w:val="0028299A"/>
    <w:rsid w:val="00286728"/>
    <w:rsid w:val="002921C5"/>
    <w:rsid w:val="002A3EC8"/>
    <w:rsid w:val="002A63C6"/>
    <w:rsid w:val="002B10C9"/>
    <w:rsid w:val="002B300D"/>
    <w:rsid w:val="002B30B8"/>
    <w:rsid w:val="002B3425"/>
    <w:rsid w:val="002B3D92"/>
    <w:rsid w:val="002B6FFC"/>
    <w:rsid w:val="002C40E7"/>
    <w:rsid w:val="002C4D52"/>
    <w:rsid w:val="002C6DAD"/>
    <w:rsid w:val="002C7272"/>
    <w:rsid w:val="002D16D5"/>
    <w:rsid w:val="002D1D49"/>
    <w:rsid w:val="002D414F"/>
    <w:rsid w:val="002E3437"/>
    <w:rsid w:val="002E41C0"/>
    <w:rsid w:val="002E7B08"/>
    <w:rsid w:val="002E7C4D"/>
    <w:rsid w:val="002F0FFB"/>
    <w:rsid w:val="002F3D9A"/>
    <w:rsid w:val="002F6AE1"/>
    <w:rsid w:val="002F7E6D"/>
    <w:rsid w:val="003005B8"/>
    <w:rsid w:val="00303CF8"/>
    <w:rsid w:val="00304B81"/>
    <w:rsid w:val="00307139"/>
    <w:rsid w:val="00313B0B"/>
    <w:rsid w:val="00314422"/>
    <w:rsid w:val="0031748E"/>
    <w:rsid w:val="003176F8"/>
    <w:rsid w:val="0032206C"/>
    <w:rsid w:val="003233EB"/>
    <w:rsid w:val="00323407"/>
    <w:rsid w:val="00324271"/>
    <w:rsid w:val="0032471C"/>
    <w:rsid w:val="0032560C"/>
    <w:rsid w:val="00326EC3"/>
    <w:rsid w:val="0033013A"/>
    <w:rsid w:val="003340D8"/>
    <w:rsid w:val="0033719C"/>
    <w:rsid w:val="00347A8D"/>
    <w:rsid w:val="00351210"/>
    <w:rsid w:val="0035190D"/>
    <w:rsid w:val="00360ECB"/>
    <w:rsid w:val="00361B75"/>
    <w:rsid w:val="003670CD"/>
    <w:rsid w:val="0037110C"/>
    <w:rsid w:val="00375359"/>
    <w:rsid w:val="00381569"/>
    <w:rsid w:val="00383C61"/>
    <w:rsid w:val="00387354"/>
    <w:rsid w:val="003879CC"/>
    <w:rsid w:val="00394DEC"/>
    <w:rsid w:val="00396687"/>
    <w:rsid w:val="003972B3"/>
    <w:rsid w:val="00397619"/>
    <w:rsid w:val="00397801"/>
    <w:rsid w:val="003A45CD"/>
    <w:rsid w:val="003A53B6"/>
    <w:rsid w:val="003A689F"/>
    <w:rsid w:val="003A6948"/>
    <w:rsid w:val="003C335F"/>
    <w:rsid w:val="003C4280"/>
    <w:rsid w:val="003D10B4"/>
    <w:rsid w:val="003D2774"/>
    <w:rsid w:val="003D7FD0"/>
    <w:rsid w:val="003E0BC9"/>
    <w:rsid w:val="003E347E"/>
    <w:rsid w:val="003E45E2"/>
    <w:rsid w:val="003E7BA6"/>
    <w:rsid w:val="003F161B"/>
    <w:rsid w:val="003F60D0"/>
    <w:rsid w:val="00400E45"/>
    <w:rsid w:val="004016AB"/>
    <w:rsid w:val="00401B70"/>
    <w:rsid w:val="004035E3"/>
    <w:rsid w:val="004063D9"/>
    <w:rsid w:val="00410325"/>
    <w:rsid w:val="0041125E"/>
    <w:rsid w:val="004127F6"/>
    <w:rsid w:val="00421360"/>
    <w:rsid w:val="00425B2D"/>
    <w:rsid w:val="0043079B"/>
    <w:rsid w:val="00432241"/>
    <w:rsid w:val="0043436B"/>
    <w:rsid w:val="00436182"/>
    <w:rsid w:val="00437C31"/>
    <w:rsid w:val="00440932"/>
    <w:rsid w:val="00442AF8"/>
    <w:rsid w:val="00443360"/>
    <w:rsid w:val="00445109"/>
    <w:rsid w:val="00447090"/>
    <w:rsid w:val="00452928"/>
    <w:rsid w:val="00454DE2"/>
    <w:rsid w:val="00456F22"/>
    <w:rsid w:val="004575B3"/>
    <w:rsid w:val="00462B23"/>
    <w:rsid w:val="004630C0"/>
    <w:rsid w:val="00463A06"/>
    <w:rsid w:val="00464472"/>
    <w:rsid w:val="004671C4"/>
    <w:rsid w:val="00471EED"/>
    <w:rsid w:val="00471F8D"/>
    <w:rsid w:val="004722E4"/>
    <w:rsid w:val="004755E6"/>
    <w:rsid w:val="00475F3D"/>
    <w:rsid w:val="0048295B"/>
    <w:rsid w:val="00482F77"/>
    <w:rsid w:val="004857B8"/>
    <w:rsid w:val="00485EF8"/>
    <w:rsid w:val="0049276C"/>
    <w:rsid w:val="00494B0A"/>
    <w:rsid w:val="00496277"/>
    <w:rsid w:val="004A0795"/>
    <w:rsid w:val="004A0BD7"/>
    <w:rsid w:val="004A24FB"/>
    <w:rsid w:val="004A406C"/>
    <w:rsid w:val="004A5100"/>
    <w:rsid w:val="004A677F"/>
    <w:rsid w:val="004B0540"/>
    <w:rsid w:val="004B201E"/>
    <w:rsid w:val="004B206F"/>
    <w:rsid w:val="004B34F2"/>
    <w:rsid w:val="004B3762"/>
    <w:rsid w:val="004B68C6"/>
    <w:rsid w:val="004B6AED"/>
    <w:rsid w:val="004B70D7"/>
    <w:rsid w:val="004C1043"/>
    <w:rsid w:val="004C10FE"/>
    <w:rsid w:val="004C1E3E"/>
    <w:rsid w:val="004C6489"/>
    <w:rsid w:val="004D25CF"/>
    <w:rsid w:val="004D418A"/>
    <w:rsid w:val="004E201B"/>
    <w:rsid w:val="004E6588"/>
    <w:rsid w:val="004F2AB3"/>
    <w:rsid w:val="004F4966"/>
    <w:rsid w:val="004F5C0D"/>
    <w:rsid w:val="004F66FC"/>
    <w:rsid w:val="004F7EA0"/>
    <w:rsid w:val="0050536F"/>
    <w:rsid w:val="00506777"/>
    <w:rsid w:val="005068BC"/>
    <w:rsid w:val="00506995"/>
    <w:rsid w:val="00507E89"/>
    <w:rsid w:val="005115DD"/>
    <w:rsid w:val="00511A0F"/>
    <w:rsid w:val="00512672"/>
    <w:rsid w:val="00516FB8"/>
    <w:rsid w:val="00516FC4"/>
    <w:rsid w:val="00520AD5"/>
    <w:rsid w:val="00521446"/>
    <w:rsid w:val="0053606C"/>
    <w:rsid w:val="00536BA7"/>
    <w:rsid w:val="00536FBF"/>
    <w:rsid w:val="00543606"/>
    <w:rsid w:val="00545F85"/>
    <w:rsid w:val="005519E9"/>
    <w:rsid w:val="0055236D"/>
    <w:rsid w:val="005548BD"/>
    <w:rsid w:val="00560502"/>
    <w:rsid w:val="00566430"/>
    <w:rsid w:val="00566AD6"/>
    <w:rsid w:val="00574F14"/>
    <w:rsid w:val="005763D0"/>
    <w:rsid w:val="00576D59"/>
    <w:rsid w:val="00577887"/>
    <w:rsid w:val="0058139C"/>
    <w:rsid w:val="00582133"/>
    <w:rsid w:val="00582AC1"/>
    <w:rsid w:val="00591B3C"/>
    <w:rsid w:val="00591EEB"/>
    <w:rsid w:val="005929C5"/>
    <w:rsid w:val="00595860"/>
    <w:rsid w:val="00595B8B"/>
    <w:rsid w:val="00597FED"/>
    <w:rsid w:val="005A182D"/>
    <w:rsid w:val="005A28C6"/>
    <w:rsid w:val="005A4484"/>
    <w:rsid w:val="005A57A0"/>
    <w:rsid w:val="005A5FDD"/>
    <w:rsid w:val="005B372D"/>
    <w:rsid w:val="005B3E2D"/>
    <w:rsid w:val="005B5C3C"/>
    <w:rsid w:val="005C0E84"/>
    <w:rsid w:val="005C5AEB"/>
    <w:rsid w:val="005C693B"/>
    <w:rsid w:val="005C75CF"/>
    <w:rsid w:val="005D0271"/>
    <w:rsid w:val="005D1619"/>
    <w:rsid w:val="005D57B9"/>
    <w:rsid w:val="005E19DC"/>
    <w:rsid w:val="005E2591"/>
    <w:rsid w:val="005E3A5C"/>
    <w:rsid w:val="005E40B1"/>
    <w:rsid w:val="005E425A"/>
    <w:rsid w:val="005E7A2F"/>
    <w:rsid w:val="005F0285"/>
    <w:rsid w:val="005F12F6"/>
    <w:rsid w:val="005F38DE"/>
    <w:rsid w:val="005F4350"/>
    <w:rsid w:val="005F47E9"/>
    <w:rsid w:val="00601C71"/>
    <w:rsid w:val="0060389F"/>
    <w:rsid w:val="006040BF"/>
    <w:rsid w:val="006045DD"/>
    <w:rsid w:val="0061082B"/>
    <w:rsid w:val="00611560"/>
    <w:rsid w:val="00611C7E"/>
    <w:rsid w:val="00612CBD"/>
    <w:rsid w:val="00613E91"/>
    <w:rsid w:val="006149A5"/>
    <w:rsid w:val="00615104"/>
    <w:rsid w:val="00616157"/>
    <w:rsid w:val="00622499"/>
    <w:rsid w:val="00626364"/>
    <w:rsid w:val="006277FB"/>
    <w:rsid w:val="006330E5"/>
    <w:rsid w:val="00633BB1"/>
    <w:rsid w:val="00637EF6"/>
    <w:rsid w:val="00637FB8"/>
    <w:rsid w:val="00642ADC"/>
    <w:rsid w:val="00642C97"/>
    <w:rsid w:val="006502A2"/>
    <w:rsid w:val="00653479"/>
    <w:rsid w:val="006535FC"/>
    <w:rsid w:val="00653C39"/>
    <w:rsid w:val="006573AE"/>
    <w:rsid w:val="00657610"/>
    <w:rsid w:val="00661207"/>
    <w:rsid w:val="00663C4C"/>
    <w:rsid w:val="00667EC5"/>
    <w:rsid w:val="00670056"/>
    <w:rsid w:val="00676378"/>
    <w:rsid w:val="006808AA"/>
    <w:rsid w:val="006813CB"/>
    <w:rsid w:val="006831B1"/>
    <w:rsid w:val="006837FB"/>
    <w:rsid w:val="00683A32"/>
    <w:rsid w:val="006867FB"/>
    <w:rsid w:val="00686A6A"/>
    <w:rsid w:val="00691104"/>
    <w:rsid w:val="00691369"/>
    <w:rsid w:val="00691DCC"/>
    <w:rsid w:val="00693097"/>
    <w:rsid w:val="00694F68"/>
    <w:rsid w:val="006A1867"/>
    <w:rsid w:val="006A75CC"/>
    <w:rsid w:val="006A7620"/>
    <w:rsid w:val="006A782A"/>
    <w:rsid w:val="006B3B88"/>
    <w:rsid w:val="006B4FF6"/>
    <w:rsid w:val="006B622B"/>
    <w:rsid w:val="006B6BBD"/>
    <w:rsid w:val="006C17DD"/>
    <w:rsid w:val="006C6E40"/>
    <w:rsid w:val="006D5CE1"/>
    <w:rsid w:val="006E2F0B"/>
    <w:rsid w:val="006E3B24"/>
    <w:rsid w:val="006E4DCC"/>
    <w:rsid w:val="006E543D"/>
    <w:rsid w:val="006E54A2"/>
    <w:rsid w:val="006E707B"/>
    <w:rsid w:val="006F14CB"/>
    <w:rsid w:val="006F3E46"/>
    <w:rsid w:val="006F4E9B"/>
    <w:rsid w:val="006F72D0"/>
    <w:rsid w:val="006F7808"/>
    <w:rsid w:val="0070380F"/>
    <w:rsid w:val="00704381"/>
    <w:rsid w:val="0070558A"/>
    <w:rsid w:val="00706DF9"/>
    <w:rsid w:val="00711FC7"/>
    <w:rsid w:val="007120E9"/>
    <w:rsid w:val="00717EA9"/>
    <w:rsid w:val="00721D0E"/>
    <w:rsid w:val="00724F0B"/>
    <w:rsid w:val="00726DF8"/>
    <w:rsid w:val="00730EE8"/>
    <w:rsid w:val="0073312C"/>
    <w:rsid w:val="00733D69"/>
    <w:rsid w:val="00734D6A"/>
    <w:rsid w:val="00740E27"/>
    <w:rsid w:val="0074516F"/>
    <w:rsid w:val="007464A0"/>
    <w:rsid w:val="007472C6"/>
    <w:rsid w:val="00750448"/>
    <w:rsid w:val="007512D8"/>
    <w:rsid w:val="0075375C"/>
    <w:rsid w:val="007539F0"/>
    <w:rsid w:val="00753C1E"/>
    <w:rsid w:val="007563A5"/>
    <w:rsid w:val="00756A69"/>
    <w:rsid w:val="00757B2C"/>
    <w:rsid w:val="00761A7B"/>
    <w:rsid w:val="00761A95"/>
    <w:rsid w:val="00763E97"/>
    <w:rsid w:val="007644D9"/>
    <w:rsid w:val="00766D09"/>
    <w:rsid w:val="007701FD"/>
    <w:rsid w:val="0077200B"/>
    <w:rsid w:val="00780BC7"/>
    <w:rsid w:val="00780BCF"/>
    <w:rsid w:val="00781AF7"/>
    <w:rsid w:val="00783FC8"/>
    <w:rsid w:val="00786425"/>
    <w:rsid w:val="00791497"/>
    <w:rsid w:val="00791BDE"/>
    <w:rsid w:val="00791F23"/>
    <w:rsid w:val="007951AB"/>
    <w:rsid w:val="00795325"/>
    <w:rsid w:val="00797895"/>
    <w:rsid w:val="00797A81"/>
    <w:rsid w:val="007A203F"/>
    <w:rsid w:val="007A5CAC"/>
    <w:rsid w:val="007A7A39"/>
    <w:rsid w:val="007B010E"/>
    <w:rsid w:val="007B0948"/>
    <w:rsid w:val="007B126D"/>
    <w:rsid w:val="007B1BA4"/>
    <w:rsid w:val="007B22E6"/>
    <w:rsid w:val="007B7FFD"/>
    <w:rsid w:val="007C4060"/>
    <w:rsid w:val="007D0E85"/>
    <w:rsid w:val="007D28EC"/>
    <w:rsid w:val="007D67E1"/>
    <w:rsid w:val="007D722B"/>
    <w:rsid w:val="007E6DAF"/>
    <w:rsid w:val="007F2FD5"/>
    <w:rsid w:val="007F48CB"/>
    <w:rsid w:val="007F7AED"/>
    <w:rsid w:val="0080512F"/>
    <w:rsid w:val="008071B5"/>
    <w:rsid w:val="00810707"/>
    <w:rsid w:val="008120F9"/>
    <w:rsid w:val="00812C2B"/>
    <w:rsid w:val="00814E77"/>
    <w:rsid w:val="00815E5F"/>
    <w:rsid w:val="008162C6"/>
    <w:rsid w:val="00816DAF"/>
    <w:rsid w:val="008219CD"/>
    <w:rsid w:val="008251B8"/>
    <w:rsid w:val="00825671"/>
    <w:rsid w:val="00825D2B"/>
    <w:rsid w:val="0082732D"/>
    <w:rsid w:val="008324F3"/>
    <w:rsid w:val="008337DC"/>
    <w:rsid w:val="00833B61"/>
    <w:rsid w:val="00837A64"/>
    <w:rsid w:val="00845C83"/>
    <w:rsid w:val="00850051"/>
    <w:rsid w:val="008512B9"/>
    <w:rsid w:val="008553E6"/>
    <w:rsid w:val="00855414"/>
    <w:rsid w:val="0085707C"/>
    <w:rsid w:val="00860A50"/>
    <w:rsid w:val="00860E3B"/>
    <w:rsid w:val="008622A1"/>
    <w:rsid w:val="00863598"/>
    <w:rsid w:val="00864909"/>
    <w:rsid w:val="008711EE"/>
    <w:rsid w:val="008724EA"/>
    <w:rsid w:val="008736F2"/>
    <w:rsid w:val="00873B48"/>
    <w:rsid w:val="00873DDA"/>
    <w:rsid w:val="00875656"/>
    <w:rsid w:val="00880851"/>
    <w:rsid w:val="0088119B"/>
    <w:rsid w:val="0089094A"/>
    <w:rsid w:val="0089220B"/>
    <w:rsid w:val="00893593"/>
    <w:rsid w:val="008A1E94"/>
    <w:rsid w:val="008B2E6B"/>
    <w:rsid w:val="008B57C7"/>
    <w:rsid w:val="008C195D"/>
    <w:rsid w:val="008C1BD5"/>
    <w:rsid w:val="008D08DA"/>
    <w:rsid w:val="008D0E96"/>
    <w:rsid w:val="008D2355"/>
    <w:rsid w:val="008D36AC"/>
    <w:rsid w:val="008E2C32"/>
    <w:rsid w:val="008E4327"/>
    <w:rsid w:val="008E748A"/>
    <w:rsid w:val="008F26F0"/>
    <w:rsid w:val="008F46BE"/>
    <w:rsid w:val="008F4CEE"/>
    <w:rsid w:val="00901F6C"/>
    <w:rsid w:val="009048B6"/>
    <w:rsid w:val="009121AC"/>
    <w:rsid w:val="00915C98"/>
    <w:rsid w:val="00917841"/>
    <w:rsid w:val="009203AF"/>
    <w:rsid w:val="009211C4"/>
    <w:rsid w:val="00921B04"/>
    <w:rsid w:val="00922D65"/>
    <w:rsid w:val="00926822"/>
    <w:rsid w:val="009268C4"/>
    <w:rsid w:val="00930D26"/>
    <w:rsid w:val="00932E20"/>
    <w:rsid w:val="009331AB"/>
    <w:rsid w:val="00934D0A"/>
    <w:rsid w:val="00942CFF"/>
    <w:rsid w:val="00952E8D"/>
    <w:rsid w:val="00956F81"/>
    <w:rsid w:val="00960906"/>
    <w:rsid w:val="009613D2"/>
    <w:rsid w:val="009640D1"/>
    <w:rsid w:val="0096600E"/>
    <w:rsid w:val="009679EB"/>
    <w:rsid w:val="00967CDA"/>
    <w:rsid w:val="00970A89"/>
    <w:rsid w:val="00971BAF"/>
    <w:rsid w:val="009764B6"/>
    <w:rsid w:val="00977A56"/>
    <w:rsid w:val="00982301"/>
    <w:rsid w:val="00990003"/>
    <w:rsid w:val="009A78DA"/>
    <w:rsid w:val="009B0F36"/>
    <w:rsid w:val="009B2370"/>
    <w:rsid w:val="009B40BF"/>
    <w:rsid w:val="009B4370"/>
    <w:rsid w:val="009B48F6"/>
    <w:rsid w:val="009B48FE"/>
    <w:rsid w:val="009B679F"/>
    <w:rsid w:val="009B6C16"/>
    <w:rsid w:val="009B7F7E"/>
    <w:rsid w:val="009C02FC"/>
    <w:rsid w:val="009C0A61"/>
    <w:rsid w:val="009C1EDC"/>
    <w:rsid w:val="009C4033"/>
    <w:rsid w:val="009D1FBC"/>
    <w:rsid w:val="009D379E"/>
    <w:rsid w:val="009D5F3B"/>
    <w:rsid w:val="009E0092"/>
    <w:rsid w:val="009E09F2"/>
    <w:rsid w:val="009E1861"/>
    <w:rsid w:val="009E2E2E"/>
    <w:rsid w:val="009E3B77"/>
    <w:rsid w:val="009E4402"/>
    <w:rsid w:val="009E4DBC"/>
    <w:rsid w:val="009E6C4F"/>
    <w:rsid w:val="009E6D7C"/>
    <w:rsid w:val="009F1F72"/>
    <w:rsid w:val="009F60B0"/>
    <w:rsid w:val="00A0433B"/>
    <w:rsid w:val="00A06177"/>
    <w:rsid w:val="00A06AC5"/>
    <w:rsid w:val="00A06B28"/>
    <w:rsid w:val="00A12171"/>
    <w:rsid w:val="00A14C6D"/>
    <w:rsid w:val="00A16A28"/>
    <w:rsid w:val="00A16AD6"/>
    <w:rsid w:val="00A23006"/>
    <w:rsid w:val="00A25CA3"/>
    <w:rsid w:val="00A260BF"/>
    <w:rsid w:val="00A277AC"/>
    <w:rsid w:val="00A312AE"/>
    <w:rsid w:val="00A3199A"/>
    <w:rsid w:val="00A33D60"/>
    <w:rsid w:val="00A340B7"/>
    <w:rsid w:val="00A41D25"/>
    <w:rsid w:val="00A423BC"/>
    <w:rsid w:val="00A46B2B"/>
    <w:rsid w:val="00A47A0A"/>
    <w:rsid w:val="00A5381C"/>
    <w:rsid w:val="00A551AB"/>
    <w:rsid w:val="00A60064"/>
    <w:rsid w:val="00A611FF"/>
    <w:rsid w:val="00A61A48"/>
    <w:rsid w:val="00A6200E"/>
    <w:rsid w:val="00A6212B"/>
    <w:rsid w:val="00A65EBD"/>
    <w:rsid w:val="00A704DA"/>
    <w:rsid w:val="00A70DD3"/>
    <w:rsid w:val="00A7201D"/>
    <w:rsid w:val="00A72D43"/>
    <w:rsid w:val="00A77B1D"/>
    <w:rsid w:val="00A82A2B"/>
    <w:rsid w:val="00A905E3"/>
    <w:rsid w:val="00A94BC7"/>
    <w:rsid w:val="00A97A39"/>
    <w:rsid w:val="00AA08D6"/>
    <w:rsid w:val="00AA1122"/>
    <w:rsid w:val="00AA56FE"/>
    <w:rsid w:val="00AA68FB"/>
    <w:rsid w:val="00AB0BC7"/>
    <w:rsid w:val="00AB2767"/>
    <w:rsid w:val="00AB3295"/>
    <w:rsid w:val="00AB5588"/>
    <w:rsid w:val="00AC4F38"/>
    <w:rsid w:val="00AC5A05"/>
    <w:rsid w:val="00AC6870"/>
    <w:rsid w:val="00AD26D6"/>
    <w:rsid w:val="00AD4D46"/>
    <w:rsid w:val="00AD5CE3"/>
    <w:rsid w:val="00AD7202"/>
    <w:rsid w:val="00AE009F"/>
    <w:rsid w:val="00AE0169"/>
    <w:rsid w:val="00AE56D6"/>
    <w:rsid w:val="00AE77B8"/>
    <w:rsid w:val="00AF13C2"/>
    <w:rsid w:val="00AF4996"/>
    <w:rsid w:val="00AF69F9"/>
    <w:rsid w:val="00AF763A"/>
    <w:rsid w:val="00B023B3"/>
    <w:rsid w:val="00B0627E"/>
    <w:rsid w:val="00B10490"/>
    <w:rsid w:val="00B108BD"/>
    <w:rsid w:val="00B13D89"/>
    <w:rsid w:val="00B17278"/>
    <w:rsid w:val="00B20A31"/>
    <w:rsid w:val="00B2132F"/>
    <w:rsid w:val="00B23904"/>
    <w:rsid w:val="00B24636"/>
    <w:rsid w:val="00B24FFF"/>
    <w:rsid w:val="00B309FC"/>
    <w:rsid w:val="00B33F36"/>
    <w:rsid w:val="00B3715C"/>
    <w:rsid w:val="00B44137"/>
    <w:rsid w:val="00B46B75"/>
    <w:rsid w:val="00B50D90"/>
    <w:rsid w:val="00B50F6E"/>
    <w:rsid w:val="00B528C3"/>
    <w:rsid w:val="00B52F74"/>
    <w:rsid w:val="00B5463A"/>
    <w:rsid w:val="00B55123"/>
    <w:rsid w:val="00B55CFE"/>
    <w:rsid w:val="00B57689"/>
    <w:rsid w:val="00B616FA"/>
    <w:rsid w:val="00B63B01"/>
    <w:rsid w:val="00B66E5F"/>
    <w:rsid w:val="00B71593"/>
    <w:rsid w:val="00B7159F"/>
    <w:rsid w:val="00B81EF1"/>
    <w:rsid w:val="00B825C8"/>
    <w:rsid w:val="00B8276B"/>
    <w:rsid w:val="00B8357A"/>
    <w:rsid w:val="00B86D37"/>
    <w:rsid w:val="00B922BD"/>
    <w:rsid w:val="00B92376"/>
    <w:rsid w:val="00B93F86"/>
    <w:rsid w:val="00B95567"/>
    <w:rsid w:val="00B95DF9"/>
    <w:rsid w:val="00B962F4"/>
    <w:rsid w:val="00BA4A9F"/>
    <w:rsid w:val="00BA65AD"/>
    <w:rsid w:val="00BB09B6"/>
    <w:rsid w:val="00BB5AD2"/>
    <w:rsid w:val="00BB7D73"/>
    <w:rsid w:val="00BC27C4"/>
    <w:rsid w:val="00BC3705"/>
    <w:rsid w:val="00BC4696"/>
    <w:rsid w:val="00BC608D"/>
    <w:rsid w:val="00BC647E"/>
    <w:rsid w:val="00BC6DBC"/>
    <w:rsid w:val="00BD1A10"/>
    <w:rsid w:val="00BD413F"/>
    <w:rsid w:val="00BD4E59"/>
    <w:rsid w:val="00BD6096"/>
    <w:rsid w:val="00BD613C"/>
    <w:rsid w:val="00BE06EE"/>
    <w:rsid w:val="00BE3985"/>
    <w:rsid w:val="00BE71F9"/>
    <w:rsid w:val="00BF0FE5"/>
    <w:rsid w:val="00BF3D5F"/>
    <w:rsid w:val="00C028BF"/>
    <w:rsid w:val="00C03A0F"/>
    <w:rsid w:val="00C04707"/>
    <w:rsid w:val="00C05590"/>
    <w:rsid w:val="00C10669"/>
    <w:rsid w:val="00C10FFA"/>
    <w:rsid w:val="00C12898"/>
    <w:rsid w:val="00C132EE"/>
    <w:rsid w:val="00C136F3"/>
    <w:rsid w:val="00C16919"/>
    <w:rsid w:val="00C1718D"/>
    <w:rsid w:val="00C17B05"/>
    <w:rsid w:val="00C228B2"/>
    <w:rsid w:val="00C23207"/>
    <w:rsid w:val="00C2401E"/>
    <w:rsid w:val="00C24512"/>
    <w:rsid w:val="00C24739"/>
    <w:rsid w:val="00C260C4"/>
    <w:rsid w:val="00C26107"/>
    <w:rsid w:val="00C26890"/>
    <w:rsid w:val="00C27206"/>
    <w:rsid w:val="00C27DC2"/>
    <w:rsid w:val="00C319FA"/>
    <w:rsid w:val="00C323EF"/>
    <w:rsid w:val="00C3521D"/>
    <w:rsid w:val="00C375AF"/>
    <w:rsid w:val="00C426AD"/>
    <w:rsid w:val="00C42C7D"/>
    <w:rsid w:val="00C46EE7"/>
    <w:rsid w:val="00C505EA"/>
    <w:rsid w:val="00C538EB"/>
    <w:rsid w:val="00C549E6"/>
    <w:rsid w:val="00C563A0"/>
    <w:rsid w:val="00C56A29"/>
    <w:rsid w:val="00C56B44"/>
    <w:rsid w:val="00C64B0C"/>
    <w:rsid w:val="00C71EA6"/>
    <w:rsid w:val="00C72A7D"/>
    <w:rsid w:val="00C746AC"/>
    <w:rsid w:val="00C813FF"/>
    <w:rsid w:val="00C81D50"/>
    <w:rsid w:val="00C8667F"/>
    <w:rsid w:val="00C87AD8"/>
    <w:rsid w:val="00C91A22"/>
    <w:rsid w:val="00C9360A"/>
    <w:rsid w:val="00C93AF9"/>
    <w:rsid w:val="00C946C2"/>
    <w:rsid w:val="00CA43C0"/>
    <w:rsid w:val="00CA5E59"/>
    <w:rsid w:val="00CB4E3C"/>
    <w:rsid w:val="00CB578A"/>
    <w:rsid w:val="00CB63C4"/>
    <w:rsid w:val="00CB6A94"/>
    <w:rsid w:val="00CB71DF"/>
    <w:rsid w:val="00CC052A"/>
    <w:rsid w:val="00CC5D24"/>
    <w:rsid w:val="00CD0D8B"/>
    <w:rsid w:val="00CD2150"/>
    <w:rsid w:val="00CD423E"/>
    <w:rsid w:val="00CD52DC"/>
    <w:rsid w:val="00CD7195"/>
    <w:rsid w:val="00CD799C"/>
    <w:rsid w:val="00CE1A22"/>
    <w:rsid w:val="00CE48E5"/>
    <w:rsid w:val="00CE6340"/>
    <w:rsid w:val="00CE781B"/>
    <w:rsid w:val="00CE7846"/>
    <w:rsid w:val="00CF15AD"/>
    <w:rsid w:val="00CF21CF"/>
    <w:rsid w:val="00CF2512"/>
    <w:rsid w:val="00CF4CF9"/>
    <w:rsid w:val="00D02759"/>
    <w:rsid w:val="00D0388D"/>
    <w:rsid w:val="00D0783B"/>
    <w:rsid w:val="00D13130"/>
    <w:rsid w:val="00D13FEB"/>
    <w:rsid w:val="00D167CB"/>
    <w:rsid w:val="00D2013F"/>
    <w:rsid w:val="00D264E7"/>
    <w:rsid w:val="00D26D85"/>
    <w:rsid w:val="00D36B22"/>
    <w:rsid w:val="00D36CB7"/>
    <w:rsid w:val="00D41EA6"/>
    <w:rsid w:val="00D42CF3"/>
    <w:rsid w:val="00D458F8"/>
    <w:rsid w:val="00D51248"/>
    <w:rsid w:val="00D515BE"/>
    <w:rsid w:val="00D53497"/>
    <w:rsid w:val="00D54BBC"/>
    <w:rsid w:val="00D56088"/>
    <w:rsid w:val="00D57E63"/>
    <w:rsid w:val="00D61479"/>
    <w:rsid w:val="00D6165D"/>
    <w:rsid w:val="00D6666F"/>
    <w:rsid w:val="00D70477"/>
    <w:rsid w:val="00D72CF2"/>
    <w:rsid w:val="00D80A52"/>
    <w:rsid w:val="00D80DDF"/>
    <w:rsid w:val="00D8177D"/>
    <w:rsid w:val="00D82FF5"/>
    <w:rsid w:val="00D86D61"/>
    <w:rsid w:val="00D90CD8"/>
    <w:rsid w:val="00D9481D"/>
    <w:rsid w:val="00D95BD8"/>
    <w:rsid w:val="00D967DA"/>
    <w:rsid w:val="00D96EDF"/>
    <w:rsid w:val="00DA36C4"/>
    <w:rsid w:val="00DA60A0"/>
    <w:rsid w:val="00DB4004"/>
    <w:rsid w:val="00DB4BA4"/>
    <w:rsid w:val="00DC439A"/>
    <w:rsid w:val="00DC47B1"/>
    <w:rsid w:val="00DC6F38"/>
    <w:rsid w:val="00DD2B92"/>
    <w:rsid w:val="00DD4F40"/>
    <w:rsid w:val="00DD5A74"/>
    <w:rsid w:val="00DD6865"/>
    <w:rsid w:val="00DE658E"/>
    <w:rsid w:val="00DE6871"/>
    <w:rsid w:val="00DF1B61"/>
    <w:rsid w:val="00DF1DD0"/>
    <w:rsid w:val="00DF62F0"/>
    <w:rsid w:val="00DF675E"/>
    <w:rsid w:val="00DF729C"/>
    <w:rsid w:val="00DF79B1"/>
    <w:rsid w:val="00E00A99"/>
    <w:rsid w:val="00E0137D"/>
    <w:rsid w:val="00E041D4"/>
    <w:rsid w:val="00E0477D"/>
    <w:rsid w:val="00E05D9B"/>
    <w:rsid w:val="00E103B0"/>
    <w:rsid w:val="00E1728C"/>
    <w:rsid w:val="00E23201"/>
    <w:rsid w:val="00E242D0"/>
    <w:rsid w:val="00E2473D"/>
    <w:rsid w:val="00E25B95"/>
    <w:rsid w:val="00E26E09"/>
    <w:rsid w:val="00E30532"/>
    <w:rsid w:val="00E331FA"/>
    <w:rsid w:val="00E41CF9"/>
    <w:rsid w:val="00E42ADC"/>
    <w:rsid w:val="00E46F7B"/>
    <w:rsid w:val="00E550CA"/>
    <w:rsid w:val="00E55319"/>
    <w:rsid w:val="00E6352E"/>
    <w:rsid w:val="00E672A8"/>
    <w:rsid w:val="00E718F3"/>
    <w:rsid w:val="00E75377"/>
    <w:rsid w:val="00E76ED2"/>
    <w:rsid w:val="00E773FC"/>
    <w:rsid w:val="00E77E2B"/>
    <w:rsid w:val="00E802B1"/>
    <w:rsid w:val="00E80D6A"/>
    <w:rsid w:val="00E8536B"/>
    <w:rsid w:val="00E876B9"/>
    <w:rsid w:val="00E9237B"/>
    <w:rsid w:val="00E92878"/>
    <w:rsid w:val="00E92A1C"/>
    <w:rsid w:val="00E936DB"/>
    <w:rsid w:val="00E948AA"/>
    <w:rsid w:val="00E95225"/>
    <w:rsid w:val="00EA1E9F"/>
    <w:rsid w:val="00EA3981"/>
    <w:rsid w:val="00EA5172"/>
    <w:rsid w:val="00EA5625"/>
    <w:rsid w:val="00EA6962"/>
    <w:rsid w:val="00EB177C"/>
    <w:rsid w:val="00EB1D5B"/>
    <w:rsid w:val="00EB31D3"/>
    <w:rsid w:val="00EC54CA"/>
    <w:rsid w:val="00EC596B"/>
    <w:rsid w:val="00EC730B"/>
    <w:rsid w:val="00ED1D75"/>
    <w:rsid w:val="00ED5488"/>
    <w:rsid w:val="00EE5926"/>
    <w:rsid w:val="00EE5FF8"/>
    <w:rsid w:val="00EE714F"/>
    <w:rsid w:val="00EF1AE8"/>
    <w:rsid w:val="00EF4191"/>
    <w:rsid w:val="00EF598F"/>
    <w:rsid w:val="00EF76EF"/>
    <w:rsid w:val="00EF7C4A"/>
    <w:rsid w:val="00F0088B"/>
    <w:rsid w:val="00F042F3"/>
    <w:rsid w:val="00F0440A"/>
    <w:rsid w:val="00F04B5E"/>
    <w:rsid w:val="00F07482"/>
    <w:rsid w:val="00F07D81"/>
    <w:rsid w:val="00F119A0"/>
    <w:rsid w:val="00F1317E"/>
    <w:rsid w:val="00F21327"/>
    <w:rsid w:val="00F22EE5"/>
    <w:rsid w:val="00F23765"/>
    <w:rsid w:val="00F24EF2"/>
    <w:rsid w:val="00F27A50"/>
    <w:rsid w:val="00F30FBA"/>
    <w:rsid w:val="00F31AB8"/>
    <w:rsid w:val="00F33DB5"/>
    <w:rsid w:val="00F3495B"/>
    <w:rsid w:val="00F35FB9"/>
    <w:rsid w:val="00F40096"/>
    <w:rsid w:val="00F40147"/>
    <w:rsid w:val="00F40421"/>
    <w:rsid w:val="00F40AB7"/>
    <w:rsid w:val="00F47B87"/>
    <w:rsid w:val="00F54B00"/>
    <w:rsid w:val="00F60552"/>
    <w:rsid w:val="00F65930"/>
    <w:rsid w:val="00F70464"/>
    <w:rsid w:val="00F70B6A"/>
    <w:rsid w:val="00F775CD"/>
    <w:rsid w:val="00F82CA7"/>
    <w:rsid w:val="00F847EC"/>
    <w:rsid w:val="00F84D35"/>
    <w:rsid w:val="00F85389"/>
    <w:rsid w:val="00F8648A"/>
    <w:rsid w:val="00F86580"/>
    <w:rsid w:val="00F904FE"/>
    <w:rsid w:val="00F9177A"/>
    <w:rsid w:val="00F93032"/>
    <w:rsid w:val="00F941DB"/>
    <w:rsid w:val="00F9442E"/>
    <w:rsid w:val="00F94FDE"/>
    <w:rsid w:val="00F978E7"/>
    <w:rsid w:val="00FA0F4C"/>
    <w:rsid w:val="00FA21C8"/>
    <w:rsid w:val="00FA2C32"/>
    <w:rsid w:val="00FA515E"/>
    <w:rsid w:val="00FA5D69"/>
    <w:rsid w:val="00FB280E"/>
    <w:rsid w:val="00FB3420"/>
    <w:rsid w:val="00FB349D"/>
    <w:rsid w:val="00FB7B0B"/>
    <w:rsid w:val="00FB7F8D"/>
    <w:rsid w:val="00FC3966"/>
    <w:rsid w:val="00FC42A2"/>
    <w:rsid w:val="00FC42CF"/>
    <w:rsid w:val="00FD17D0"/>
    <w:rsid w:val="00FD2B82"/>
    <w:rsid w:val="00FD4813"/>
    <w:rsid w:val="00FD73A6"/>
    <w:rsid w:val="00FE4CF2"/>
    <w:rsid w:val="00FE59AB"/>
    <w:rsid w:val="00FF0603"/>
    <w:rsid w:val="00FF0D5E"/>
    <w:rsid w:val="00FF2C2C"/>
    <w:rsid w:val="00FF42B8"/>
    <w:rsid w:val="00FF4A8C"/>
    <w:rsid w:val="00FF6727"/>
    <w:rsid w:val="00FF67A9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491232F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8736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736F2"/>
    <w:rPr>
      <w:rFonts w:ascii="Consolas" w:hAnsi="Consolas"/>
      <w:sz w:val="21"/>
      <w:szCs w:val="21"/>
    </w:rPr>
  </w:style>
  <w:style w:type="paragraph" w:customStyle="1" w:styleId="xmsonormal">
    <w:name w:val="x_msonormal"/>
    <w:basedOn w:val="Normal"/>
    <w:rsid w:val="00F04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0E0A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2689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6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4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5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75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0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0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6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1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1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BBD77D-CD2B-41E3-88CD-A08F1F1C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517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David Alegrete Bernal</cp:lastModifiedBy>
  <cp:revision>5</cp:revision>
  <cp:lastPrinted>2020-03-09T09:59:00Z</cp:lastPrinted>
  <dcterms:created xsi:type="dcterms:W3CDTF">2021-02-02T12:51:00Z</dcterms:created>
  <dcterms:modified xsi:type="dcterms:W3CDTF">2021-02-02T13:02:00Z</dcterms:modified>
</cp:coreProperties>
</file>